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2631487"/>
        <w:docPartObj>
          <w:docPartGallery w:val="Cover Pages"/>
          <w:docPartUnique/>
        </w:docPartObj>
      </w:sdtPr>
      <w:sdtEndPr>
        <w:rPr>
          <w:rFonts w:ascii="Arial" w:hAnsi="Arial" w:cs="Arial"/>
          <w:sz w:val="22"/>
          <w:szCs w:val="22"/>
        </w:rPr>
      </w:sdtEndPr>
      <w:sdtContent>
        <w:p w14:paraId="7340DA66" w14:textId="77777777" w:rsidR="00682E7D" w:rsidRDefault="00682E7D" w:rsidP="009279B9">
          <w:r>
            <w:rPr>
              <w:noProof/>
            </w:rPr>
            <w:drawing>
              <wp:anchor distT="0" distB="0" distL="114300" distR="114300" simplePos="0" relativeHeight="251658240" behindDoc="1" locked="0" layoutInCell="1" allowOverlap="1" wp14:anchorId="37E6F624" wp14:editId="327D9F8A">
                <wp:simplePos x="0" y="0"/>
                <wp:positionH relativeFrom="margin">
                  <wp:align>center</wp:align>
                </wp:positionH>
                <wp:positionV relativeFrom="margin">
                  <wp:align>center</wp:align>
                </wp:positionV>
                <wp:extent cx="7579205" cy="10720552"/>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205" cy="10720552"/>
                        </a:xfrm>
                        <a:prstGeom prst="rect">
                          <a:avLst/>
                        </a:prstGeom>
                      </pic:spPr>
                    </pic:pic>
                  </a:graphicData>
                </a:graphic>
                <wp14:sizeRelH relativeFrom="page">
                  <wp14:pctWidth>0</wp14:pctWidth>
                </wp14:sizeRelH>
                <wp14:sizeRelV relativeFrom="page">
                  <wp14:pctHeight>0</wp14:pctHeight>
                </wp14:sizeRelV>
              </wp:anchor>
            </w:drawing>
          </w:r>
        </w:p>
        <w:p w14:paraId="1A077B90" w14:textId="77777777" w:rsidR="00682E7D" w:rsidRDefault="00AD6907" w:rsidP="009279B9">
          <w:pPr>
            <w:spacing w:after="200" w:line="276" w:lineRule="auto"/>
          </w:pPr>
          <w:r>
            <w:rPr>
              <w:noProof/>
            </w:rPr>
            <mc:AlternateContent>
              <mc:Choice Requires="wps">
                <w:drawing>
                  <wp:anchor distT="0" distB="0" distL="114300" distR="114300" simplePos="0" relativeHeight="251658242" behindDoc="0" locked="0" layoutInCell="1" allowOverlap="1" wp14:anchorId="185E5085" wp14:editId="7543BA8E">
                    <wp:simplePos x="0" y="0"/>
                    <wp:positionH relativeFrom="column">
                      <wp:posOffset>-570230</wp:posOffset>
                    </wp:positionH>
                    <wp:positionV relativeFrom="paragraph">
                      <wp:posOffset>6661785</wp:posOffset>
                    </wp:positionV>
                    <wp:extent cx="4095115" cy="21107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110740"/>
                            </a:xfrm>
                            <a:prstGeom prst="rect">
                              <a:avLst/>
                            </a:prstGeom>
                            <a:noFill/>
                            <a:ln w="9525">
                              <a:noFill/>
                              <a:miter lim="800000"/>
                              <a:headEnd/>
                              <a:tailEnd/>
                            </a:ln>
                          </wps:spPr>
                          <wps:txbx>
                            <w:txbxContent>
                              <w:p w14:paraId="72A2F16A" w14:textId="77777777" w:rsidR="004D4917" w:rsidRDefault="004D4917" w:rsidP="00AD6907">
                                <w:pPr>
                                  <w:rPr>
                                    <w:rFonts w:ascii="Myriad Pro" w:hAnsi="Myriad Pro"/>
                                    <w:color w:val="FFFFFF" w:themeColor="background1"/>
                                    <w:sz w:val="72"/>
                                    <w:szCs w:val="72"/>
                                  </w:rPr>
                                </w:pPr>
                                <w:r>
                                  <w:rPr>
                                    <w:rFonts w:ascii="Myriad Pro" w:hAnsi="Myriad Pro"/>
                                    <w:color w:val="FFFFFF" w:themeColor="background1"/>
                                    <w:sz w:val="72"/>
                                    <w:szCs w:val="72"/>
                                  </w:rPr>
                                  <w:t>Sustainable</w:t>
                                </w:r>
                              </w:p>
                              <w:p w14:paraId="01C76C59" w14:textId="31F08173" w:rsidR="00AD6907" w:rsidRPr="00AD6907" w:rsidRDefault="004D4917" w:rsidP="00AD6907">
                                <w:pPr>
                                  <w:rPr>
                                    <w:rFonts w:ascii="Myriad Pro" w:hAnsi="Myriad Pro"/>
                                    <w:color w:val="FFFFFF" w:themeColor="background1"/>
                                    <w:sz w:val="72"/>
                                    <w:szCs w:val="72"/>
                                  </w:rPr>
                                </w:pPr>
                                <w:r>
                                  <w:rPr>
                                    <w:rFonts w:ascii="Myriad Pro" w:hAnsi="Myriad Pro"/>
                                    <w:color w:val="FFFFFF" w:themeColor="background1"/>
                                    <w:sz w:val="72"/>
                                    <w:szCs w:val="72"/>
                                  </w:rPr>
                                  <w:t>Travel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31BF23">
                  <v:shapetype id="_x0000_t202" coordsize="21600,21600" o:spt="202" path="m,l,21600r21600,l21600,xe" w14:anchorId="185E5085">
                    <v:stroke joinstyle="miter"/>
                    <v:path gradientshapeok="t" o:connecttype="rect"/>
                  </v:shapetype>
                  <v:shape id="Text Box 2" style="position:absolute;margin-left:-44.9pt;margin-top:524.55pt;width:322.45pt;height:16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">
                    <v:textbox>
                      <w:txbxContent>
                        <w:p w:rsidR="004D4917" w:rsidP="00AD6907" w:rsidRDefault="004D4917" w14:paraId="01CBDEE4" w14:textId="77777777">
                          <w:pPr>
                            <w:rPr>
                              <w:rFonts w:ascii="Myriad Pro" w:hAnsi="Myriad Pro"/>
                              <w:color w:val="FFFFFF" w:themeColor="background1"/>
                              <w:sz w:val="72"/>
                              <w:szCs w:val="72"/>
                            </w:rPr>
                          </w:pPr>
                          <w:r>
                            <w:rPr>
                              <w:rFonts w:ascii="Myriad Pro" w:hAnsi="Myriad Pro"/>
                              <w:color w:val="FFFFFF" w:themeColor="background1"/>
                              <w:sz w:val="72"/>
                              <w:szCs w:val="72"/>
                            </w:rPr>
                            <w:t>Sustainable</w:t>
                          </w:r>
                        </w:p>
                        <w:p w:rsidRPr="00AD6907" w:rsidR="00AD6907" w:rsidP="00AD6907" w:rsidRDefault="004D4917" w14:paraId="7A9C8D10" w14:textId="31F08173">
                          <w:pPr>
                            <w:rPr>
                              <w:rFonts w:ascii="Myriad Pro" w:hAnsi="Myriad Pro"/>
                              <w:color w:val="FFFFFF" w:themeColor="background1"/>
                              <w:sz w:val="72"/>
                              <w:szCs w:val="72"/>
                            </w:rPr>
                          </w:pPr>
                          <w:r>
                            <w:rPr>
                              <w:rFonts w:ascii="Myriad Pro" w:hAnsi="Myriad Pro"/>
                              <w:color w:val="FFFFFF" w:themeColor="background1"/>
                              <w:sz w:val="72"/>
                              <w:szCs w:val="72"/>
                            </w:rPr>
                            <w:t>Travel Plan</w:t>
                          </w:r>
                        </w:p>
                      </w:txbxContent>
                    </v:textbox>
                  </v:shape>
                </w:pict>
              </mc:Fallback>
            </mc:AlternateContent>
          </w:r>
        </w:p>
        <w:p w14:paraId="2C1BFB23" w14:textId="77777777" w:rsidR="008C1F2B" w:rsidRDefault="008C1F2B" w:rsidP="009279B9">
          <w:pPr>
            <w:spacing w:after="200" w:line="276" w:lineRule="auto"/>
            <w:sectPr w:rsidR="008C1F2B" w:rsidSect="00682E7D">
              <w:headerReference w:type="default" r:id="rId12"/>
              <w:footerReference w:type="default" r:id="rId13"/>
              <w:pgSz w:w="11906" w:h="16838"/>
              <w:pgMar w:top="1440" w:right="1440" w:bottom="1440" w:left="1440" w:header="708" w:footer="708" w:gutter="0"/>
              <w:pgNumType w:start="0"/>
              <w:cols w:space="708"/>
              <w:titlePg/>
              <w:docGrid w:linePitch="360"/>
            </w:sectPr>
          </w:pPr>
        </w:p>
        <w:p w14:paraId="2BA67123" w14:textId="77777777" w:rsidR="008C1F2B" w:rsidRDefault="008C1F2B" w:rsidP="009279B9">
          <w:pPr>
            <w:spacing w:after="200" w:line="276" w:lineRule="auto"/>
          </w:pPr>
          <w:r>
            <w:lastRenderedPageBreak/>
            <w:br w:type="page"/>
          </w:r>
        </w:p>
        <w:p w14:paraId="2B4F094F" w14:textId="77777777" w:rsidR="008C1F2B" w:rsidRDefault="008C1F2B" w:rsidP="009279B9">
          <w:pPr>
            <w:spacing w:after="200" w:line="276" w:lineRule="auto"/>
          </w:pPr>
        </w:p>
        <w:p w14:paraId="1224DB04" w14:textId="77777777" w:rsidR="00682E7D" w:rsidRDefault="00682E7D" w:rsidP="009279B9"/>
        <w:p w14:paraId="2AF2EE96" w14:textId="77777777" w:rsidR="00682E7D" w:rsidRDefault="005A55FD" w:rsidP="009279B9">
          <w:pPr>
            <w:spacing w:after="200" w:line="276" w:lineRule="auto"/>
            <w:rPr>
              <w:rFonts w:ascii="Arial" w:hAnsi="Arial" w:cs="Arial"/>
              <w:sz w:val="22"/>
              <w:szCs w:val="22"/>
            </w:rPr>
          </w:pPr>
        </w:p>
      </w:sdtContent>
    </w:sdt>
    <w:p w14:paraId="44B7CAEE" w14:textId="77777777" w:rsidR="00290BD5" w:rsidRDefault="00290BD5" w:rsidP="009279B9">
      <w:pPr>
        <w:rPr>
          <w:rFonts w:ascii="Arial" w:hAnsi="Arial" w:cs="Arial"/>
          <w:sz w:val="22"/>
          <w:szCs w:val="22"/>
        </w:rPr>
      </w:pPr>
    </w:p>
    <w:p w14:paraId="59F0EF84" w14:textId="77777777" w:rsidR="00290BD5" w:rsidRDefault="00290BD5" w:rsidP="009279B9">
      <w:pPr>
        <w:rPr>
          <w:rFonts w:ascii="Arial" w:hAnsi="Arial" w:cs="Arial"/>
          <w:sz w:val="22"/>
          <w:szCs w:val="22"/>
        </w:rPr>
      </w:pPr>
    </w:p>
    <w:p w14:paraId="0B2179BE" w14:textId="77777777" w:rsidR="00290BD5" w:rsidRDefault="00290BD5" w:rsidP="009279B9">
      <w:pPr>
        <w:rPr>
          <w:rFonts w:ascii="Arial" w:hAnsi="Arial" w:cs="Arial"/>
          <w:sz w:val="22"/>
          <w:szCs w:val="22"/>
        </w:rPr>
      </w:pPr>
    </w:p>
    <w:p w14:paraId="1E4818E3" w14:textId="77777777" w:rsidR="00290BD5" w:rsidRDefault="00290BD5" w:rsidP="009279B9">
      <w:pPr>
        <w:rPr>
          <w:rFonts w:ascii="Arial" w:hAnsi="Arial" w:cs="Arial"/>
          <w:sz w:val="22"/>
          <w:szCs w:val="22"/>
        </w:rPr>
      </w:pPr>
    </w:p>
    <w:p w14:paraId="4EEF6C0B" w14:textId="77777777" w:rsidR="00290BD5" w:rsidRDefault="00290BD5" w:rsidP="009279B9">
      <w:pPr>
        <w:rPr>
          <w:rFonts w:ascii="Arial" w:hAnsi="Arial" w:cs="Arial"/>
          <w:sz w:val="40"/>
          <w:szCs w:val="40"/>
        </w:rPr>
      </w:pPr>
    </w:p>
    <w:p w14:paraId="5210C8F2" w14:textId="77777777" w:rsidR="00290BD5" w:rsidRDefault="00290BD5" w:rsidP="009279B9">
      <w:pPr>
        <w:rPr>
          <w:rFonts w:ascii="Arial" w:hAnsi="Arial" w:cs="Arial"/>
          <w:sz w:val="40"/>
          <w:szCs w:val="40"/>
        </w:rPr>
      </w:pPr>
    </w:p>
    <w:p w14:paraId="68F9DBC8" w14:textId="77777777" w:rsidR="00290BD5" w:rsidRDefault="00290BD5" w:rsidP="009279B9">
      <w:pPr>
        <w:rPr>
          <w:rFonts w:ascii="Arial" w:hAnsi="Arial" w:cs="Arial"/>
          <w:sz w:val="40"/>
          <w:szCs w:val="40"/>
        </w:rPr>
      </w:pPr>
    </w:p>
    <w:p w14:paraId="547168C3" w14:textId="77777777" w:rsidR="00290BD5" w:rsidRDefault="00290BD5" w:rsidP="009279B9">
      <w:pPr>
        <w:rPr>
          <w:rFonts w:ascii="Arial" w:hAnsi="Arial" w:cs="Arial"/>
          <w:sz w:val="40"/>
          <w:szCs w:val="40"/>
        </w:rPr>
      </w:pPr>
    </w:p>
    <w:p w14:paraId="1DCCEA44" w14:textId="77777777" w:rsidR="00290BD5" w:rsidRDefault="00290BD5" w:rsidP="009279B9">
      <w:pPr>
        <w:rPr>
          <w:rFonts w:ascii="Arial" w:hAnsi="Arial" w:cs="Arial"/>
          <w:sz w:val="40"/>
          <w:szCs w:val="40"/>
        </w:rPr>
      </w:pPr>
    </w:p>
    <w:p w14:paraId="5943FBFB" w14:textId="77777777" w:rsidR="00290BD5" w:rsidRDefault="00290BD5" w:rsidP="009279B9">
      <w:pPr>
        <w:rPr>
          <w:rFonts w:ascii="Arial" w:hAnsi="Arial" w:cs="Arial"/>
          <w:sz w:val="40"/>
          <w:szCs w:val="40"/>
        </w:rPr>
      </w:pPr>
    </w:p>
    <w:p w14:paraId="2026BEC0" w14:textId="77777777" w:rsidR="00290BD5" w:rsidRDefault="00290BD5" w:rsidP="009279B9">
      <w:pPr>
        <w:rPr>
          <w:rFonts w:ascii="Arial" w:hAnsi="Arial" w:cs="Arial"/>
          <w:sz w:val="40"/>
          <w:szCs w:val="40"/>
        </w:rPr>
      </w:pPr>
    </w:p>
    <w:p w14:paraId="09709B2D" w14:textId="77777777" w:rsidR="00290BD5" w:rsidRDefault="00290BD5" w:rsidP="009279B9">
      <w:pPr>
        <w:rPr>
          <w:rFonts w:ascii="Arial" w:hAnsi="Arial" w:cs="Arial"/>
          <w:sz w:val="40"/>
          <w:szCs w:val="40"/>
        </w:rPr>
      </w:pPr>
    </w:p>
    <w:p w14:paraId="3FFDD581" w14:textId="77777777" w:rsidR="00290BD5" w:rsidRDefault="00290BD5" w:rsidP="009279B9">
      <w:pPr>
        <w:rPr>
          <w:rFonts w:ascii="Arial" w:hAnsi="Arial" w:cs="Arial"/>
          <w:sz w:val="40"/>
          <w:szCs w:val="40"/>
        </w:rPr>
      </w:pPr>
    </w:p>
    <w:p w14:paraId="07F48CA2" w14:textId="77777777" w:rsidR="00290BD5" w:rsidRPr="00290BD5" w:rsidRDefault="00290BD5" w:rsidP="009279B9">
      <w:pPr>
        <w:rPr>
          <w:rFonts w:ascii="Arial" w:hAnsi="Arial" w:cs="Arial"/>
          <w:sz w:val="40"/>
          <w:szCs w:val="40"/>
        </w:rPr>
      </w:pPr>
      <w:r w:rsidRPr="00290BD5">
        <w:rPr>
          <w:rFonts w:ascii="Arial" w:hAnsi="Arial" w:cs="Arial"/>
          <w:sz w:val="40"/>
          <w:szCs w:val="40"/>
        </w:rPr>
        <w:t>University of Wales Trinity Saint David</w:t>
      </w:r>
    </w:p>
    <w:p w14:paraId="4BC3E35D" w14:textId="77777777" w:rsidR="00290BD5" w:rsidRPr="00290BD5" w:rsidRDefault="00290BD5" w:rsidP="009279B9">
      <w:pPr>
        <w:rPr>
          <w:rFonts w:ascii="Arial" w:hAnsi="Arial" w:cs="Arial"/>
          <w:sz w:val="40"/>
          <w:szCs w:val="40"/>
        </w:rPr>
      </w:pPr>
    </w:p>
    <w:p w14:paraId="34F64FB0" w14:textId="79FBBF2B" w:rsidR="00B54EF1" w:rsidRPr="00290BD5" w:rsidRDefault="00C10A20" w:rsidP="009279B9">
      <w:pPr>
        <w:rPr>
          <w:rFonts w:ascii="Arial" w:hAnsi="Arial" w:cs="Arial"/>
          <w:sz w:val="40"/>
          <w:szCs w:val="40"/>
        </w:rPr>
      </w:pPr>
      <w:r>
        <w:rPr>
          <w:rFonts w:ascii="Arial" w:hAnsi="Arial" w:cs="Arial"/>
          <w:sz w:val="40"/>
          <w:szCs w:val="40"/>
        </w:rPr>
        <w:t>Sustainable Travel Plan</w:t>
      </w:r>
    </w:p>
    <w:p w14:paraId="685BD1CD" w14:textId="77777777" w:rsidR="00B54EF1" w:rsidRDefault="00B54EF1" w:rsidP="009279B9">
      <w:pPr>
        <w:rPr>
          <w:rFonts w:ascii="Arial" w:hAnsi="Arial" w:cs="Arial"/>
          <w:sz w:val="22"/>
          <w:szCs w:val="22"/>
        </w:rPr>
      </w:pPr>
    </w:p>
    <w:p w14:paraId="258C8E86" w14:textId="77777777" w:rsidR="00290BD5" w:rsidRDefault="00290BD5" w:rsidP="009279B9">
      <w:pPr>
        <w:rPr>
          <w:rFonts w:ascii="Arial" w:hAnsi="Arial" w:cs="Arial"/>
          <w:sz w:val="22"/>
          <w:szCs w:val="22"/>
        </w:rPr>
      </w:pPr>
    </w:p>
    <w:p w14:paraId="1C44777C" w14:textId="77777777" w:rsidR="00290BD5" w:rsidRDefault="00290BD5" w:rsidP="009279B9">
      <w:pPr>
        <w:rPr>
          <w:rFonts w:ascii="Arial" w:hAnsi="Arial" w:cs="Arial"/>
          <w:sz w:val="22"/>
          <w:szCs w:val="22"/>
        </w:rPr>
      </w:pPr>
    </w:p>
    <w:p w14:paraId="09A88A7F" w14:textId="77777777" w:rsidR="00290BD5" w:rsidRDefault="00290BD5" w:rsidP="009279B9">
      <w:pPr>
        <w:rPr>
          <w:rFonts w:ascii="Arial" w:hAnsi="Arial" w:cs="Arial"/>
          <w:sz w:val="22"/>
          <w:szCs w:val="22"/>
        </w:rPr>
      </w:pPr>
    </w:p>
    <w:p w14:paraId="21D5D154" w14:textId="77777777" w:rsidR="00290BD5" w:rsidRDefault="00290BD5" w:rsidP="009279B9">
      <w:pPr>
        <w:rPr>
          <w:rFonts w:ascii="Arial" w:hAnsi="Arial" w:cs="Arial"/>
          <w:sz w:val="22"/>
          <w:szCs w:val="22"/>
        </w:rPr>
      </w:pPr>
    </w:p>
    <w:p w14:paraId="22CC36EB" w14:textId="77777777" w:rsidR="00290BD5" w:rsidRDefault="00290BD5" w:rsidP="009279B9">
      <w:pPr>
        <w:rPr>
          <w:rFonts w:ascii="Arial" w:hAnsi="Arial" w:cs="Arial"/>
          <w:sz w:val="22"/>
          <w:szCs w:val="22"/>
        </w:rPr>
      </w:pPr>
    </w:p>
    <w:p w14:paraId="0F63A014" w14:textId="77777777" w:rsidR="00290BD5" w:rsidRDefault="00290BD5" w:rsidP="009279B9">
      <w:pPr>
        <w:rPr>
          <w:rFonts w:ascii="Arial" w:hAnsi="Arial" w:cs="Arial"/>
          <w:sz w:val="22"/>
          <w:szCs w:val="22"/>
        </w:rPr>
      </w:pPr>
    </w:p>
    <w:p w14:paraId="7C00D669" w14:textId="77777777" w:rsidR="00290BD5" w:rsidRDefault="00290BD5" w:rsidP="009279B9">
      <w:pPr>
        <w:rPr>
          <w:rFonts w:ascii="Arial" w:hAnsi="Arial" w:cs="Arial"/>
          <w:sz w:val="22"/>
          <w:szCs w:val="22"/>
        </w:rPr>
      </w:pPr>
    </w:p>
    <w:p w14:paraId="472E6E5C" w14:textId="77777777" w:rsidR="00290BD5" w:rsidRDefault="00290BD5" w:rsidP="009279B9">
      <w:pPr>
        <w:rPr>
          <w:rFonts w:ascii="Arial" w:hAnsi="Arial" w:cs="Arial"/>
          <w:sz w:val="22"/>
          <w:szCs w:val="22"/>
        </w:rPr>
      </w:pPr>
    </w:p>
    <w:p w14:paraId="5B4C8EC5" w14:textId="77777777" w:rsidR="00290BD5" w:rsidRDefault="00290BD5" w:rsidP="009279B9">
      <w:pPr>
        <w:rPr>
          <w:rFonts w:ascii="Arial" w:hAnsi="Arial" w:cs="Arial"/>
          <w:sz w:val="22"/>
          <w:szCs w:val="22"/>
        </w:rPr>
      </w:pPr>
    </w:p>
    <w:p w14:paraId="230E031F" w14:textId="77777777" w:rsidR="00290BD5" w:rsidRDefault="00290BD5" w:rsidP="009279B9">
      <w:pPr>
        <w:rPr>
          <w:rFonts w:ascii="Arial" w:hAnsi="Arial" w:cs="Arial"/>
          <w:sz w:val="22"/>
          <w:szCs w:val="22"/>
        </w:rPr>
      </w:pPr>
    </w:p>
    <w:p w14:paraId="6B9A70C9" w14:textId="77777777" w:rsidR="00290BD5" w:rsidRDefault="00290BD5" w:rsidP="009279B9">
      <w:pPr>
        <w:rPr>
          <w:rFonts w:ascii="Arial" w:hAnsi="Arial" w:cs="Arial"/>
          <w:sz w:val="22"/>
          <w:szCs w:val="22"/>
        </w:rPr>
      </w:pPr>
    </w:p>
    <w:p w14:paraId="1EE5B586" w14:textId="77777777" w:rsidR="00290BD5" w:rsidRDefault="00290BD5" w:rsidP="009279B9">
      <w:pPr>
        <w:rPr>
          <w:rFonts w:ascii="Arial" w:hAnsi="Arial" w:cs="Arial"/>
          <w:sz w:val="22"/>
          <w:szCs w:val="22"/>
        </w:rPr>
      </w:pPr>
    </w:p>
    <w:p w14:paraId="6D719BBC" w14:textId="77777777" w:rsidR="00290BD5" w:rsidRDefault="00290BD5" w:rsidP="009279B9">
      <w:pPr>
        <w:rPr>
          <w:rFonts w:ascii="Arial" w:hAnsi="Arial" w:cs="Arial"/>
          <w:sz w:val="22"/>
          <w:szCs w:val="22"/>
        </w:rPr>
      </w:pPr>
    </w:p>
    <w:p w14:paraId="3A707522" w14:textId="77777777" w:rsidR="00290BD5" w:rsidRDefault="00290BD5" w:rsidP="009279B9">
      <w:pPr>
        <w:rPr>
          <w:rFonts w:ascii="Arial" w:hAnsi="Arial" w:cs="Arial"/>
          <w:sz w:val="22"/>
          <w:szCs w:val="22"/>
        </w:rPr>
      </w:pPr>
    </w:p>
    <w:p w14:paraId="074A5A51" w14:textId="77777777" w:rsidR="00290BD5" w:rsidRDefault="00290BD5" w:rsidP="009279B9">
      <w:pPr>
        <w:rPr>
          <w:rFonts w:ascii="Arial" w:hAnsi="Arial" w:cs="Arial"/>
          <w:sz w:val="22"/>
          <w:szCs w:val="22"/>
        </w:rPr>
      </w:pPr>
    </w:p>
    <w:p w14:paraId="4A779B69" w14:textId="77777777" w:rsidR="00290BD5" w:rsidRDefault="00290BD5" w:rsidP="009279B9">
      <w:pPr>
        <w:rPr>
          <w:rFonts w:ascii="Arial" w:hAnsi="Arial" w:cs="Arial"/>
          <w:sz w:val="22"/>
          <w:szCs w:val="22"/>
        </w:rPr>
      </w:pPr>
    </w:p>
    <w:p w14:paraId="6991D7A5" w14:textId="77777777" w:rsidR="00290BD5" w:rsidRPr="00290BD5" w:rsidRDefault="00290BD5" w:rsidP="009279B9">
      <w:pPr>
        <w:rPr>
          <w:rFonts w:ascii="Arial" w:hAnsi="Arial" w:cs="Arial"/>
          <w:sz w:val="22"/>
          <w:szCs w:val="22"/>
        </w:rPr>
      </w:pPr>
    </w:p>
    <w:p w14:paraId="379D895D" w14:textId="6CE64FC6" w:rsidR="00290BD5" w:rsidRDefault="00290BD5" w:rsidP="1A5A1186">
      <w:pPr>
        <w:spacing w:after="200" w:line="276" w:lineRule="auto"/>
        <w:rPr>
          <w:rFonts w:ascii="Arial" w:hAnsi="Arial" w:cs="Arial"/>
          <w:b/>
          <w:bCs/>
          <w:sz w:val="22"/>
          <w:szCs w:val="22"/>
        </w:rPr>
      </w:pPr>
    </w:p>
    <w:p w14:paraId="31AB7DC4" w14:textId="53B56E9B" w:rsidR="00B54EF1" w:rsidRPr="009279B9" w:rsidRDefault="0025465B" w:rsidP="009279B9">
      <w:pPr>
        <w:pStyle w:val="Heading1"/>
      </w:pPr>
      <w:r w:rsidRPr="00175043">
        <w:lastRenderedPageBreak/>
        <w:t>1</w:t>
      </w:r>
      <w:r w:rsidRPr="009279B9">
        <w:rPr>
          <w:b w:val="0"/>
          <w:bCs w:val="0"/>
        </w:rPr>
        <w:t>.</w:t>
      </w:r>
      <w:r w:rsidRPr="009279B9">
        <w:t xml:space="preserve"> </w:t>
      </w:r>
      <w:r w:rsidR="00B54EF1" w:rsidRPr="009279B9">
        <w:t>Introduction</w:t>
      </w:r>
    </w:p>
    <w:p w14:paraId="1B049EE6" w14:textId="74DD1F04" w:rsidR="00B54EF1" w:rsidRPr="009279B9" w:rsidRDefault="0015062F" w:rsidP="1A5A1186">
      <w:pPr>
        <w:rPr>
          <w:rFonts w:ascii="Arial" w:eastAsia="Arial" w:hAnsi="Arial" w:cs="Arial"/>
          <w:sz w:val="22"/>
          <w:szCs w:val="22"/>
          <w:lang w:eastAsia="en-US"/>
        </w:rPr>
      </w:pPr>
      <w:r w:rsidRPr="1A5A1186">
        <w:rPr>
          <w:rFonts w:ascii="Arial" w:eastAsia="Arial" w:hAnsi="Arial" w:cs="Arial"/>
          <w:sz w:val="22"/>
          <w:szCs w:val="22"/>
          <w:lang w:eastAsia="en-US"/>
        </w:rPr>
        <w:t xml:space="preserve">With the launch of </w:t>
      </w:r>
      <w:hyperlink r:id="rId14">
        <w:proofErr w:type="spellStart"/>
        <w:r w:rsidRPr="1A5A1186">
          <w:rPr>
            <w:rStyle w:val="Hyperlink"/>
            <w:rFonts w:ascii="Arial" w:eastAsia="Arial" w:hAnsi="Arial" w:cs="Arial"/>
            <w:sz w:val="22"/>
            <w:szCs w:val="22"/>
            <w:lang w:eastAsia="en-US"/>
          </w:rPr>
          <w:t>Llybyr</w:t>
        </w:r>
        <w:proofErr w:type="spellEnd"/>
        <w:r w:rsidRPr="1A5A1186">
          <w:rPr>
            <w:rStyle w:val="Hyperlink"/>
            <w:rFonts w:ascii="Arial" w:eastAsia="Arial" w:hAnsi="Arial" w:cs="Arial"/>
            <w:sz w:val="22"/>
            <w:szCs w:val="22"/>
            <w:lang w:eastAsia="en-US"/>
          </w:rPr>
          <w:t xml:space="preserve"> Newydd (new path) the Wales Transport Strategy 2021</w:t>
        </w:r>
      </w:hyperlink>
      <w:r w:rsidRPr="1A5A1186">
        <w:rPr>
          <w:rFonts w:ascii="Arial" w:eastAsia="Arial" w:hAnsi="Arial" w:cs="Arial"/>
          <w:sz w:val="22"/>
          <w:szCs w:val="22"/>
          <w:lang w:eastAsia="en-US"/>
        </w:rPr>
        <w:t>, the University seeks to ensure it is supporting the principles as we work toward Net Zero Carbon. The University and TSDSU declared a climate emergency,</w:t>
      </w:r>
      <w:r w:rsidR="00ED5C21" w:rsidRPr="1A5A1186">
        <w:rPr>
          <w:rFonts w:ascii="Arial" w:eastAsia="Arial" w:hAnsi="Arial" w:cs="Arial"/>
          <w:sz w:val="22"/>
          <w:szCs w:val="22"/>
          <w:lang w:eastAsia="en-US"/>
        </w:rPr>
        <w:t xml:space="preserve"> with </w:t>
      </w:r>
      <w:r w:rsidRPr="1A5A1186">
        <w:rPr>
          <w:rFonts w:ascii="Arial" w:eastAsia="Arial" w:hAnsi="Arial" w:cs="Arial"/>
          <w:sz w:val="22"/>
          <w:szCs w:val="22"/>
          <w:lang w:eastAsia="en-US"/>
        </w:rPr>
        <w:t>travel, along</w:t>
      </w:r>
      <w:r w:rsidR="00ED5C21" w:rsidRPr="1A5A1186">
        <w:rPr>
          <w:rFonts w:ascii="Arial" w:eastAsia="Arial" w:hAnsi="Arial" w:cs="Arial"/>
          <w:sz w:val="22"/>
          <w:szCs w:val="22"/>
          <w:lang w:eastAsia="en-US"/>
        </w:rPr>
        <w:t>side</w:t>
      </w:r>
      <w:r w:rsidRPr="1A5A1186">
        <w:rPr>
          <w:rFonts w:ascii="Arial" w:eastAsia="Arial" w:hAnsi="Arial" w:cs="Arial"/>
          <w:sz w:val="22"/>
          <w:szCs w:val="22"/>
          <w:lang w:eastAsia="en-US"/>
        </w:rPr>
        <w:t xml:space="preserve"> utilities </w:t>
      </w:r>
      <w:r w:rsidR="00ED5C21" w:rsidRPr="1A5A1186">
        <w:rPr>
          <w:rFonts w:ascii="Arial" w:eastAsia="Arial" w:hAnsi="Arial" w:cs="Arial"/>
          <w:sz w:val="22"/>
          <w:szCs w:val="22"/>
          <w:lang w:eastAsia="en-US"/>
        </w:rPr>
        <w:t>are</w:t>
      </w:r>
      <w:r w:rsidRPr="1A5A1186">
        <w:rPr>
          <w:rFonts w:ascii="Arial" w:eastAsia="Arial" w:hAnsi="Arial" w:cs="Arial"/>
          <w:sz w:val="22"/>
          <w:szCs w:val="22"/>
          <w:lang w:eastAsia="en-US"/>
        </w:rPr>
        <w:t xml:space="preserve"> of the greatest areas of carbon emission in any organisation and is also the most challenging to monitor and quantify. These emissions fall under the Scope 3 category and thus the Net Zero ambition linked to these is 2050</w:t>
      </w:r>
      <w:r w:rsidR="0B2E29CA" w:rsidRPr="1A5A1186">
        <w:rPr>
          <w:rFonts w:ascii="Arial" w:eastAsia="Arial" w:hAnsi="Arial" w:cs="Arial"/>
          <w:sz w:val="22"/>
          <w:szCs w:val="22"/>
          <w:lang w:eastAsia="en-US"/>
        </w:rPr>
        <w:t>.</w:t>
      </w:r>
    </w:p>
    <w:p w14:paraId="1B50971A" w14:textId="77777777" w:rsidR="00B54EF1" w:rsidRPr="009279B9" w:rsidRDefault="00B54EF1" w:rsidP="009279B9">
      <w:pPr>
        <w:rPr>
          <w:rFonts w:ascii="Arial" w:hAnsi="Arial" w:cs="Arial"/>
          <w:sz w:val="22"/>
          <w:szCs w:val="22"/>
        </w:rPr>
      </w:pPr>
    </w:p>
    <w:p w14:paraId="7DC18719" w14:textId="73043352" w:rsidR="00B54EF1" w:rsidRPr="009279B9" w:rsidRDefault="0025465B" w:rsidP="009279B9">
      <w:pPr>
        <w:pStyle w:val="Heading1"/>
      </w:pPr>
      <w:r w:rsidRPr="009279B9">
        <w:t xml:space="preserve">2. </w:t>
      </w:r>
      <w:r w:rsidR="00B54EF1" w:rsidRPr="009279B9">
        <w:t>Purpose</w:t>
      </w:r>
    </w:p>
    <w:p w14:paraId="56F57E6D" w14:textId="5A6011C9" w:rsidR="0051288F" w:rsidRPr="009279B9" w:rsidRDefault="0051288F" w:rsidP="009279B9">
      <w:pPr>
        <w:rPr>
          <w:rFonts w:ascii="Arial" w:eastAsia="Arial" w:hAnsi="Arial" w:cs="Arial"/>
          <w:sz w:val="22"/>
          <w:szCs w:val="22"/>
        </w:rPr>
      </w:pPr>
      <w:r w:rsidRPr="1A5A1186">
        <w:rPr>
          <w:rFonts w:ascii="Arial" w:eastAsia="Arial" w:hAnsi="Arial" w:cs="Arial"/>
          <w:sz w:val="22"/>
          <w:szCs w:val="22"/>
        </w:rPr>
        <w:t xml:space="preserve">The Travel and Transport Plan outlines how the University facilitates and promotes convenient, low carbon options for staff, </w:t>
      </w:r>
      <w:r w:rsidR="72399BF8" w:rsidRPr="1A5A1186">
        <w:rPr>
          <w:rFonts w:ascii="Arial" w:eastAsia="Arial" w:hAnsi="Arial" w:cs="Arial"/>
          <w:sz w:val="22"/>
          <w:szCs w:val="22"/>
        </w:rPr>
        <w:t>students,</w:t>
      </w:r>
      <w:r w:rsidRPr="1A5A1186">
        <w:rPr>
          <w:rFonts w:ascii="Arial" w:eastAsia="Arial" w:hAnsi="Arial" w:cs="Arial"/>
          <w:sz w:val="22"/>
          <w:szCs w:val="22"/>
        </w:rPr>
        <w:t xml:space="preserve"> and other stakeholders to travel to and between our campuses. </w:t>
      </w:r>
    </w:p>
    <w:p w14:paraId="22FFFCDB" w14:textId="77777777" w:rsidR="0051288F" w:rsidRPr="009279B9" w:rsidRDefault="0051288F" w:rsidP="009279B9">
      <w:pPr>
        <w:rPr>
          <w:rFonts w:ascii="Arial" w:eastAsia="Arial" w:hAnsi="Arial" w:cs="Arial"/>
          <w:sz w:val="22"/>
          <w:szCs w:val="22"/>
        </w:rPr>
      </w:pPr>
      <w:r w:rsidRPr="009279B9">
        <w:rPr>
          <w:rFonts w:ascii="Arial" w:eastAsia="Arial" w:hAnsi="Arial" w:cs="Arial"/>
          <w:sz w:val="22"/>
          <w:szCs w:val="22"/>
        </w:rPr>
        <w:t>This strategic direction is supported by the following objectives:</w:t>
      </w:r>
    </w:p>
    <w:p w14:paraId="51942E8E" w14:textId="77777777" w:rsidR="0051288F" w:rsidRPr="009279B9" w:rsidRDefault="0051288F" w:rsidP="009279B9">
      <w:pPr>
        <w:pStyle w:val="ListParagraph"/>
        <w:numPr>
          <w:ilvl w:val="0"/>
          <w:numId w:val="2"/>
        </w:numPr>
        <w:rPr>
          <w:rFonts w:ascii="Arial" w:eastAsia="Arial" w:hAnsi="Arial" w:cs="Arial"/>
          <w:sz w:val="22"/>
        </w:rPr>
      </w:pPr>
      <w:r w:rsidRPr="009279B9">
        <w:rPr>
          <w:rFonts w:ascii="Arial" w:eastAsia="Arial" w:hAnsi="Arial" w:cs="Arial"/>
          <w:sz w:val="22"/>
        </w:rPr>
        <w:t>Provide attractive alternatives to single occupancy car journeys.</w:t>
      </w:r>
    </w:p>
    <w:p w14:paraId="3CCAE4FD" w14:textId="77777777" w:rsidR="0051288F" w:rsidRPr="009279B9" w:rsidRDefault="0051288F" w:rsidP="009279B9">
      <w:pPr>
        <w:pStyle w:val="ListParagraph"/>
        <w:numPr>
          <w:ilvl w:val="0"/>
          <w:numId w:val="2"/>
        </w:numPr>
        <w:rPr>
          <w:rFonts w:ascii="Arial" w:eastAsia="Arial" w:hAnsi="Arial" w:cs="Arial"/>
          <w:sz w:val="22"/>
        </w:rPr>
      </w:pPr>
      <w:r w:rsidRPr="009279B9">
        <w:rPr>
          <w:rFonts w:ascii="Arial" w:eastAsia="Arial" w:hAnsi="Arial" w:cs="Arial"/>
          <w:sz w:val="22"/>
        </w:rPr>
        <w:t>Enhance staff and student wellbeing via safe and convenient active travel options.</w:t>
      </w:r>
    </w:p>
    <w:p w14:paraId="4EBF8ADC" w14:textId="77777777" w:rsidR="0051288F" w:rsidRPr="009279B9" w:rsidRDefault="0051288F" w:rsidP="009279B9">
      <w:pPr>
        <w:pStyle w:val="ListParagraph"/>
        <w:numPr>
          <w:ilvl w:val="0"/>
          <w:numId w:val="2"/>
        </w:numPr>
        <w:rPr>
          <w:rFonts w:ascii="Arial" w:eastAsia="Arial" w:hAnsi="Arial" w:cs="Arial"/>
          <w:sz w:val="22"/>
        </w:rPr>
      </w:pPr>
      <w:r w:rsidRPr="009279B9">
        <w:rPr>
          <w:rFonts w:ascii="Arial" w:eastAsia="Arial" w:hAnsi="Arial" w:cs="Arial"/>
          <w:sz w:val="22"/>
        </w:rPr>
        <w:t>Minimise the impact of business travel.</w:t>
      </w:r>
    </w:p>
    <w:p w14:paraId="253F08AB" w14:textId="77777777" w:rsidR="0051288F" w:rsidRPr="009279B9" w:rsidRDefault="0051288F" w:rsidP="009279B9">
      <w:pPr>
        <w:pStyle w:val="ListParagraph"/>
        <w:numPr>
          <w:ilvl w:val="0"/>
          <w:numId w:val="2"/>
        </w:numPr>
        <w:rPr>
          <w:rFonts w:ascii="Arial" w:eastAsia="Arial" w:hAnsi="Arial" w:cs="Arial"/>
          <w:sz w:val="22"/>
        </w:rPr>
      </w:pPr>
      <w:r w:rsidRPr="009279B9">
        <w:rPr>
          <w:rFonts w:ascii="Arial" w:eastAsia="Arial" w:hAnsi="Arial" w:cs="Arial"/>
          <w:sz w:val="22"/>
        </w:rPr>
        <w:t xml:space="preserve">Accurately quantify the impacts associated with travel and transport on the environment. </w:t>
      </w:r>
    </w:p>
    <w:p w14:paraId="7E3C4D6D" w14:textId="721F2077" w:rsidR="0051288F" w:rsidRPr="009279B9" w:rsidRDefault="0051288F" w:rsidP="009279B9">
      <w:pPr>
        <w:pStyle w:val="ListParagraph"/>
        <w:numPr>
          <w:ilvl w:val="0"/>
          <w:numId w:val="2"/>
        </w:numPr>
        <w:rPr>
          <w:rFonts w:ascii="Arial" w:eastAsia="Arial" w:hAnsi="Arial" w:cs="Arial"/>
          <w:sz w:val="22"/>
        </w:rPr>
      </w:pPr>
      <w:r w:rsidRPr="009279B9">
        <w:rPr>
          <w:rFonts w:ascii="Arial" w:eastAsia="Arial" w:hAnsi="Arial" w:cs="Arial"/>
          <w:sz w:val="22"/>
        </w:rPr>
        <w:t xml:space="preserve">Deliver a safe and affordable parking service. </w:t>
      </w:r>
    </w:p>
    <w:p w14:paraId="2F2D73F0" w14:textId="04761AD2" w:rsidR="003F1B8C" w:rsidRPr="009279B9" w:rsidRDefault="005809DE" w:rsidP="009279B9">
      <w:pPr>
        <w:pStyle w:val="ListParagraph"/>
        <w:numPr>
          <w:ilvl w:val="0"/>
          <w:numId w:val="2"/>
        </w:numPr>
        <w:rPr>
          <w:rFonts w:ascii="Arial" w:eastAsia="Arial" w:hAnsi="Arial" w:cs="Arial"/>
          <w:sz w:val="22"/>
        </w:rPr>
      </w:pPr>
      <w:r w:rsidRPr="009279B9">
        <w:rPr>
          <w:rFonts w:ascii="Arial" w:eastAsia="Arial" w:hAnsi="Arial" w:cs="Arial"/>
          <w:sz w:val="22"/>
        </w:rPr>
        <w:t>Develop an accurate and complete data record of all emissions linked to travel.</w:t>
      </w:r>
    </w:p>
    <w:p w14:paraId="6A734F79" w14:textId="77777777" w:rsidR="0051288F" w:rsidRPr="009279B9" w:rsidRDefault="0051288F" w:rsidP="009279B9">
      <w:pPr>
        <w:rPr>
          <w:rFonts w:ascii="Arial" w:eastAsia="Arial" w:hAnsi="Arial" w:cs="Arial"/>
          <w:sz w:val="22"/>
          <w:szCs w:val="22"/>
        </w:rPr>
      </w:pPr>
      <w:r w:rsidRPr="009279B9">
        <w:rPr>
          <w:rFonts w:ascii="Arial" w:eastAsia="Arial" w:hAnsi="Arial" w:cs="Arial"/>
          <w:sz w:val="22"/>
          <w:szCs w:val="22"/>
        </w:rPr>
        <w:t>Specific targets associated with these objectives are outlined in the section below.</w:t>
      </w:r>
    </w:p>
    <w:p w14:paraId="44CBB155" w14:textId="77777777" w:rsidR="00B54EF1" w:rsidRPr="009279B9" w:rsidRDefault="00B54EF1" w:rsidP="009279B9">
      <w:pPr>
        <w:rPr>
          <w:rFonts w:ascii="Arial" w:hAnsi="Arial" w:cs="Arial"/>
          <w:sz w:val="22"/>
          <w:szCs w:val="22"/>
        </w:rPr>
      </w:pPr>
    </w:p>
    <w:p w14:paraId="555ED2DC" w14:textId="515AD481" w:rsidR="00B54EF1" w:rsidRPr="009279B9" w:rsidRDefault="0025465B" w:rsidP="009279B9">
      <w:pPr>
        <w:pStyle w:val="Heading1"/>
      </w:pPr>
      <w:r w:rsidRPr="009279B9">
        <w:t xml:space="preserve">3. </w:t>
      </w:r>
      <w:r w:rsidR="00B54EF1" w:rsidRPr="009279B9">
        <w:t>Scope</w:t>
      </w:r>
    </w:p>
    <w:p w14:paraId="31CC189D" w14:textId="287D1ABC" w:rsidR="00B54EF1" w:rsidRPr="009279B9" w:rsidRDefault="007F0E26" w:rsidP="009279B9">
      <w:pPr>
        <w:rPr>
          <w:rFonts w:ascii="Arial" w:hAnsi="Arial" w:cs="Arial"/>
          <w:sz w:val="22"/>
          <w:szCs w:val="22"/>
        </w:rPr>
      </w:pPr>
      <w:r w:rsidRPr="1A5A1186">
        <w:rPr>
          <w:rFonts w:ascii="Arial" w:hAnsi="Arial" w:cs="Arial"/>
          <w:sz w:val="22"/>
          <w:szCs w:val="22"/>
        </w:rPr>
        <w:t xml:space="preserve">This plan </w:t>
      </w:r>
      <w:r w:rsidR="00760B7E" w:rsidRPr="1A5A1186">
        <w:rPr>
          <w:rFonts w:ascii="Arial" w:hAnsi="Arial" w:cs="Arial"/>
          <w:sz w:val="22"/>
          <w:szCs w:val="22"/>
        </w:rPr>
        <w:t xml:space="preserve">is applicable to all students, staff members and all other university stakeholders.  </w:t>
      </w:r>
      <w:r w:rsidR="00143F8C" w:rsidRPr="1A5A1186">
        <w:rPr>
          <w:rFonts w:ascii="Arial" w:hAnsi="Arial" w:cs="Arial"/>
          <w:sz w:val="22"/>
          <w:szCs w:val="22"/>
        </w:rPr>
        <w:t xml:space="preserve">The plan </w:t>
      </w:r>
      <w:r w:rsidR="79EE954F" w:rsidRPr="1A5A1186">
        <w:rPr>
          <w:rFonts w:ascii="Arial" w:hAnsi="Arial" w:cs="Arial"/>
          <w:sz w:val="22"/>
          <w:szCs w:val="22"/>
        </w:rPr>
        <w:t>is applicable</w:t>
      </w:r>
      <w:r w:rsidR="00143F8C" w:rsidRPr="1A5A1186">
        <w:rPr>
          <w:rFonts w:ascii="Arial" w:hAnsi="Arial" w:cs="Arial"/>
          <w:sz w:val="22"/>
          <w:szCs w:val="22"/>
        </w:rPr>
        <w:t xml:space="preserve"> to all aspects of travel </w:t>
      </w:r>
      <w:r w:rsidR="00EA6A44" w:rsidRPr="1A5A1186">
        <w:rPr>
          <w:rFonts w:ascii="Arial" w:hAnsi="Arial" w:cs="Arial"/>
          <w:sz w:val="22"/>
          <w:szCs w:val="22"/>
        </w:rPr>
        <w:t>whilst undertaking university business and includes commuting travel between residence and workplace/place of study.  It also applies to all aspects of travel for university</w:t>
      </w:r>
      <w:r w:rsidR="00653888" w:rsidRPr="1A5A1186">
        <w:rPr>
          <w:rFonts w:ascii="Arial" w:hAnsi="Arial" w:cs="Arial"/>
          <w:sz w:val="22"/>
          <w:szCs w:val="22"/>
        </w:rPr>
        <w:t xml:space="preserve"> business including road, rail, air and boat travel.</w:t>
      </w:r>
    </w:p>
    <w:p w14:paraId="7DD91EF1" w14:textId="77777777" w:rsidR="00B54EF1" w:rsidRPr="009279B9" w:rsidRDefault="00B54EF1" w:rsidP="009279B9">
      <w:pPr>
        <w:rPr>
          <w:rFonts w:ascii="Arial" w:hAnsi="Arial" w:cs="Arial"/>
          <w:sz w:val="22"/>
          <w:szCs w:val="22"/>
        </w:rPr>
      </w:pPr>
    </w:p>
    <w:p w14:paraId="0D84F093" w14:textId="4544FDDB" w:rsidR="00B54EF1" w:rsidRPr="009279B9" w:rsidRDefault="0025465B" w:rsidP="009279B9">
      <w:pPr>
        <w:pStyle w:val="Heading1"/>
      </w:pPr>
      <w:r w:rsidRPr="009279B9">
        <w:t xml:space="preserve">4. </w:t>
      </w:r>
      <w:r w:rsidR="00F5485D" w:rsidRPr="009279B9">
        <w:t>Background</w:t>
      </w:r>
    </w:p>
    <w:p w14:paraId="4BAF4175" w14:textId="77777777" w:rsidR="00F5485D" w:rsidRPr="009279B9" w:rsidRDefault="00F5485D" w:rsidP="009279B9">
      <w:pPr>
        <w:pStyle w:val="Heading2"/>
        <w:ind w:firstLine="720"/>
        <w:rPr>
          <w:rFonts w:ascii="Arial" w:eastAsia="Arial" w:hAnsi="Arial"/>
          <w:sz w:val="22"/>
          <w:szCs w:val="22"/>
        </w:rPr>
      </w:pPr>
      <w:bookmarkStart w:id="0" w:name="_Toc511661691"/>
      <w:bookmarkStart w:id="1" w:name="_Toc106051789"/>
      <w:r w:rsidRPr="009279B9">
        <w:rPr>
          <w:rFonts w:ascii="Arial" w:eastAsia="Arial" w:hAnsi="Arial"/>
          <w:sz w:val="22"/>
          <w:szCs w:val="22"/>
        </w:rPr>
        <w:t>Operational environment</w:t>
      </w:r>
      <w:bookmarkEnd w:id="0"/>
      <w:bookmarkEnd w:id="1"/>
    </w:p>
    <w:p w14:paraId="1D6EF6CE" w14:textId="77777777" w:rsidR="00F5485D" w:rsidRPr="009279B9" w:rsidRDefault="00F5485D" w:rsidP="0080250A">
      <w:pPr>
        <w:rPr>
          <w:rFonts w:ascii="Arial" w:eastAsia="Arial" w:hAnsi="Arial" w:cs="Arial"/>
          <w:sz w:val="22"/>
          <w:szCs w:val="22"/>
        </w:rPr>
      </w:pPr>
      <w:r w:rsidRPr="009279B9">
        <w:rPr>
          <w:rFonts w:ascii="Arial" w:eastAsia="Arial" w:hAnsi="Arial" w:cs="Arial"/>
          <w:sz w:val="22"/>
          <w:szCs w:val="22"/>
        </w:rPr>
        <w:t xml:space="preserve">University of Wales Trinity Saint David (UWTSD) has campuses across England and Wales. </w:t>
      </w:r>
    </w:p>
    <w:p w14:paraId="44FEF362" w14:textId="77777777" w:rsidR="00F5485D" w:rsidRPr="009279B9" w:rsidRDefault="00F5485D" w:rsidP="0080250A">
      <w:pPr>
        <w:rPr>
          <w:rFonts w:ascii="Arial" w:eastAsia="Arial" w:hAnsi="Arial" w:cs="Arial"/>
          <w:sz w:val="22"/>
          <w:szCs w:val="22"/>
        </w:rPr>
      </w:pPr>
      <w:r w:rsidRPr="009279B9">
        <w:rPr>
          <w:rFonts w:ascii="Arial" w:eastAsia="Arial" w:hAnsi="Arial" w:cs="Arial"/>
          <w:sz w:val="22"/>
          <w:szCs w:val="22"/>
        </w:rPr>
        <w:t xml:space="preserve">This scope includes a mixture of established campuses and buildings that are new to the University. It is important to the University to balance the existing demands on local travel infrastructure with the additional pressures applied by the growing University, while minimising any negative impacts on the environment.  </w:t>
      </w:r>
    </w:p>
    <w:p w14:paraId="03CBD970" w14:textId="77777777" w:rsidR="00F5485D" w:rsidRPr="009279B9" w:rsidRDefault="00F5485D" w:rsidP="0080250A">
      <w:pPr>
        <w:rPr>
          <w:rFonts w:ascii="Arial" w:eastAsia="Arial" w:hAnsi="Arial" w:cs="Arial"/>
          <w:sz w:val="22"/>
          <w:szCs w:val="22"/>
        </w:rPr>
      </w:pPr>
      <w:r w:rsidRPr="009279B9">
        <w:rPr>
          <w:rFonts w:ascii="Arial" w:eastAsia="Arial" w:hAnsi="Arial" w:cs="Arial"/>
          <w:sz w:val="22"/>
          <w:szCs w:val="22"/>
        </w:rPr>
        <w:t xml:space="preserve">As economic activity increases across West Wales, the pressure on our travel and transport network also increases. This is reflected in more stringent planning requirements associated with estates development and additional scrutiny from local residents and stakeholders. The University wishes to demonstrate a responsible approach to growth by proactively addressing these demands. </w:t>
      </w:r>
    </w:p>
    <w:p w14:paraId="3E614134" w14:textId="77777777" w:rsidR="00F5485D" w:rsidRPr="009279B9" w:rsidRDefault="00F5485D" w:rsidP="0080250A">
      <w:pPr>
        <w:rPr>
          <w:rFonts w:ascii="Arial" w:eastAsia="Arial" w:hAnsi="Arial" w:cs="Arial"/>
          <w:sz w:val="22"/>
          <w:szCs w:val="22"/>
        </w:rPr>
      </w:pPr>
      <w:r w:rsidRPr="009279B9">
        <w:rPr>
          <w:rFonts w:ascii="Arial" w:eastAsia="Arial" w:hAnsi="Arial" w:cs="Arial"/>
          <w:sz w:val="22"/>
          <w:szCs w:val="22"/>
        </w:rPr>
        <w:t xml:space="preserve">External factors such and the Swansea City Deal and the focus on Carmarthen becoming a digital media hub provide the opportunity for UWTSD to link strategic advancements into the wider regional economy. Advances in technology, including proliferation of electric vehicles </w:t>
      </w:r>
      <w:r w:rsidRPr="009279B9">
        <w:rPr>
          <w:rFonts w:ascii="Arial" w:eastAsia="Arial" w:hAnsi="Arial" w:cs="Arial"/>
          <w:sz w:val="22"/>
          <w:szCs w:val="22"/>
        </w:rPr>
        <w:lastRenderedPageBreak/>
        <w:t xml:space="preserve">and advanced traffic management and phasing technology provide the tools to achieve these aims. </w:t>
      </w:r>
    </w:p>
    <w:p w14:paraId="340F457A" w14:textId="77777777" w:rsidR="00F5485D" w:rsidRDefault="00F5485D" w:rsidP="0080250A">
      <w:pPr>
        <w:rPr>
          <w:rFonts w:ascii="Arial" w:eastAsia="Arial" w:hAnsi="Arial" w:cs="Arial"/>
          <w:sz w:val="22"/>
          <w:szCs w:val="22"/>
        </w:rPr>
      </w:pPr>
      <w:r w:rsidRPr="009279B9">
        <w:rPr>
          <w:rFonts w:ascii="Arial" w:eastAsia="Arial" w:hAnsi="Arial" w:cs="Arial"/>
          <w:sz w:val="22"/>
          <w:szCs w:val="22"/>
        </w:rPr>
        <w:t xml:space="preserve">This Travel and Transport Plan is a dynamic document that aims to link travel networks across West Wales to provide viable solutions to staff, students and visitors. A combined plan has been produced to encourage sustainable travel options across campus and avoid the risk of operational silos. </w:t>
      </w:r>
    </w:p>
    <w:p w14:paraId="6DE315C0" w14:textId="77777777" w:rsidR="009C3361" w:rsidRPr="009279B9" w:rsidRDefault="009C3361" w:rsidP="0080250A">
      <w:pPr>
        <w:rPr>
          <w:rFonts w:ascii="Arial" w:eastAsia="Arial" w:hAnsi="Arial" w:cs="Arial"/>
          <w:sz w:val="22"/>
          <w:szCs w:val="22"/>
        </w:rPr>
      </w:pPr>
    </w:p>
    <w:p w14:paraId="48E92E24" w14:textId="77777777" w:rsidR="00F5485D" w:rsidRPr="009279B9" w:rsidRDefault="00F5485D" w:rsidP="009279B9">
      <w:pPr>
        <w:pStyle w:val="Heading2"/>
        <w:ind w:firstLine="720"/>
        <w:rPr>
          <w:rFonts w:ascii="Arial" w:eastAsia="Arial" w:hAnsi="Arial"/>
          <w:sz w:val="22"/>
          <w:szCs w:val="22"/>
        </w:rPr>
      </w:pPr>
      <w:bookmarkStart w:id="2" w:name="_Toc511661693"/>
      <w:bookmarkStart w:id="3" w:name="_Toc106051790"/>
      <w:r w:rsidRPr="009279B9">
        <w:rPr>
          <w:rFonts w:ascii="Arial" w:eastAsia="Arial" w:hAnsi="Arial"/>
          <w:sz w:val="22"/>
          <w:szCs w:val="22"/>
        </w:rPr>
        <w:t>Travel management structure</w:t>
      </w:r>
      <w:bookmarkEnd w:id="2"/>
      <w:bookmarkEnd w:id="3"/>
    </w:p>
    <w:p w14:paraId="349BE63B" w14:textId="78481640" w:rsidR="00F5485D" w:rsidRPr="009279B9" w:rsidRDefault="00F5485D" w:rsidP="009279B9">
      <w:pPr>
        <w:rPr>
          <w:rFonts w:ascii="Arial" w:eastAsia="Arial" w:hAnsi="Arial" w:cs="Arial"/>
          <w:sz w:val="22"/>
          <w:szCs w:val="22"/>
          <w:lang w:eastAsia="en-US"/>
        </w:rPr>
      </w:pPr>
      <w:r w:rsidRPr="1A5A1186">
        <w:rPr>
          <w:rFonts w:ascii="Arial" w:eastAsia="Arial" w:hAnsi="Arial" w:cs="Arial"/>
          <w:sz w:val="22"/>
          <w:szCs w:val="22"/>
          <w:lang w:eastAsia="en-US"/>
        </w:rPr>
        <w:t xml:space="preserve">The </w:t>
      </w:r>
      <w:r w:rsidR="4CD1783E" w:rsidRPr="1A5A1186">
        <w:rPr>
          <w:rFonts w:ascii="Arial" w:eastAsia="Arial" w:hAnsi="Arial" w:cs="Arial"/>
          <w:sz w:val="22"/>
          <w:szCs w:val="22"/>
          <w:lang w:eastAsia="en-US"/>
        </w:rPr>
        <w:t>day-to-day</w:t>
      </w:r>
      <w:r w:rsidRPr="1A5A1186">
        <w:rPr>
          <w:rFonts w:ascii="Arial" w:eastAsia="Arial" w:hAnsi="Arial" w:cs="Arial"/>
          <w:sz w:val="22"/>
          <w:szCs w:val="22"/>
          <w:lang w:eastAsia="en-US"/>
        </w:rPr>
        <w:t xml:space="preserve"> management of travel and transport activities is undertaken by the Sustainability Delivery Team within the Estates and Facilities Directorate. This currently falls within the remit of the Executive Head of Operational Estates and Facilities. </w:t>
      </w:r>
    </w:p>
    <w:p w14:paraId="5BDC4664" w14:textId="77777777" w:rsidR="00F5485D" w:rsidRPr="009279B9" w:rsidRDefault="00F5485D" w:rsidP="009279B9">
      <w:pPr>
        <w:rPr>
          <w:rFonts w:ascii="Arial" w:eastAsia="Arial" w:hAnsi="Arial" w:cs="Arial"/>
          <w:sz w:val="22"/>
          <w:szCs w:val="22"/>
          <w:lang w:eastAsia="en-US"/>
        </w:rPr>
      </w:pPr>
      <w:r w:rsidRPr="009279B9">
        <w:rPr>
          <w:rFonts w:ascii="Arial" w:eastAsia="Arial" w:hAnsi="Arial" w:cs="Arial"/>
          <w:sz w:val="22"/>
          <w:szCs w:val="22"/>
          <w:lang w:eastAsia="en-US"/>
        </w:rPr>
        <w:t>Wider staff and student engagement in the area is facilitated via the Sustainability Development Group, who meet on a quarterly basis. This group has representation from every institute and professional service across the University, TSDSU and the FE colleges.</w:t>
      </w:r>
    </w:p>
    <w:p w14:paraId="2C8545D1" w14:textId="2D45706B" w:rsidR="00F5485D" w:rsidRDefault="00F5485D" w:rsidP="009279B9">
      <w:pPr>
        <w:rPr>
          <w:rFonts w:ascii="Arial" w:eastAsia="Arial" w:hAnsi="Arial" w:cs="Arial"/>
          <w:sz w:val="22"/>
          <w:szCs w:val="22"/>
          <w:lang w:eastAsia="en-US"/>
        </w:rPr>
      </w:pPr>
      <w:r w:rsidRPr="009279B9">
        <w:rPr>
          <w:rFonts w:ascii="Arial" w:eastAsia="Arial" w:hAnsi="Arial" w:cs="Arial"/>
          <w:sz w:val="22"/>
          <w:szCs w:val="22"/>
          <w:lang w:eastAsia="en-US"/>
        </w:rPr>
        <w:t xml:space="preserve">Parking Management Services are be managed by an external supplier. </w:t>
      </w:r>
    </w:p>
    <w:p w14:paraId="4115C241" w14:textId="77777777" w:rsidR="009C3361" w:rsidRPr="009279B9" w:rsidRDefault="009C3361" w:rsidP="009279B9">
      <w:pPr>
        <w:rPr>
          <w:rFonts w:ascii="Arial" w:eastAsia="Arial" w:hAnsi="Arial" w:cs="Arial"/>
          <w:sz w:val="22"/>
          <w:szCs w:val="22"/>
          <w:lang w:eastAsia="en-US"/>
        </w:rPr>
      </w:pPr>
    </w:p>
    <w:p w14:paraId="0FD43473" w14:textId="62D030BC" w:rsidR="00F5485D" w:rsidRPr="009279B9" w:rsidRDefault="00F5485D" w:rsidP="009279B9">
      <w:pPr>
        <w:pStyle w:val="Heading2"/>
        <w:ind w:firstLine="720"/>
        <w:rPr>
          <w:rFonts w:ascii="Arial" w:eastAsia="Arial" w:hAnsi="Arial"/>
          <w:sz w:val="22"/>
          <w:szCs w:val="22"/>
        </w:rPr>
      </w:pPr>
      <w:bookmarkStart w:id="4" w:name="_Toc106051791"/>
      <w:r w:rsidRPr="009279B9">
        <w:rPr>
          <w:rFonts w:ascii="Arial" w:eastAsia="Arial" w:hAnsi="Arial"/>
          <w:sz w:val="22"/>
          <w:szCs w:val="22"/>
        </w:rPr>
        <w:t>Environmental factors</w:t>
      </w:r>
      <w:bookmarkEnd w:id="4"/>
    </w:p>
    <w:p w14:paraId="5AECEB3B" w14:textId="357DDB28" w:rsidR="00F5485D" w:rsidRPr="009279B9" w:rsidRDefault="00F5485D" w:rsidP="009279B9">
      <w:pPr>
        <w:rPr>
          <w:rFonts w:ascii="Arial" w:eastAsia="Arial" w:hAnsi="Arial" w:cs="Arial"/>
          <w:sz w:val="22"/>
          <w:szCs w:val="22"/>
          <w:lang w:eastAsia="en-US"/>
        </w:rPr>
      </w:pPr>
      <w:r w:rsidRPr="1A5A1186">
        <w:rPr>
          <w:rFonts w:ascii="Arial" w:eastAsia="Arial" w:hAnsi="Arial" w:cs="Arial"/>
          <w:sz w:val="22"/>
          <w:szCs w:val="22"/>
          <w:lang w:eastAsia="en-US"/>
        </w:rPr>
        <w:t xml:space="preserve">University travel and transport, including commuting, business travel and </w:t>
      </w:r>
      <w:r w:rsidR="2BC37BA6" w:rsidRPr="1A5A1186">
        <w:rPr>
          <w:rFonts w:ascii="Arial" w:eastAsia="Arial" w:hAnsi="Arial" w:cs="Arial"/>
          <w:sz w:val="22"/>
          <w:szCs w:val="22"/>
          <w:lang w:eastAsia="en-US"/>
        </w:rPr>
        <w:t>third-party</w:t>
      </w:r>
      <w:r w:rsidRPr="1A5A1186">
        <w:rPr>
          <w:rFonts w:ascii="Arial" w:eastAsia="Arial" w:hAnsi="Arial" w:cs="Arial"/>
          <w:sz w:val="22"/>
          <w:szCs w:val="22"/>
          <w:lang w:eastAsia="en-US"/>
        </w:rPr>
        <w:t xml:space="preserve"> related activities </w:t>
      </w:r>
      <w:r w:rsidR="7D81A4EA" w:rsidRPr="1A5A1186">
        <w:rPr>
          <w:rFonts w:ascii="Arial" w:eastAsia="Arial" w:hAnsi="Arial" w:cs="Arial"/>
          <w:sz w:val="22"/>
          <w:szCs w:val="22"/>
          <w:lang w:eastAsia="en-US"/>
        </w:rPr>
        <w:t>have</w:t>
      </w:r>
      <w:r w:rsidRPr="1A5A1186">
        <w:rPr>
          <w:rFonts w:ascii="Arial" w:eastAsia="Arial" w:hAnsi="Arial" w:cs="Arial"/>
          <w:sz w:val="22"/>
          <w:szCs w:val="22"/>
          <w:lang w:eastAsia="en-US"/>
        </w:rPr>
        <w:t xml:space="preserve"> been identified as a significant environmental aspect. This has been highlighted due to the contribution the aspect has to climate change and local air pollution. In addition to environmental concerns, poor travel management can have adverse effects on wellbeing and the safety of individuals. </w:t>
      </w:r>
    </w:p>
    <w:p w14:paraId="26DBAAF6" w14:textId="24C3C13C" w:rsidR="00A7100D" w:rsidRPr="009279B9" w:rsidRDefault="00A7100D" w:rsidP="009279B9">
      <w:pPr>
        <w:rPr>
          <w:rFonts w:ascii="Arial" w:eastAsia="Arial" w:hAnsi="Arial" w:cs="Arial"/>
          <w:sz w:val="22"/>
          <w:szCs w:val="22"/>
          <w:lang w:eastAsia="en-US"/>
        </w:rPr>
      </w:pPr>
    </w:p>
    <w:p w14:paraId="11B24873" w14:textId="5EF29B4A" w:rsidR="00A7100D" w:rsidRPr="009279B9" w:rsidRDefault="0025465B" w:rsidP="009279B9">
      <w:pPr>
        <w:pStyle w:val="Heading1"/>
      </w:pPr>
      <w:bookmarkStart w:id="5" w:name="_Toc511661697"/>
      <w:bookmarkStart w:id="6" w:name="_Toc106051792"/>
      <w:r w:rsidRPr="009279B9">
        <w:t xml:space="preserve">5. </w:t>
      </w:r>
      <w:r w:rsidR="00A7100D" w:rsidRPr="009279B9">
        <w:t>Delivering objectives</w:t>
      </w:r>
      <w:bookmarkEnd w:id="5"/>
      <w:bookmarkEnd w:id="6"/>
    </w:p>
    <w:p w14:paraId="7F922E8D" w14:textId="77777777" w:rsidR="00A7100D" w:rsidRPr="009279B9" w:rsidRDefault="00A7100D" w:rsidP="009279B9">
      <w:pPr>
        <w:rPr>
          <w:rFonts w:ascii="Arial" w:eastAsia="Arial" w:hAnsi="Arial" w:cs="Arial"/>
          <w:sz w:val="22"/>
          <w:szCs w:val="22"/>
        </w:rPr>
      </w:pPr>
      <w:r w:rsidRPr="009279B9">
        <w:rPr>
          <w:rFonts w:ascii="Arial" w:eastAsia="Arial" w:hAnsi="Arial" w:cs="Arial"/>
          <w:sz w:val="22"/>
          <w:szCs w:val="22"/>
        </w:rPr>
        <w:t xml:space="preserve">UWTSD publishes a Travel Plan that details operational measures in place to deliver Travel and Transport Objectives, including: </w:t>
      </w:r>
    </w:p>
    <w:p w14:paraId="4DBB338A" w14:textId="77777777" w:rsidR="007662BF" w:rsidRPr="009279B9" w:rsidRDefault="007662BF" w:rsidP="009279B9">
      <w:pPr>
        <w:rPr>
          <w:rFonts w:ascii="Arial" w:eastAsia="Arial" w:hAnsi="Arial" w:cs="Arial"/>
          <w:sz w:val="22"/>
          <w:szCs w:val="22"/>
        </w:rPr>
      </w:pPr>
    </w:p>
    <w:p w14:paraId="2610E211" w14:textId="77777777" w:rsidR="00A7100D" w:rsidRPr="009279B9" w:rsidRDefault="00A7100D" w:rsidP="009279B9">
      <w:pPr>
        <w:pStyle w:val="Heading2"/>
        <w:ind w:firstLine="720"/>
        <w:rPr>
          <w:rFonts w:ascii="Arial" w:eastAsia="Arial" w:hAnsi="Arial"/>
          <w:sz w:val="22"/>
          <w:szCs w:val="22"/>
        </w:rPr>
      </w:pPr>
      <w:bookmarkStart w:id="7" w:name="_Toc106051793"/>
      <w:r w:rsidRPr="009279B9">
        <w:rPr>
          <w:rFonts w:ascii="Arial" w:eastAsia="Arial" w:hAnsi="Arial"/>
          <w:sz w:val="22"/>
          <w:szCs w:val="22"/>
        </w:rPr>
        <w:t>Provide attractive alternatives to single occupancy car journeys.</w:t>
      </w:r>
      <w:bookmarkEnd w:id="7"/>
    </w:p>
    <w:p w14:paraId="70BD6FFA" w14:textId="191BD535" w:rsidR="00A7100D" w:rsidRPr="009279B9" w:rsidRDefault="00A7100D" w:rsidP="009279B9">
      <w:pPr>
        <w:rPr>
          <w:rFonts w:ascii="Arial" w:eastAsia="Arial" w:hAnsi="Arial" w:cs="Arial"/>
          <w:sz w:val="22"/>
          <w:szCs w:val="22"/>
          <w:lang w:eastAsia="en-US"/>
        </w:rPr>
      </w:pPr>
      <w:r w:rsidRPr="1A5A1186">
        <w:rPr>
          <w:rFonts w:ascii="Arial" w:eastAsia="Arial" w:hAnsi="Arial" w:cs="Arial"/>
          <w:sz w:val="22"/>
          <w:szCs w:val="22"/>
          <w:lang w:eastAsia="en-US"/>
        </w:rPr>
        <w:t xml:space="preserve">Single occupancy car journeys place significant pressure throughout the transport network, from the national road network to </w:t>
      </w:r>
      <w:r w:rsidR="217734A9" w:rsidRPr="1A5A1186">
        <w:rPr>
          <w:rFonts w:ascii="Arial" w:eastAsia="Arial" w:hAnsi="Arial" w:cs="Arial"/>
          <w:sz w:val="22"/>
          <w:szCs w:val="22"/>
          <w:lang w:eastAsia="en-US"/>
        </w:rPr>
        <w:t>university</w:t>
      </w:r>
      <w:r w:rsidRPr="1A5A1186">
        <w:rPr>
          <w:rFonts w:ascii="Arial" w:eastAsia="Arial" w:hAnsi="Arial" w:cs="Arial"/>
          <w:sz w:val="22"/>
          <w:szCs w:val="22"/>
          <w:lang w:eastAsia="en-US"/>
        </w:rPr>
        <w:t xml:space="preserve"> car parks. Reducing these journeys helps minimise our impact on the environment and improve overall wellbeing. These trips include staff and students coming to campus as well as business mileage. A majority of people use the car out of convenience or habit. The only way to move people away from this is to make alternatives to car use seem more attractive and accessible to users. </w:t>
      </w:r>
    </w:p>
    <w:p w14:paraId="2E7DC6CD" w14:textId="77777777" w:rsidR="00A7100D" w:rsidRPr="009279B9" w:rsidRDefault="00A7100D" w:rsidP="009279B9">
      <w:pPr>
        <w:rPr>
          <w:rFonts w:ascii="Arial" w:eastAsia="Arial" w:hAnsi="Arial" w:cs="Arial"/>
          <w:sz w:val="22"/>
          <w:szCs w:val="22"/>
          <w:lang w:eastAsia="en-US"/>
        </w:rPr>
      </w:pPr>
      <w:r w:rsidRPr="009279B9">
        <w:rPr>
          <w:rFonts w:ascii="Arial" w:eastAsia="Arial" w:hAnsi="Arial" w:cs="Arial"/>
          <w:sz w:val="22"/>
          <w:szCs w:val="22"/>
          <w:lang w:eastAsia="en-US"/>
        </w:rPr>
        <w:t xml:space="preserve">There are a range of opportunities to achieve this: </w:t>
      </w:r>
    </w:p>
    <w:p w14:paraId="2A407F6A"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 xml:space="preserve">Introduce car park management which can include permit systems, charging and restricting access. </w:t>
      </w:r>
    </w:p>
    <w:p w14:paraId="0764D04A"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 xml:space="preserve">Promote car sharing and give priority parking to those who share their car with others. </w:t>
      </w:r>
    </w:p>
    <w:p w14:paraId="41976500"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 xml:space="preserve">Offer staff who don’t come by car equivalent benefits or rewards to that of a car parking space. </w:t>
      </w:r>
    </w:p>
    <w:p w14:paraId="680A7ABA"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 xml:space="preserve">Provision of benefits for staff who cycle and walk between campuses. </w:t>
      </w:r>
    </w:p>
    <w:p w14:paraId="75132794"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Ensure that active and public transport is promoted and accessible.</w:t>
      </w:r>
    </w:p>
    <w:p w14:paraId="7AE25C30"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 xml:space="preserve">Work to remove the idea that car parking is a ‘right’ and promote the idea that spaces are only for those who need them. </w:t>
      </w:r>
    </w:p>
    <w:p w14:paraId="58F78E5A"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 xml:space="preserve">Get company pool cars so that staff who do not drive to work have access to a vehicle. </w:t>
      </w:r>
    </w:p>
    <w:p w14:paraId="2C1D08B5"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Subsidise EV charging to encourage use of Electric Vehicles.</w:t>
      </w:r>
    </w:p>
    <w:p w14:paraId="70E3E4D0"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lastRenderedPageBreak/>
        <w:t>Offer Salary Sacrifice Schemes on Cycling and Electric Vehicles.</w:t>
      </w:r>
    </w:p>
    <w:p w14:paraId="71CDF054" w14:textId="77777777" w:rsidR="00A7100D" w:rsidRPr="009279B9" w:rsidRDefault="00A7100D" w:rsidP="009279B9">
      <w:pPr>
        <w:pStyle w:val="ListParagraph"/>
        <w:numPr>
          <w:ilvl w:val="1"/>
          <w:numId w:val="5"/>
        </w:numPr>
        <w:ind w:left="567"/>
        <w:rPr>
          <w:rFonts w:ascii="Arial" w:eastAsia="Arial" w:hAnsi="Arial" w:cs="Arial"/>
          <w:sz w:val="22"/>
          <w:lang w:eastAsia="en-US"/>
        </w:rPr>
      </w:pPr>
      <w:r w:rsidRPr="009279B9">
        <w:rPr>
          <w:rFonts w:ascii="Arial" w:eastAsia="Arial" w:hAnsi="Arial" w:cs="Arial"/>
          <w:sz w:val="22"/>
          <w:lang w:eastAsia="en-US"/>
        </w:rPr>
        <w:t>Develop a travel app which staff and students can use to identify public transport and car sharing opportunities.</w:t>
      </w:r>
    </w:p>
    <w:p w14:paraId="0489AE98" w14:textId="77777777" w:rsidR="00A7100D" w:rsidRPr="009279B9" w:rsidRDefault="00A7100D" w:rsidP="009279B9">
      <w:pPr>
        <w:pStyle w:val="Heading2"/>
        <w:ind w:left="567"/>
        <w:rPr>
          <w:rFonts w:ascii="Arial" w:eastAsia="Arial" w:hAnsi="Arial"/>
          <w:sz w:val="22"/>
          <w:szCs w:val="22"/>
        </w:rPr>
      </w:pPr>
      <w:bookmarkStart w:id="8" w:name="_Toc106051794"/>
      <w:r w:rsidRPr="009279B9">
        <w:rPr>
          <w:rFonts w:ascii="Arial" w:eastAsia="Arial" w:hAnsi="Arial"/>
          <w:sz w:val="22"/>
          <w:szCs w:val="22"/>
        </w:rPr>
        <w:t>Enhance staff and student wellbeing via safe and convenient active travel options.</w:t>
      </w:r>
      <w:bookmarkEnd w:id="8"/>
    </w:p>
    <w:p w14:paraId="30FBBC3C" w14:textId="77777777" w:rsidR="00A7100D" w:rsidRPr="009279B9" w:rsidRDefault="00A7100D" w:rsidP="009279B9">
      <w:pPr>
        <w:rPr>
          <w:rFonts w:ascii="Arial" w:eastAsia="Arial" w:hAnsi="Arial" w:cs="Arial"/>
          <w:sz w:val="22"/>
          <w:szCs w:val="22"/>
          <w:lang w:eastAsia="en-US"/>
        </w:rPr>
      </w:pPr>
      <w:r w:rsidRPr="009279B9">
        <w:rPr>
          <w:rFonts w:ascii="Arial" w:eastAsia="Arial" w:hAnsi="Arial" w:cs="Arial"/>
          <w:sz w:val="22"/>
          <w:szCs w:val="22"/>
          <w:lang w:eastAsia="en-US"/>
        </w:rPr>
        <w:t>The best solution for travelling to and from campus for the environment and individual wellbeing is active travel. This includes travel by foot or by bicycle and is a viable option for many. Based on feedback from the last UWTSD travel survey, the main reasons people avoid active transport are:</w:t>
      </w:r>
    </w:p>
    <w:p w14:paraId="44711A6B"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 xml:space="preserve">Concern about personal safety, either associated with cycling or walking alone. </w:t>
      </w:r>
    </w:p>
    <w:p w14:paraId="420F65CB"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The need to bring heavy or bulky equipment to site.</w:t>
      </w:r>
    </w:p>
    <w:p w14:paraId="63C0FE4D"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Concerns about onward travel from campus, for instance intercampus travel at short notice.</w:t>
      </w:r>
    </w:p>
    <w:p w14:paraId="7DE8BCD7"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Secure storage for cycling.</w:t>
      </w:r>
    </w:p>
    <w:p w14:paraId="64A18162"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 xml:space="preserve">Access to showers after a long cycle or walk. </w:t>
      </w:r>
    </w:p>
    <w:p w14:paraId="22ED816B" w14:textId="77777777" w:rsidR="00A7100D" w:rsidRPr="009279B9" w:rsidRDefault="00A7100D" w:rsidP="009279B9">
      <w:pPr>
        <w:rPr>
          <w:rFonts w:ascii="Arial" w:eastAsia="Arial" w:hAnsi="Arial" w:cs="Arial"/>
          <w:sz w:val="22"/>
          <w:szCs w:val="22"/>
          <w:lang w:eastAsia="en-US"/>
        </w:rPr>
      </w:pPr>
      <w:r w:rsidRPr="009279B9">
        <w:rPr>
          <w:rFonts w:ascii="Arial" w:eastAsia="Arial" w:hAnsi="Arial" w:cs="Arial"/>
          <w:sz w:val="22"/>
          <w:szCs w:val="22"/>
          <w:lang w:eastAsia="en-US"/>
        </w:rPr>
        <w:t xml:space="preserve">It is recognised that it will never be possible to solve these concerns for all users. The annual travel plan seeks to provide attractive solutions to as many users as possible. </w:t>
      </w:r>
    </w:p>
    <w:p w14:paraId="0C8AA02B" w14:textId="77777777" w:rsidR="00A7100D" w:rsidRPr="009279B9" w:rsidRDefault="00A7100D" w:rsidP="009279B9">
      <w:pPr>
        <w:rPr>
          <w:rFonts w:ascii="Arial" w:eastAsia="Arial" w:hAnsi="Arial" w:cs="Arial"/>
          <w:sz w:val="22"/>
          <w:szCs w:val="22"/>
          <w:lang w:eastAsia="en-US"/>
        </w:rPr>
      </w:pPr>
      <w:r w:rsidRPr="009279B9">
        <w:rPr>
          <w:rFonts w:ascii="Arial" w:eastAsia="Arial" w:hAnsi="Arial" w:cs="Arial"/>
          <w:sz w:val="22"/>
          <w:szCs w:val="22"/>
          <w:lang w:eastAsia="en-US"/>
        </w:rPr>
        <w:t>We are establishing a number of surveys to produce an accurate commuting travel baseline over the 2022/23 academic year.  With a better understanding of how our staff and student commute the university can establish a program to educate and minimize commuting emissions.  This baseline data will allow us to produce valid SMART targets to produce measurable reductions over the 2023/24 academic year.</w:t>
      </w:r>
    </w:p>
    <w:p w14:paraId="429BD096" w14:textId="77777777" w:rsidR="003C11F9" w:rsidRPr="009279B9" w:rsidRDefault="003C11F9" w:rsidP="009279B9">
      <w:pPr>
        <w:rPr>
          <w:rFonts w:ascii="Arial" w:eastAsia="Arial" w:hAnsi="Arial" w:cs="Arial"/>
          <w:sz w:val="22"/>
          <w:szCs w:val="22"/>
          <w:lang w:eastAsia="en-US"/>
        </w:rPr>
      </w:pPr>
    </w:p>
    <w:p w14:paraId="3D2F513C" w14:textId="77777777" w:rsidR="00A7100D" w:rsidRPr="009279B9" w:rsidRDefault="00A7100D" w:rsidP="009279B9">
      <w:pPr>
        <w:pStyle w:val="Heading2"/>
        <w:ind w:firstLine="720"/>
        <w:rPr>
          <w:rFonts w:ascii="Arial" w:eastAsia="Arial" w:hAnsi="Arial"/>
          <w:sz w:val="22"/>
          <w:szCs w:val="22"/>
        </w:rPr>
      </w:pPr>
      <w:bookmarkStart w:id="9" w:name="_Toc106051795"/>
      <w:r w:rsidRPr="009279B9">
        <w:rPr>
          <w:rFonts w:ascii="Arial" w:eastAsia="Arial" w:hAnsi="Arial"/>
          <w:sz w:val="22"/>
          <w:szCs w:val="22"/>
        </w:rPr>
        <w:t>Minimise the impact of business travel.</w:t>
      </w:r>
      <w:bookmarkEnd w:id="9"/>
    </w:p>
    <w:p w14:paraId="5B4C4CCD" w14:textId="77777777" w:rsidR="00A7100D" w:rsidRPr="009279B9" w:rsidRDefault="00A7100D" w:rsidP="009279B9">
      <w:pPr>
        <w:rPr>
          <w:rFonts w:ascii="Arial" w:eastAsia="Arial" w:hAnsi="Arial" w:cs="Arial"/>
          <w:sz w:val="22"/>
          <w:szCs w:val="22"/>
        </w:rPr>
      </w:pPr>
      <w:r w:rsidRPr="009279B9">
        <w:rPr>
          <w:rFonts w:ascii="Arial" w:eastAsia="Arial" w:hAnsi="Arial" w:cs="Arial"/>
          <w:sz w:val="22"/>
          <w:szCs w:val="22"/>
          <w:lang w:eastAsia="en-US"/>
        </w:rPr>
        <w:t xml:space="preserve">Our business travel emissions accounted for 2% of our overall emissions when our baseline was set in the 2016/17 academic year. This highlighted the importance of reviewing travel and implementing reduction strategies as defined within the Sustainable travel action plan. </w:t>
      </w:r>
      <w:r w:rsidRPr="009279B9">
        <w:rPr>
          <w:rFonts w:ascii="Arial" w:eastAsia="Arial" w:hAnsi="Arial" w:cs="Arial"/>
          <w:sz w:val="22"/>
          <w:szCs w:val="22"/>
        </w:rPr>
        <w:t xml:space="preserve">The University’s recommended mode of travel is by rail/bus or pool car. Where this is not possible, employees may use their own cars for business journeys. For journeys over 160 miles employees should consider the use of hire cars - for return journeys over 160 miles (or which average more than 160 miles per day where periods longer than a single day are involved), this option should normally be used whenever practicable in preference to the use of a private car.  Our Sustainable Travel Action Plan details the current targeted approach to reductions in business travel emissions, and we have set the below overreaching target for reductions.  With the development of hybrid working systems the university has given priority to digital collaboration and online meetings as standard greatly reducing the frequency of inter campus business travel requirements.  </w:t>
      </w:r>
    </w:p>
    <w:p w14:paraId="192B44CB" w14:textId="4C0BC7E0" w:rsidR="00A7100D" w:rsidRPr="009279B9" w:rsidRDefault="00A7100D" w:rsidP="009279B9">
      <w:pPr>
        <w:rPr>
          <w:rFonts w:ascii="Arial" w:eastAsia="Arial" w:hAnsi="Arial" w:cs="Arial"/>
          <w:sz w:val="22"/>
          <w:szCs w:val="22"/>
          <w:highlight w:val="yellow"/>
          <w:lang w:eastAsia="en-US"/>
        </w:rPr>
      </w:pPr>
      <w:r w:rsidRPr="1A5A1186">
        <w:rPr>
          <w:rFonts w:ascii="Arial" w:eastAsia="Arial" w:hAnsi="Arial" w:cs="Arial"/>
          <w:sz w:val="22"/>
          <w:szCs w:val="22"/>
        </w:rPr>
        <w:t xml:space="preserve">The business travel baseline was set based on </w:t>
      </w:r>
      <w:r w:rsidR="635516CC" w:rsidRPr="1A5A1186">
        <w:rPr>
          <w:rFonts w:ascii="Arial" w:eastAsia="Arial" w:hAnsi="Arial" w:cs="Arial"/>
          <w:sz w:val="22"/>
          <w:szCs w:val="22"/>
        </w:rPr>
        <w:t>the 2016</w:t>
      </w:r>
      <w:r w:rsidRPr="1A5A1186">
        <w:rPr>
          <w:rFonts w:ascii="Arial" w:eastAsia="Arial" w:hAnsi="Arial" w:cs="Arial"/>
          <w:sz w:val="22"/>
          <w:szCs w:val="22"/>
        </w:rPr>
        <w:t xml:space="preserve">/17: 667 </w:t>
      </w:r>
      <w:r w:rsidRPr="1A5A1186">
        <w:rPr>
          <w:rFonts w:ascii="Arial" w:eastAsia="Arial" w:hAnsi="Arial" w:cs="Arial"/>
          <w:sz w:val="22"/>
          <w:szCs w:val="22"/>
          <w:lang w:eastAsia="en-US"/>
        </w:rPr>
        <w:t>tCO</w:t>
      </w:r>
      <w:r w:rsidRPr="1A5A1186">
        <w:rPr>
          <w:rFonts w:ascii="Arial" w:eastAsia="Arial" w:hAnsi="Arial" w:cs="Arial"/>
          <w:sz w:val="22"/>
          <w:szCs w:val="22"/>
          <w:vertAlign w:val="superscript"/>
          <w:lang w:eastAsia="en-US"/>
        </w:rPr>
        <w:t>2</w:t>
      </w:r>
      <w:r w:rsidRPr="1A5A1186">
        <w:rPr>
          <w:rFonts w:ascii="Arial" w:eastAsia="Arial" w:hAnsi="Arial" w:cs="Arial"/>
          <w:sz w:val="22"/>
          <w:szCs w:val="22"/>
          <w:lang w:eastAsia="en-US"/>
        </w:rPr>
        <w:t>e emissions rate as this was the year that showed consistent and accurate travel data recording.</w:t>
      </w:r>
      <w:r w:rsidR="008664E4" w:rsidRPr="1A5A1186">
        <w:rPr>
          <w:rFonts w:ascii="Arial" w:eastAsia="Arial" w:hAnsi="Arial" w:cs="Arial"/>
          <w:sz w:val="22"/>
          <w:szCs w:val="22"/>
          <w:lang w:eastAsia="en-US"/>
        </w:rPr>
        <w:t xml:space="preserve">  </w:t>
      </w:r>
      <w:r w:rsidRPr="1A5A1186">
        <w:rPr>
          <w:rFonts w:ascii="Arial" w:eastAsia="Arial" w:hAnsi="Arial" w:cs="Arial"/>
          <w:sz w:val="22"/>
          <w:szCs w:val="22"/>
        </w:rPr>
        <w:t xml:space="preserve">In line with the hybrid working </w:t>
      </w:r>
      <w:r w:rsidR="6A68E4DD" w:rsidRPr="1A5A1186">
        <w:rPr>
          <w:rFonts w:ascii="Arial" w:eastAsia="Arial" w:hAnsi="Arial" w:cs="Arial"/>
          <w:sz w:val="22"/>
          <w:szCs w:val="22"/>
        </w:rPr>
        <w:t>approach,</w:t>
      </w:r>
      <w:r w:rsidRPr="1A5A1186">
        <w:rPr>
          <w:rFonts w:ascii="Arial" w:eastAsia="Arial" w:hAnsi="Arial" w:cs="Arial"/>
          <w:sz w:val="22"/>
          <w:szCs w:val="22"/>
        </w:rPr>
        <w:t xml:space="preserve"> we have set a 15% target for reduction in business travel emissions by 2025 in terms of FTE staff from the baseline.</w:t>
      </w:r>
    </w:p>
    <w:p w14:paraId="2BFADDF0" w14:textId="6DF15FB7" w:rsidR="00A7100D" w:rsidRPr="009279B9" w:rsidRDefault="005A55FD" w:rsidP="009279B9">
      <w:pPr>
        <w:rPr>
          <w:rFonts w:ascii="Arial" w:eastAsia="Arial" w:hAnsi="Arial" w:cs="Arial"/>
          <w:sz w:val="22"/>
          <w:szCs w:val="22"/>
          <w:lang w:eastAsia="en-US"/>
        </w:rPr>
      </w:pPr>
      <w:hyperlink r:id="rId15">
        <w:r w:rsidR="00A7100D" w:rsidRPr="1A5A1186">
          <w:rPr>
            <w:rStyle w:val="Hyperlink"/>
            <w:rFonts w:ascii="Arial" w:eastAsia="Arial" w:hAnsi="Arial" w:cs="Arial"/>
            <w:sz w:val="22"/>
            <w:szCs w:val="22"/>
            <w:lang w:eastAsia="en-US"/>
          </w:rPr>
          <w:t>The Wales Transport Strategy 2021</w:t>
        </w:r>
      </w:hyperlink>
      <w:r w:rsidR="00A7100D" w:rsidRPr="1A5A1186">
        <w:rPr>
          <w:rFonts w:ascii="Arial" w:eastAsia="Arial" w:hAnsi="Arial" w:cs="Arial"/>
          <w:sz w:val="22"/>
          <w:szCs w:val="22"/>
          <w:lang w:eastAsia="en-US"/>
        </w:rPr>
        <w:t xml:space="preserve"> refers to the Sustainable Transport Hierarchy and the University commits to promoting this as a </w:t>
      </w:r>
      <w:r w:rsidR="3D6A0B20" w:rsidRPr="1A5A1186">
        <w:rPr>
          <w:rFonts w:ascii="Arial" w:eastAsia="Arial" w:hAnsi="Arial" w:cs="Arial"/>
          <w:sz w:val="22"/>
          <w:szCs w:val="22"/>
          <w:lang w:eastAsia="en-US"/>
        </w:rPr>
        <w:t>thought-based</w:t>
      </w:r>
      <w:r w:rsidR="00A7100D" w:rsidRPr="1A5A1186">
        <w:rPr>
          <w:rFonts w:ascii="Arial" w:eastAsia="Arial" w:hAnsi="Arial" w:cs="Arial"/>
          <w:sz w:val="22"/>
          <w:szCs w:val="22"/>
          <w:lang w:eastAsia="en-US"/>
        </w:rPr>
        <w:t xml:space="preserve"> approach to decisions linked to travel.</w:t>
      </w:r>
    </w:p>
    <w:p w14:paraId="522110E2" w14:textId="77777777" w:rsidR="00A7100D" w:rsidRPr="009279B9" w:rsidRDefault="00A7100D" w:rsidP="009279B9">
      <w:pPr>
        <w:rPr>
          <w:rFonts w:ascii="Arial" w:eastAsia="Arial" w:hAnsi="Arial" w:cs="Arial"/>
          <w:sz w:val="22"/>
          <w:szCs w:val="22"/>
          <w:lang w:eastAsia="en-US"/>
        </w:rPr>
      </w:pPr>
      <w:r w:rsidRPr="009279B9">
        <w:rPr>
          <w:rFonts w:ascii="Arial" w:hAnsi="Arial" w:cs="Arial"/>
          <w:noProof/>
          <w:color w:val="2B579A"/>
          <w:sz w:val="22"/>
          <w:szCs w:val="22"/>
          <w:shd w:val="clear" w:color="auto" w:fill="E6E6E6"/>
        </w:rPr>
        <w:lastRenderedPageBreak/>
        <w:drawing>
          <wp:inline distT="0" distB="0" distL="0" distR="0" wp14:anchorId="526CC031" wp14:editId="3115FCCE">
            <wp:extent cx="5731510" cy="4021455"/>
            <wp:effectExtent l="0" t="0" r="2540" b="0"/>
            <wp:docPr id="4" name="Picture 4"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1510" cy="4021455"/>
                    </a:xfrm>
                    <a:prstGeom prst="rect">
                      <a:avLst/>
                    </a:prstGeom>
                  </pic:spPr>
                </pic:pic>
              </a:graphicData>
            </a:graphic>
          </wp:inline>
        </w:drawing>
      </w:r>
    </w:p>
    <w:p w14:paraId="59919FFE" w14:textId="77777777" w:rsidR="00A7100D" w:rsidRPr="009279B9" w:rsidRDefault="00A7100D" w:rsidP="009279B9">
      <w:pPr>
        <w:rPr>
          <w:rFonts w:ascii="Arial" w:eastAsia="Arial" w:hAnsi="Arial" w:cs="Arial"/>
          <w:sz w:val="22"/>
          <w:szCs w:val="22"/>
          <w:lang w:eastAsia="en-US"/>
        </w:rPr>
      </w:pPr>
      <w:r w:rsidRPr="009279B9">
        <w:rPr>
          <w:rFonts w:ascii="Arial" w:eastAsia="Arial" w:hAnsi="Arial" w:cs="Arial"/>
          <w:sz w:val="22"/>
          <w:szCs w:val="22"/>
          <w:lang w:eastAsia="en-US"/>
        </w:rPr>
        <w:t>Staff and students are encouraged to follow this detailed hierarchy when deciding on whether to attend a meeting or conference off site:</w:t>
      </w:r>
    </w:p>
    <w:p w14:paraId="42B3B0B6"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Is this meeting necessary?</w:t>
      </w:r>
    </w:p>
    <w:p w14:paraId="028EFD01"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Can all meetings that are face to face be scheduled on the same day?</w:t>
      </w:r>
    </w:p>
    <w:p w14:paraId="428CBC65" w14:textId="77777777" w:rsidR="00A7100D" w:rsidRPr="009279B9" w:rsidRDefault="00A7100D" w:rsidP="1A5A1186">
      <w:pPr>
        <w:pStyle w:val="ListParagraph"/>
        <w:numPr>
          <w:ilvl w:val="0"/>
          <w:numId w:val="5"/>
        </w:numPr>
        <w:rPr>
          <w:rFonts w:ascii="Arial" w:eastAsia="Arial" w:hAnsi="Arial" w:cs="Arial"/>
          <w:sz w:val="22"/>
          <w:lang w:eastAsia="en-US"/>
        </w:rPr>
      </w:pPr>
      <w:r w:rsidRPr="1A5A1186">
        <w:rPr>
          <w:rFonts w:ascii="Arial" w:eastAsia="Arial" w:hAnsi="Arial" w:cs="Arial"/>
          <w:sz w:val="22"/>
          <w:lang w:eastAsia="en-US"/>
        </w:rPr>
        <w:t xml:space="preserve">If travelling for only 1 meeting, would a </w:t>
      </w:r>
      <w:bookmarkStart w:id="10" w:name="_Int_hhs6c1gr"/>
      <w:proofErr w:type="spellStart"/>
      <w:r w:rsidRPr="1A5A1186">
        <w:rPr>
          <w:rFonts w:ascii="Arial" w:eastAsia="Arial" w:hAnsi="Arial" w:cs="Arial"/>
          <w:sz w:val="22"/>
          <w:lang w:eastAsia="en-US"/>
        </w:rPr>
        <w:t>teams</w:t>
      </w:r>
      <w:bookmarkEnd w:id="10"/>
      <w:proofErr w:type="spellEnd"/>
      <w:r w:rsidRPr="1A5A1186">
        <w:rPr>
          <w:rFonts w:ascii="Arial" w:eastAsia="Arial" w:hAnsi="Arial" w:cs="Arial"/>
          <w:sz w:val="22"/>
          <w:lang w:eastAsia="en-US"/>
        </w:rPr>
        <w:t xml:space="preserve"> call be the more environmentally sensible option?</w:t>
      </w:r>
    </w:p>
    <w:p w14:paraId="2C244EE7"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Can I walk, cycle or take the bus for local meetings?</w:t>
      </w:r>
    </w:p>
    <w:p w14:paraId="07F3C718"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Can I take the train?</w:t>
      </w:r>
    </w:p>
    <w:p w14:paraId="2E2988A9" w14:textId="77777777" w:rsidR="00A7100D" w:rsidRPr="009279B9" w:rsidRDefault="00A7100D"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Is it possible to car share?</w:t>
      </w:r>
    </w:p>
    <w:p w14:paraId="55DFC036" w14:textId="77777777" w:rsidR="00A7100D" w:rsidRPr="009279B9" w:rsidRDefault="00A7100D" w:rsidP="009279B9">
      <w:pPr>
        <w:pStyle w:val="Heading2"/>
        <w:ind w:firstLine="360"/>
        <w:rPr>
          <w:rFonts w:ascii="Arial" w:eastAsia="Arial" w:hAnsi="Arial"/>
          <w:sz w:val="22"/>
          <w:szCs w:val="22"/>
        </w:rPr>
      </w:pPr>
      <w:bookmarkStart w:id="11" w:name="_Toc106051797"/>
      <w:r w:rsidRPr="009279B9">
        <w:rPr>
          <w:rFonts w:ascii="Arial" w:eastAsia="Arial" w:hAnsi="Arial"/>
          <w:sz w:val="22"/>
          <w:szCs w:val="22"/>
        </w:rPr>
        <w:t>Deliver a safe and affordable parking service.</w:t>
      </w:r>
      <w:bookmarkEnd w:id="11"/>
      <w:r w:rsidRPr="009279B9">
        <w:rPr>
          <w:rFonts w:ascii="Arial" w:eastAsia="Arial" w:hAnsi="Arial"/>
          <w:sz w:val="22"/>
          <w:szCs w:val="22"/>
        </w:rPr>
        <w:t xml:space="preserve"> </w:t>
      </w:r>
    </w:p>
    <w:p w14:paraId="03DDC89D" w14:textId="73FB13BA" w:rsidR="00A7100D" w:rsidRPr="009279B9" w:rsidRDefault="00A7100D" w:rsidP="009279B9">
      <w:pPr>
        <w:rPr>
          <w:rFonts w:ascii="Arial" w:eastAsia="Arial" w:hAnsi="Arial" w:cs="Arial"/>
          <w:sz w:val="22"/>
          <w:szCs w:val="22"/>
          <w:lang w:eastAsia="en-US"/>
        </w:rPr>
      </w:pPr>
      <w:r w:rsidRPr="1A5A1186">
        <w:rPr>
          <w:rFonts w:ascii="Arial" w:eastAsia="Arial" w:hAnsi="Arial" w:cs="Arial"/>
          <w:sz w:val="22"/>
          <w:szCs w:val="22"/>
          <w:lang w:eastAsia="en-US"/>
        </w:rPr>
        <w:t xml:space="preserve">UWTSD recognise that a degree of parking will always be required on our campuses. This should be provided on an equitable basis and not take funding from other elements of </w:t>
      </w:r>
      <w:r w:rsidR="13AA5DA6" w:rsidRPr="1A5A1186">
        <w:rPr>
          <w:rFonts w:ascii="Arial" w:eastAsia="Arial" w:hAnsi="Arial" w:cs="Arial"/>
          <w:sz w:val="22"/>
          <w:szCs w:val="22"/>
          <w:lang w:eastAsia="en-US"/>
        </w:rPr>
        <w:t>university</w:t>
      </w:r>
      <w:r w:rsidRPr="1A5A1186">
        <w:rPr>
          <w:rFonts w:ascii="Arial" w:eastAsia="Arial" w:hAnsi="Arial" w:cs="Arial"/>
          <w:sz w:val="22"/>
          <w:szCs w:val="22"/>
          <w:lang w:eastAsia="en-US"/>
        </w:rPr>
        <w:t xml:space="preserve"> activity. Parking management should be funded by the users of the parking system wherever possible. </w:t>
      </w:r>
    </w:p>
    <w:p w14:paraId="6E65DF36" w14:textId="77777777" w:rsidR="00A7100D" w:rsidRPr="009279B9" w:rsidRDefault="00A7100D" w:rsidP="009279B9">
      <w:pPr>
        <w:rPr>
          <w:rFonts w:ascii="Arial" w:eastAsia="Arial" w:hAnsi="Arial" w:cs="Arial"/>
          <w:sz w:val="22"/>
          <w:szCs w:val="22"/>
          <w:lang w:eastAsia="en-US"/>
        </w:rPr>
      </w:pPr>
      <w:r w:rsidRPr="009279B9">
        <w:rPr>
          <w:rFonts w:ascii="Arial" w:eastAsia="Arial" w:hAnsi="Arial" w:cs="Arial"/>
          <w:sz w:val="22"/>
          <w:szCs w:val="22"/>
          <w:lang w:eastAsia="en-US"/>
        </w:rPr>
        <w:t>Action plan as annexe</w:t>
      </w:r>
    </w:p>
    <w:p w14:paraId="04D8F16B" w14:textId="13219DCE" w:rsidR="00A7100D" w:rsidRPr="009279B9" w:rsidRDefault="00A7100D" w:rsidP="009279B9">
      <w:pPr>
        <w:rPr>
          <w:rFonts w:ascii="Arial" w:eastAsia="Arial" w:hAnsi="Arial" w:cs="Arial"/>
          <w:sz w:val="22"/>
          <w:szCs w:val="22"/>
          <w:lang w:eastAsia="en-US"/>
        </w:rPr>
      </w:pPr>
      <w:r w:rsidRPr="009279B9">
        <w:rPr>
          <w:rFonts w:ascii="Arial" w:eastAsia="Arial" w:hAnsi="Arial" w:cs="Arial"/>
          <w:sz w:val="22"/>
          <w:szCs w:val="22"/>
          <w:lang w:eastAsia="en-US"/>
        </w:rPr>
        <w:t xml:space="preserve">Comms plan </w:t>
      </w:r>
    </w:p>
    <w:p w14:paraId="72A1F844" w14:textId="77777777" w:rsidR="00B54EF1" w:rsidRPr="009279B9" w:rsidRDefault="00B54EF1" w:rsidP="009279B9">
      <w:pPr>
        <w:rPr>
          <w:rFonts w:ascii="Arial" w:hAnsi="Arial" w:cs="Arial"/>
          <w:sz w:val="22"/>
          <w:szCs w:val="22"/>
        </w:rPr>
      </w:pPr>
    </w:p>
    <w:p w14:paraId="4ABE4C5A" w14:textId="5E610A88" w:rsidR="00B54EF1" w:rsidRPr="009279B9" w:rsidRDefault="0025465B" w:rsidP="009279B9">
      <w:pPr>
        <w:pStyle w:val="Heading1"/>
      </w:pPr>
      <w:r w:rsidRPr="009279B9">
        <w:t xml:space="preserve">6. </w:t>
      </w:r>
      <w:r w:rsidR="00B54EF1" w:rsidRPr="009279B9">
        <w:t>Monitoring</w:t>
      </w:r>
    </w:p>
    <w:p w14:paraId="0183F815" w14:textId="70A8FB18" w:rsidR="00B54EF1" w:rsidRPr="009279B9" w:rsidRDefault="002B1DB9" w:rsidP="009279B9">
      <w:pPr>
        <w:rPr>
          <w:rFonts w:ascii="Arial" w:hAnsi="Arial" w:cs="Arial"/>
          <w:sz w:val="22"/>
          <w:szCs w:val="22"/>
        </w:rPr>
      </w:pPr>
      <w:r w:rsidRPr="009279B9">
        <w:rPr>
          <w:rFonts w:ascii="Arial" w:hAnsi="Arial" w:cs="Arial"/>
          <w:sz w:val="22"/>
          <w:szCs w:val="22"/>
        </w:rPr>
        <w:t>Travel</w:t>
      </w:r>
      <w:r w:rsidR="00B37E22" w:rsidRPr="009279B9">
        <w:rPr>
          <w:rFonts w:ascii="Arial" w:hAnsi="Arial" w:cs="Arial"/>
          <w:sz w:val="22"/>
          <w:szCs w:val="22"/>
        </w:rPr>
        <w:t xml:space="preserve"> data is monitored by the Sustainability team within the operation</w:t>
      </w:r>
      <w:r w:rsidR="009551F7">
        <w:rPr>
          <w:rFonts w:ascii="Arial" w:hAnsi="Arial" w:cs="Arial"/>
          <w:sz w:val="22"/>
          <w:szCs w:val="22"/>
        </w:rPr>
        <w:t>al</w:t>
      </w:r>
      <w:r w:rsidR="00B37E22" w:rsidRPr="009279B9">
        <w:rPr>
          <w:rFonts w:ascii="Arial" w:hAnsi="Arial" w:cs="Arial"/>
          <w:sz w:val="22"/>
          <w:szCs w:val="22"/>
        </w:rPr>
        <w:t xml:space="preserve"> estates department.  </w:t>
      </w:r>
      <w:r w:rsidR="003657EA" w:rsidRPr="009279B9">
        <w:rPr>
          <w:rFonts w:ascii="Arial" w:hAnsi="Arial" w:cs="Arial"/>
          <w:sz w:val="22"/>
          <w:szCs w:val="22"/>
        </w:rPr>
        <w:t>Travel data is consolidated annually for presentation</w:t>
      </w:r>
      <w:r w:rsidR="0079788D" w:rsidRPr="009279B9">
        <w:rPr>
          <w:rFonts w:ascii="Arial" w:hAnsi="Arial" w:cs="Arial"/>
          <w:sz w:val="22"/>
          <w:szCs w:val="22"/>
        </w:rPr>
        <w:t xml:space="preserve"> HESA</w:t>
      </w:r>
      <w:r w:rsidR="003657EA" w:rsidRPr="009279B9">
        <w:rPr>
          <w:rFonts w:ascii="Arial" w:hAnsi="Arial" w:cs="Arial"/>
          <w:sz w:val="22"/>
          <w:szCs w:val="22"/>
        </w:rPr>
        <w:t xml:space="preserve"> to as </w:t>
      </w:r>
      <w:r w:rsidR="0079788D" w:rsidRPr="009279B9">
        <w:rPr>
          <w:rFonts w:ascii="Arial" w:hAnsi="Arial" w:cs="Arial"/>
          <w:sz w:val="22"/>
          <w:szCs w:val="22"/>
        </w:rPr>
        <w:t xml:space="preserve">part of the Estates Management Record.  Development of an </w:t>
      </w:r>
      <w:r w:rsidR="007459A4" w:rsidRPr="009279B9">
        <w:rPr>
          <w:rFonts w:ascii="Arial" w:hAnsi="Arial" w:cs="Arial"/>
          <w:sz w:val="22"/>
          <w:szCs w:val="22"/>
        </w:rPr>
        <w:t>annual</w:t>
      </w:r>
      <w:r w:rsidR="0079788D" w:rsidRPr="009279B9">
        <w:rPr>
          <w:rFonts w:ascii="Arial" w:hAnsi="Arial" w:cs="Arial"/>
          <w:sz w:val="22"/>
          <w:szCs w:val="22"/>
        </w:rPr>
        <w:t xml:space="preserve"> survey of staff and student commute will </w:t>
      </w:r>
      <w:r w:rsidR="007459A4" w:rsidRPr="009279B9">
        <w:rPr>
          <w:rFonts w:ascii="Arial" w:hAnsi="Arial" w:cs="Arial"/>
          <w:sz w:val="22"/>
          <w:szCs w:val="22"/>
        </w:rPr>
        <w:t>ensure accurate data record of commuting emissions going forward.</w:t>
      </w:r>
      <w:r w:rsidR="00A0522B" w:rsidRPr="009279B9">
        <w:rPr>
          <w:rFonts w:ascii="Arial" w:hAnsi="Arial" w:cs="Arial"/>
          <w:sz w:val="22"/>
          <w:szCs w:val="22"/>
        </w:rPr>
        <w:t xml:space="preserve">  Annual </w:t>
      </w:r>
      <w:r w:rsidR="00A0522B" w:rsidRPr="009279B9">
        <w:rPr>
          <w:rFonts w:ascii="Arial" w:hAnsi="Arial" w:cs="Arial"/>
          <w:sz w:val="22"/>
          <w:szCs w:val="22"/>
        </w:rPr>
        <w:lastRenderedPageBreak/>
        <w:t xml:space="preserve">review of data allows for </w:t>
      </w:r>
      <w:r w:rsidR="004658BD" w:rsidRPr="009279B9">
        <w:rPr>
          <w:rFonts w:ascii="Arial" w:hAnsi="Arial" w:cs="Arial"/>
          <w:sz w:val="22"/>
          <w:szCs w:val="22"/>
        </w:rPr>
        <w:t xml:space="preserve">targeted planning for future reductions </w:t>
      </w:r>
      <w:r w:rsidR="003A7450" w:rsidRPr="009279B9">
        <w:rPr>
          <w:rFonts w:ascii="Arial" w:hAnsi="Arial" w:cs="Arial"/>
          <w:sz w:val="22"/>
          <w:szCs w:val="22"/>
        </w:rPr>
        <w:t>in line</w:t>
      </w:r>
      <w:r w:rsidR="004658BD" w:rsidRPr="009279B9">
        <w:rPr>
          <w:rFonts w:ascii="Arial" w:hAnsi="Arial" w:cs="Arial"/>
          <w:sz w:val="22"/>
          <w:szCs w:val="22"/>
        </w:rPr>
        <w:t xml:space="preserve"> with </w:t>
      </w:r>
      <w:r w:rsidR="000963D7" w:rsidRPr="009279B9">
        <w:rPr>
          <w:rFonts w:ascii="Arial" w:hAnsi="Arial" w:cs="Arial"/>
          <w:sz w:val="22"/>
          <w:szCs w:val="22"/>
        </w:rPr>
        <w:t>the action plan attached at Appendix A</w:t>
      </w:r>
    </w:p>
    <w:p w14:paraId="7E18C55A" w14:textId="77777777" w:rsidR="004C3F2E" w:rsidRPr="009279B9" w:rsidRDefault="004C3F2E" w:rsidP="009279B9">
      <w:pPr>
        <w:rPr>
          <w:rFonts w:ascii="Arial" w:hAnsi="Arial" w:cs="Arial"/>
          <w:sz w:val="22"/>
          <w:szCs w:val="22"/>
        </w:rPr>
      </w:pPr>
    </w:p>
    <w:p w14:paraId="02A603B7" w14:textId="77777777" w:rsidR="004C3F2E" w:rsidRPr="009279B9" w:rsidRDefault="004C3F2E" w:rsidP="009279B9">
      <w:pPr>
        <w:rPr>
          <w:rFonts w:ascii="Arial" w:eastAsia="Arial" w:hAnsi="Arial" w:cs="Arial"/>
          <w:sz w:val="22"/>
          <w:szCs w:val="22"/>
          <w:lang w:eastAsia="en-US"/>
        </w:rPr>
      </w:pPr>
      <w:r w:rsidRPr="009279B9">
        <w:rPr>
          <w:rFonts w:ascii="Arial" w:eastAsia="Arial" w:hAnsi="Arial" w:cs="Arial"/>
          <w:sz w:val="22"/>
          <w:szCs w:val="22"/>
          <w:lang w:eastAsia="en-US"/>
        </w:rPr>
        <w:t>To continue to inform decision making and communications around travel and transport, UWTSD will continue to collect information and aim to improve the quality of that data in the following areas:</w:t>
      </w:r>
    </w:p>
    <w:p w14:paraId="35E939CE" w14:textId="77777777" w:rsidR="004C3F2E" w:rsidRPr="009279B9" w:rsidRDefault="004C3F2E"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 xml:space="preserve">Grey and owned fleet </w:t>
      </w:r>
    </w:p>
    <w:p w14:paraId="4F5B61C3" w14:textId="77777777" w:rsidR="004C3F2E" w:rsidRPr="009279B9" w:rsidRDefault="004C3F2E"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Air travel</w:t>
      </w:r>
    </w:p>
    <w:p w14:paraId="7FC26315" w14:textId="77777777" w:rsidR="004C3F2E" w:rsidRPr="009279B9" w:rsidRDefault="004C3F2E"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Rail travel</w:t>
      </w:r>
    </w:p>
    <w:p w14:paraId="5F601663" w14:textId="77777777" w:rsidR="004C3F2E" w:rsidRPr="009279B9" w:rsidRDefault="004C3F2E"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Bus and coach travel</w:t>
      </w:r>
    </w:p>
    <w:p w14:paraId="0447B440" w14:textId="77777777" w:rsidR="004C3F2E" w:rsidRPr="009279B9" w:rsidRDefault="004C3F2E"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Staff and student commuting</w:t>
      </w:r>
    </w:p>
    <w:p w14:paraId="4DDABE63" w14:textId="77777777" w:rsidR="004C3F2E" w:rsidRPr="009279B9" w:rsidRDefault="004C3F2E"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Active travel</w:t>
      </w:r>
    </w:p>
    <w:p w14:paraId="5BC6AC36" w14:textId="77777777" w:rsidR="004C3F2E" w:rsidRPr="009279B9" w:rsidRDefault="004C3F2E" w:rsidP="009279B9">
      <w:pPr>
        <w:pStyle w:val="ListParagraph"/>
        <w:numPr>
          <w:ilvl w:val="0"/>
          <w:numId w:val="5"/>
        </w:numPr>
        <w:rPr>
          <w:rFonts w:ascii="Arial" w:eastAsia="Arial" w:hAnsi="Arial" w:cs="Arial"/>
          <w:sz w:val="22"/>
          <w:lang w:eastAsia="en-US"/>
        </w:rPr>
      </w:pPr>
      <w:r w:rsidRPr="009279B9">
        <w:rPr>
          <w:rFonts w:ascii="Arial" w:eastAsia="Arial" w:hAnsi="Arial" w:cs="Arial"/>
          <w:sz w:val="22"/>
          <w:lang w:eastAsia="en-US"/>
        </w:rPr>
        <w:t>Car parking</w:t>
      </w:r>
    </w:p>
    <w:p w14:paraId="1CFFFBE2" w14:textId="09E257C0" w:rsidR="00670D8B" w:rsidRPr="009279B9" w:rsidRDefault="00670D8B" w:rsidP="009279B9">
      <w:pPr>
        <w:rPr>
          <w:rFonts w:ascii="Arial" w:eastAsia="Arial" w:hAnsi="Arial" w:cs="Arial"/>
          <w:sz w:val="22"/>
          <w:szCs w:val="22"/>
          <w:lang w:eastAsia="en-US"/>
        </w:rPr>
      </w:pPr>
      <w:r w:rsidRPr="009279B9">
        <w:rPr>
          <w:rFonts w:ascii="Arial" w:eastAsia="Arial" w:hAnsi="Arial" w:cs="Arial"/>
          <w:sz w:val="22"/>
          <w:szCs w:val="22"/>
          <w:lang w:eastAsia="en-US"/>
        </w:rPr>
        <w:t>Careful analysis and dissemination of this information will be used to facilitate the other objectives laid out in this strategy. This data is reportable to HESA and forms part of the reporting into the EMS (environmental management system)</w:t>
      </w:r>
    </w:p>
    <w:p w14:paraId="66B341CE" w14:textId="77777777" w:rsidR="00670D8B" w:rsidRPr="009279B9" w:rsidRDefault="00670D8B" w:rsidP="009279B9">
      <w:pPr>
        <w:rPr>
          <w:rFonts w:ascii="Arial" w:eastAsia="Arial" w:hAnsi="Arial" w:cs="Arial"/>
          <w:sz w:val="22"/>
          <w:szCs w:val="22"/>
          <w:lang w:eastAsia="en-US"/>
        </w:rPr>
      </w:pPr>
    </w:p>
    <w:p w14:paraId="29CEEEA5" w14:textId="77777777" w:rsidR="004C3F2E" w:rsidRPr="009279B9" w:rsidRDefault="004C3F2E" w:rsidP="009279B9">
      <w:pPr>
        <w:rPr>
          <w:rFonts w:ascii="Arial" w:hAnsi="Arial" w:cs="Arial"/>
          <w:sz w:val="22"/>
          <w:szCs w:val="22"/>
        </w:rPr>
      </w:pPr>
    </w:p>
    <w:p w14:paraId="3ED0F9DF" w14:textId="77777777" w:rsidR="00B54EF1" w:rsidRPr="009279B9" w:rsidRDefault="00B54EF1" w:rsidP="009279B9">
      <w:pPr>
        <w:rPr>
          <w:rFonts w:ascii="Arial" w:hAnsi="Arial" w:cs="Arial"/>
          <w:sz w:val="22"/>
          <w:szCs w:val="22"/>
        </w:rPr>
      </w:pPr>
    </w:p>
    <w:p w14:paraId="6D3E396F" w14:textId="68B80D81" w:rsidR="00243C76" w:rsidRPr="009279B9" w:rsidRDefault="0025465B" w:rsidP="009279B9">
      <w:pPr>
        <w:pStyle w:val="Heading1"/>
        <w:rPr>
          <w:rFonts w:eastAsia="Times New Roman"/>
          <w:lang w:eastAsia="en-GB"/>
        </w:rPr>
      </w:pPr>
      <w:r w:rsidRPr="009279B9">
        <w:t xml:space="preserve">7. </w:t>
      </w:r>
      <w:r w:rsidR="00243C76" w:rsidRPr="009279B9">
        <w:t>Summary</w:t>
      </w:r>
    </w:p>
    <w:p w14:paraId="072E5848" w14:textId="1320840D" w:rsidR="00243C76" w:rsidRPr="009279B9" w:rsidRDefault="00243C76" w:rsidP="009279B9">
      <w:pPr>
        <w:rPr>
          <w:rFonts w:ascii="Arial" w:eastAsia="Arial" w:hAnsi="Arial" w:cs="Arial"/>
          <w:bCs/>
          <w:sz w:val="22"/>
          <w:szCs w:val="22"/>
          <w:lang w:eastAsia="en-US"/>
        </w:rPr>
      </w:pPr>
      <w:r w:rsidRPr="009279B9">
        <w:rPr>
          <w:rFonts w:ascii="Arial" w:eastAsia="Arial" w:hAnsi="Arial" w:cs="Arial"/>
          <w:bCs/>
          <w:sz w:val="22"/>
          <w:szCs w:val="22"/>
          <w:lang w:eastAsia="en-US"/>
        </w:rPr>
        <w:t>Targeted reductions across all aspects of travel within the university will ensure we are achieving our emission reductions targets in line with Welsh governments Scop</w:t>
      </w:r>
      <w:r w:rsidR="006C423C">
        <w:rPr>
          <w:rFonts w:ascii="Arial" w:eastAsia="Arial" w:hAnsi="Arial" w:cs="Arial"/>
          <w:bCs/>
          <w:sz w:val="22"/>
          <w:szCs w:val="22"/>
          <w:lang w:eastAsia="en-US"/>
        </w:rPr>
        <w:t>e</w:t>
      </w:r>
      <w:r w:rsidRPr="009279B9">
        <w:rPr>
          <w:rFonts w:ascii="Arial" w:eastAsia="Arial" w:hAnsi="Arial" w:cs="Arial"/>
          <w:bCs/>
          <w:sz w:val="22"/>
          <w:szCs w:val="22"/>
          <w:lang w:eastAsia="en-US"/>
        </w:rPr>
        <w:t xml:space="preserve"> 1 &amp; 2 net zero by 2030 guidance.  Ensuring we utili</w:t>
      </w:r>
      <w:r w:rsidR="007470A9">
        <w:rPr>
          <w:rFonts w:ascii="Arial" w:eastAsia="Arial" w:hAnsi="Arial" w:cs="Arial"/>
          <w:bCs/>
          <w:sz w:val="22"/>
          <w:szCs w:val="22"/>
          <w:lang w:eastAsia="en-US"/>
        </w:rPr>
        <w:t>s</w:t>
      </w:r>
      <w:r w:rsidRPr="009279B9">
        <w:rPr>
          <w:rFonts w:ascii="Arial" w:eastAsia="Arial" w:hAnsi="Arial" w:cs="Arial"/>
          <w:bCs/>
          <w:sz w:val="22"/>
          <w:szCs w:val="22"/>
          <w:lang w:eastAsia="en-US"/>
        </w:rPr>
        <w:t>e sustainable travel and commuting practices will ensure the sustainability of the university and the planet for future generations and achieve the scope 3 net zero 20</w:t>
      </w:r>
      <w:r w:rsidR="00E576E4">
        <w:rPr>
          <w:rFonts w:ascii="Arial" w:eastAsia="Arial" w:hAnsi="Arial" w:cs="Arial"/>
          <w:bCs/>
          <w:sz w:val="22"/>
          <w:szCs w:val="22"/>
          <w:lang w:eastAsia="en-US"/>
        </w:rPr>
        <w:t>45</w:t>
      </w:r>
      <w:r w:rsidRPr="009279B9">
        <w:rPr>
          <w:rFonts w:ascii="Arial" w:eastAsia="Arial" w:hAnsi="Arial" w:cs="Arial"/>
          <w:bCs/>
          <w:sz w:val="22"/>
          <w:szCs w:val="22"/>
          <w:lang w:eastAsia="en-US"/>
        </w:rPr>
        <w:t xml:space="preserve"> target.  Maintaining an accessible campus for all users ensures travel is considered as part of planning for the future within the university. </w:t>
      </w:r>
    </w:p>
    <w:p w14:paraId="4D787D24" w14:textId="77777777" w:rsidR="00290BD5" w:rsidRPr="009279B9" w:rsidRDefault="00290BD5" w:rsidP="009279B9">
      <w:pPr>
        <w:rPr>
          <w:rFonts w:ascii="Arial" w:hAnsi="Arial" w:cs="Arial"/>
          <w:sz w:val="22"/>
          <w:szCs w:val="22"/>
        </w:rPr>
      </w:pPr>
    </w:p>
    <w:p w14:paraId="22659A0F" w14:textId="0F279987" w:rsidR="00290BD5" w:rsidRPr="009279B9" w:rsidRDefault="00B357E2" w:rsidP="009279B9">
      <w:pPr>
        <w:rPr>
          <w:rFonts w:ascii="Arial" w:hAnsi="Arial" w:cs="Arial"/>
          <w:b/>
          <w:sz w:val="22"/>
          <w:szCs w:val="22"/>
        </w:rPr>
      </w:pPr>
      <w:r w:rsidRPr="009279B9">
        <w:rPr>
          <w:rFonts w:ascii="Arial" w:hAnsi="Arial" w:cs="Arial"/>
          <w:b/>
          <w:sz w:val="22"/>
          <w:szCs w:val="22"/>
        </w:rPr>
        <w:t>8</w:t>
      </w:r>
      <w:r w:rsidR="00290BD5" w:rsidRPr="009279B9">
        <w:rPr>
          <w:rFonts w:ascii="Arial" w:hAnsi="Arial" w:cs="Arial"/>
          <w:b/>
          <w:sz w:val="22"/>
          <w:szCs w:val="22"/>
        </w:rPr>
        <w:t>. Links to other policies / procedures</w:t>
      </w:r>
    </w:p>
    <w:p w14:paraId="2ED3EBF8" w14:textId="7F6EB98D" w:rsidR="00290BD5" w:rsidRPr="009279B9" w:rsidRDefault="007470A9" w:rsidP="009279B9">
      <w:pPr>
        <w:rPr>
          <w:rFonts w:ascii="Arial" w:hAnsi="Arial" w:cs="Arial"/>
          <w:sz w:val="22"/>
          <w:szCs w:val="22"/>
        </w:rPr>
      </w:pPr>
      <w:r>
        <w:rPr>
          <w:rFonts w:ascii="Arial" w:hAnsi="Arial" w:cs="Arial"/>
          <w:sz w:val="22"/>
          <w:szCs w:val="22"/>
        </w:rPr>
        <w:t>Net Zero Interim</w:t>
      </w:r>
      <w:r w:rsidR="000B647E" w:rsidRPr="009279B9">
        <w:rPr>
          <w:rFonts w:ascii="Arial" w:hAnsi="Arial" w:cs="Arial"/>
          <w:sz w:val="22"/>
          <w:szCs w:val="22"/>
        </w:rPr>
        <w:t xml:space="preserve"> Plan</w:t>
      </w:r>
    </w:p>
    <w:p w14:paraId="13105D9E" w14:textId="77777777" w:rsidR="00B54EF1" w:rsidRPr="009279B9" w:rsidRDefault="00B54EF1" w:rsidP="009279B9">
      <w:pPr>
        <w:rPr>
          <w:rFonts w:ascii="Arial" w:hAnsi="Arial" w:cs="Arial"/>
          <w:sz w:val="22"/>
          <w:szCs w:val="22"/>
        </w:rPr>
      </w:pPr>
    </w:p>
    <w:p w14:paraId="75E425AD" w14:textId="77777777" w:rsidR="00290BD5" w:rsidRPr="009279B9" w:rsidRDefault="00290BD5" w:rsidP="009279B9">
      <w:pPr>
        <w:spacing w:after="200" w:line="276" w:lineRule="auto"/>
        <w:rPr>
          <w:rFonts w:ascii="Arial" w:hAnsi="Arial" w:cs="Arial"/>
          <w:b/>
          <w:sz w:val="22"/>
          <w:szCs w:val="22"/>
        </w:rPr>
      </w:pPr>
      <w:r w:rsidRPr="009279B9">
        <w:rPr>
          <w:rFonts w:ascii="Arial" w:hAnsi="Arial" w:cs="Arial"/>
          <w:b/>
          <w:sz w:val="22"/>
          <w:szCs w:val="22"/>
        </w:rPr>
        <w:br w:type="page"/>
      </w:r>
    </w:p>
    <w:p w14:paraId="4C864F4A" w14:textId="77777777" w:rsidR="00290BD5" w:rsidRPr="009279B9" w:rsidRDefault="00290BD5" w:rsidP="009279B9">
      <w:pPr>
        <w:rPr>
          <w:rFonts w:ascii="Arial" w:hAnsi="Arial" w:cs="Arial"/>
          <w:b/>
          <w:sz w:val="22"/>
          <w:szCs w:val="22"/>
        </w:rPr>
      </w:pPr>
    </w:p>
    <w:p w14:paraId="22D8616D" w14:textId="77777777" w:rsidR="00B52A01" w:rsidRPr="009279B9" w:rsidRDefault="00B52A01" w:rsidP="009279B9">
      <w:pPr>
        <w:rPr>
          <w:rFonts w:ascii="Arial" w:hAnsi="Arial" w:cs="Arial"/>
          <w:b/>
          <w:sz w:val="22"/>
          <w:szCs w:val="22"/>
        </w:rPr>
      </w:pPr>
    </w:p>
    <w:p w14:paraId="4867A689" w14:textId="291156CC" w:rsidR="005A5D17" w:rsidRPr="00290BD5" w:rsidRDefault="00290BD5" w:rsidP="165E3CFA">
      <w:pPr>
        <w:rPr>
          <w:rFonts w:ascii="Arial" w:hAnsi="Arial" w:cs="Arial"/>
          <w:b/>
          <w:bCs/>
          <w:sz w:val="22"/>
          <w:szCs w:val="22"/>
        </w:rPr>
      </w:pPr>
      <w:r w:rsidRPr="165E3CFA">
        <w:rPr>
          <w:rFonts w:ascii="Arial" w:hAnsi="Arial" w:cs="Arial"/>
          <w:b/>
          <w:bCs/>
          <w:sz w:val="22"/>
          <w:szCs w:val="22"/>
        </w:rPr>
        <w:t xml:space="preserve">9. </w:t>
      </w:r>
      <w:r w:rsidR="005A5D17" w:rsidRPr="165E3CFA">
        <w:rPr>
          <w:rFonts w:ascii="Arial" w:hAnsi="Arial" w:cs="Arial"/>
          <w:b/>
          <w:bCs/>
          <w:sz w:val="22"/>
          <w:szCs w:val="22"/>
        </w:rPr>
        <w:t>Document version control</w:t>
      </w:r>
    </w:p>
    <w:p w14:paraId="4B6CC051" w14:textId="77777777" w:rsidR="00344C0D" w:rsidRPr="00290BD5" w:rsidRDefault="00344C0D" w:rsidP="009279B9">
      <w:pPr>
        <w:rPr>
          <w:rFonts w:ascii="Arial" w:hAnsi="Arial" w:cs="Arial"/>
          <w:sz w:val="22"/>
          <w:szCs w:val="22"/>
        </w:rPr>
      </w:pPr>
    </w:p>
    <w:tbl>
      <w:tblPr>
        <w:tblStyle w:val="TableGrid"/>
        <w:tblW w:w="0" w:type="auto"/>
        <w:tblLook w:val="04A0" w:firstRow="1" w:lastRow="0" w:firstColumn="1" w:lastColumn="0" w:noHBand="0" w:noVBand="1"/>
      </w:tblPr>
      <w:tblGrid>
        <w:gridCol w:w="1410"/>
        <w:gridCol w:w="4342"/>
        <w:gridCol w:w="942"/>
        <w:gridCol w:w="2322"/>
      </w:tblGrid>
      <w:tr w:rsidR="00091F76" w:rsidRPr="00290BD5" w14:paraId="0984BAD1" w14:textId="77777777" w:rsidTr="00091F76">
        <w:tc>
          <w:tcPr>
            <w:tcW w:w="1431" w:type="dxa"/>
            <w:shd w:val="clear" w:color="auto" w:fill="D9D9D9" w:themeFill="background1" w:themeFillShade="D9"/>
          </w:tcPr>
          <w:p w14:paraId="261AC882" w14:textId="77777777" w:rsidR="00091F76" w:rsidRPr="00290BD5" w:rsidRDefault="00091F76" w:rsidP="009279B9">
            <w:pPr>
              <w:rPr>
                <w:rFonts w:ascii="Arial" w:hAnsi="Arial" w:cs="Arial"/>
                <w:sz w:val="22"/>
                <w:szCs w:val="22"/>
              </w:rPr>
            </w:pPr>
            <w:r w:rsidRPr="00290BD5">
              <w:rPr>
                <w:rFonts w:ascii="Arial" w:hAnsi="Arial" w:cs="Arial"/>
                <w:sz w:val="22"/>
                <w:szCs w:val="22"/>
              </w:rPr>
              <w:t>Version No:</w:t>
            </w:r>
          </w:p>
        </w:tc>
        <w:tc>
          <w:tcPr>
            <w:tcW w:w="4489" w:type="dxa"/>
            <w:shd w:val="clear" w:color="auto" w:fill="D9D9D9" w:themeFill="background1" w:themeFillShade="D9"/>
          </w:tcPr>
          <w:p w14:paraId="6C8AD7F9" w14:textId="77777777" w:rsidR="00091F76" w:rsidRPr="00290BD5" w:rsidRDefault="00091F76" w:rsidP="009279B9">
            <w:pPr>
              <w:rPr>
                <w:rFonts w:ascii="Arial" w:hAnsi="Arial" w:cs="Arial"/>
                <w:sz w:val="22"/>
                <w:szCs w:val="22"/>
              </w:rPr>
            </w:pPr>
            <w:r w:rsidRPr="00290BD5">
              <w:rPr>
                <w:rFonts w:ascii="Arial" w:hAnsi="Arial" w:cs="Arial"/>
                <w:sz w:val="22"/>
                <w:szCs w:val="22"/>
              </w:rPr>
              <w:t>Reason for change:</w:t>
            </w:r>
          </w:p>
        </w:tc>
        <w:tc>
          <w:tcPr>
            <w:tcW w:w="943" w:type="dxa"/>
            <w:shd w:val="clear" w:color="auto" w:fill="D9D9D9" w:themeFill="background1" w:themeFillShade="D9"/>
          </w:tcPr>
          <w:p w14:paraId="258C66DE" w14:textId="77777777" w:rsidR="00091F76" w:rsidRPr="00290BD5" w:rsidRDefault="00091F76" w:rsidP="009279B9">
            <w:pPr>
              <w:rPr>
                <w:rFonts w:ascii="Arial" w:hAnsi="Arial" w:cs="Arial"/>
                <w:sz w:val="22"/>
                <w:szCs w:val="22"/>
              </w:rPr>
            </w:pPr>
            <w:r>
              <w:rPr>
                <w:rFonts w:ascii="Arial" w:hAnsi="Arial" w:cs="Arial"/>
                <w:sz w:val="22"/>
                <w:szCs w:val="22"/>
              </w:rPr>
              <w:t>Author:</w:t>
            </w:r>
          </w:p>
        </w:tc>
        <w:tc>
          <w:tcPr>
            <w:tcW w:w="2379" w:type="dxa"/>
            <w:shd w:val="clear" w:color="auto" w:fill="D9D9D9" w:themeFill="background1" w:themeFillShade="D9"/>
          </w:tcPr>
          <w:p w14:paraId="16530C6C" w14:textId="77777777" w:rsidR="00091F76" w:rsidRDefault="00091F76" w:rsidP="009279B9">
            <w:pPr>
              <w:rPr>
                <w:rFonts w:ascii="Arial" w:hAnsi="Arial" w:cs="Arial"/>
                <w:sz w:val="22"/>
                <w:szCs w:val="22"/>
              </w:rPr>
            </w:pPr>
            <w:r w:rsidRPr="00290BD5">
              <w:rPr>
                <w:rFonts w:ascii="Arial" w:hAnsi="Arial" w:cs="Arial"/>
                <w:sz w:val="22"/>
                <w:szCs w:val="22"/>
              </w:rPr>
              <w:t>Date of change:</w:t>
            </w:r>
          </w:p>
          <w:p w14:paraId="0B104070" w14:textId="77777777" w:rsidR="00091F76" w:rsidRPr="00290BD5" w:rsidRDefault="00091F76" w:rsidP="009279B9">
            <w:pPr>
              <w:rPr>
                <w:rFonts w:ascii="Arial" w:hAnsi="Arial" w:cs="Arial"/>
                <w:sz w:val="22"/>
                <w:szCs w:val="22"/>
              </w:rPr>
            </w:pPr>
          </w:p>
        </w:tc>
      </w:tr>
      <w:tr w:rsidR="00091F76" w:rsidRPr="00290BD5" w14:paraId="1EC84B93" w14:textId="77777777" w:rsidTr="00091F76">
        <w:tc>
          <w:tcPr>
            <w:tcW w:w="1431" w:type="dxa"/>
          </w:tcPr>
          <w:p w14:paraId="43FFAB42" w14:textId="6BC12178" w:rsidR="00091F76" w:rsidRPr="00290BD5" w:rsidRDefault="0025465B" w:rsidP="009279B9">
            <w:pPr>
              <w:rPr>
                <w:rFonts w:ascii="Arial" w:hAnsi="Arial" w:cs="Arial"/>
                <w:sz w:val="22"/>
                <w:szCs w:val="22"/>
              </w:rPr>
            </w:pPr>
            <w:r>
              <w:rPr>
                <w:rFonts w:ascii="Arial" w:hAnsi="Arial" w:cs="Arial"/>
                <w:sz w:val="22"/>
                <w:szCs w:val="22"/>
              </w:rPr>
              <w:t>1.00</w:t>
            </w:r>
          </w:p>
        </w:tc>
        <w:tc>
          <w:tcPr>
            <w:tcW w:w="4489" w:type="dxa"/>
          </w:tcPr>
          <w:p w14:paraId="4259D9D2" w14:textId="77777777" w:rsidR="00091F76" w:rsidRPr="00290BD5" w:rsidRDefault="00091F76" w:rsidP="009279B9">
            <w:pPr>
              <w:rPr>
                <w:rFonts w:ascii="Arial" w:hAnsi="Arial" w:cs="Arial"/>
                <w:sz w:val="22"/>
                <w:szCs w:val="22"/>
              </w:rPr>
            </w:pPr>
          </w:p>
        </w:tc>
        <w:tc>
          <w:tcPr>
            <w:tcW w:w="943" w:type="dxa"/>
          </w:tcPr>
          <w:p w14:paraId="0C0614C6" w14:textId="5CB1873C" w:rsidR="00091F76" w:rsidRPr="00290BD5" w:rsidRDefault="0025465B" w:rsidP="009279B9">
            <w:pPr>
              <w:rPr>
                <w:rFonts w:ascii="Arial" w:hAnsi="Arial" w:cs="Arial"/>
                <w:sz w:val="22"/>
                <w:szCs w:val="22"/>
              </w:rPr>
            </w:pPr>
            <w:r>
              <w:rPr>
                <w:rFonts w:ascii="Arial" w:hAnsi="Arial" w:cs="Arial"/>
                <w:sz w:val="22"/>
                <w:szCs w:val="22"/>
              </w:rPr>
              <w:t>KW</w:t>
            </w:r>
          </w:p>
        </w:tc>
        <w:tc>
          <w:tcPr>
            <w:tcW w:w="2379" w:type="dxa"/>
          </w:tcPr>
          <w:p w14:paraId="6057AE58" w14:textId="096C2D0B" w:rsidR="00091F76" w:rsidRPr="00290BD5" w:rsidRDefault="0025465B" w:rsidP="009279B9">
            <w:pPr>
              <w:rPr>
                <w:rFonts w:ascii="Arial" w:hAnsi="Arial" w:cs="Arial"/>
                <w:sz w:val="22"/>
                <w:szCs w:val="22"/>
              </w:rPr>
            </w:pPr>
            <w:r>
              <w:rPr>
                <w:rFonts w:ascii="Arial" w:hAnsi="Arial" w:cs="Arial"/>
                <w:sz w:val="22"/>
                <w:szCs w:val="22"/>
              </w:rPr>
              <w:t>30/06</w:t>
            </w:r>
            <w:r w:rsidR="009279B9">
              <w:rPr>
                <w:rFonts w:ascii="Arial" w:hAnsi="Arial" w:cs="Arial"/>
                <w:sz w:val="22"/>
                <w:szCs w:val="22"/>
              </w:rPr>
              <w:t>/22</w:t>
            </w:r>
          </w:p>
        </w:tc>
      </w:tr>
      <w:tr w:rsidR="00091F76" w:rsidRPr="00290BD5" w14:paraId="400413F4" w14:textId="77777777" w:rsidTr="00091F76">
        <w:tc>
          <w:tcPr>
            <w:tcW w:w="1431" w:type="dxa"/>
          </w:tcPr>
          <w:p w14:paraId="05080592" w14:textId="3EC51143" w:rsidR="00091F76" w:rsidRPr="00290BD5" w:rsidRDefault="00C015D9" w:rsidP="00C015D9">
            <w:pPr>
              <w:rPr>
                <w:rFonts w:ascii="Arial" w:hAnsi="Arial" w:cs="Arial"/>
                <w:sz w:val="22"/>
                <w:szCs w:val="22"/>
              </w:rPr>
            </w:pPr>
            <w:r>
              <w:rPr>
                <w:rFonts w:ascii="Arial" w:hAnsi="Arial" w:cs="Arial"/>
                <w:sz w:val="22"/>
                <w:szCs w:val="22"/>
              </w:rPr>
              <w:t>2.00</w:t>
            </w:r>
          </w:p>
        </w:tc>
        <w:tc>
          <w:tcPr>
            <w:tcW w:w="4489" w:type="dxa"/>
          </w:tcPr>
          <w:p w14:paraId="1FCA6A3D" w14:textId="0A4BFC1C" w:rsidR="00091F76" w:rsidRPr="00290BD5" w:rsidRDefault="00C015D9" w:rsidP="009279B9">
            <w:pPr>
              <w:rPr>
                <w:rFonts w:ascii="Arial" w:hAnsi="Arial" w:cs="Arial"/>
                <w:sz w:val="22"/>
                <w:szCs w:val="22"/>
              </w:rPr>
            </w:pPr>
            <w:r>
              <w:rPr>
                <w:rFonts w:ascii="Arial" w:hAnsi="Arial" w:cs="Arial"/>
                <w:sz w:val="22"/>
                <w:szCs w:val="22"/>
              </w:rPr>
              <w:t>Scope 3 target date amended</w:t>
            </w:r>
          </w:p>
        </w:tc>
        <w:tc>
          <w:tcPr>
            <w:tcW w:w="943" w:type="dxa"/>
          </w:tcPr>
          <w:p w14:paraId="335A627B" w14:textId="7860433B" w:rsidR="00091F76" w:rsidRPr="00290BD5" w:rsidRDefault="00C015D9" w:rsidP="009279B9">
            <w:pPr>
              <w:rPr>
                <w:rFonts w:ascii="Arial" w:hAnsi="Arial" w:cs="Arial"/>
                <w:sz w:val="22"/>
                <w:szCs w:val="22"/>
              </w:rPr>
            </w:pPr>
            <w:r>
              <w:rPr>
                <w:rFonts w:ascii="Arial" w:hAnsi="Arial" w:cs="Arial"/>
                <w:sz w:val="22"/>
                <w:szCs w:val="22"/>
              </w:rPr>
              <w:t>KLW</w:t>
            </w:r>
          </w:p>
        </w:tc>
        <w:tc>
          <w:tcPr>
            <w:tcW w:w="2379" w:type="dxa"/>
          </w:tcPr>
          <w:p w14:paraId="2D80C4A1" w14:textId="6009C1B6" w:rsidR="00091F76" w:rsidRPr="00290BD5" w:rsidRDefault="00C015D9" w:rsidP="009279B9">
            <w:pPr>
              <w:rPr>
                <w:rFonts w:ascii="Arial" w:hAnsi="Arial" w:cs="Arial"/>
                <w:sz w:val="22"/>
                <w:szCs w:val="22"/>
              </w:rPr>
            </w:pPr>
            <w:r>
              <w:rPr>
                <w:rFonts w:ascii="Arial" w:hAnsi="Arial" w:cs="Arial"/>
                <w:sz w:val="22"/>
                <w:szCs w:val="22"/>
              </w:rPr>
              <w:t>11/04/24</w:t>
            </w:r>
          </w:p>
        </w:tc>
      </w:tr>
      <w:tr w:rsidR="00091F76" w:rsidRPr="00290BD5" w14:paraId="6602F397" w14:textId="77777777" w:rsidTr="00091F76">
        <w:tc>
          <w:tcPr>
            <w:tcW w:w="1431" w:type="dxa"/>
          </w:tcPr>
          <w:p w14:paraId="777E4BB5" w14:textId="77777777" w:rsidR="00091F76" w:rsidRPr="00290BD5" w:rsidRDefault="00091F76" w:rsidP="009279B9">
            <w:pPr>
              <w:rPr>
                <w:rFonts w:ascii="Arial" w:hAnsi="Arial" w:cs="Arial"/>
                <w:sz w:val="22"/>
                <w:szCs w:val="22"/>
              </w:rPr>
            </w:pPr>
          </w:p>
        </w:tc>
        <w:tc>
          <w:tcPr>
            <w:tcW w:w="4489" w:type="dxa"/>
          </w:tcPr>
          <w:p w14:paraId="432B5750" w14:textId="77777777" w:rsidR="00091F76" w:rsidRPr="00290BD5" w:rsidRDefault="00091F76" w:rsidP="009279B9">
            <w:pPr>
              <w:rPr>
                <w:rFonts w:ascii="Arial" w:hAnsi="Arial" w:cs="Arial"/>
                <w:sz w:val="22"/>
                <w:szCs w:val="22"/>
              </w:rPr>
            </w:pPr>
          </w:p>
        </w:tc>
        <w:tc>
          <w:tcPr>
            <w:tcW w:w="943" w:type="dxa"/>
          </w:tcPr>
          <w:p w14:paraId="70C17BF0" w14:textId="77777777" w:rsidR="00091F76" w:rsidRPr="00290BD5" w:rsidRDefault="00091F76" w:rsidP="009279B9">
            <w:pPr>
              <w:rPr>
                <w:rFonts w:ascii="Arial" w:hAnsi="Arial" w:cs="Arial"/>
                <w:sz w:val="22"/>
                <w:szCs w:val="22"/>
              </w:rPr>
            </w:pPr>
          </w:p>
        </w:tc>
        <w:tc>
          <w:tcPr>
            <w:tcW w:w="2379" w:type="dxa"/>
          </w:tcPr>
          <w:p w14:paraId="49BCAB43" w14:textId="77777777" w:rsidR="00091F76" w:rsidRPr="00290BD5" w:rsidRDefault="00091F76" w:rsidP="009279B9">
            <w:pPr>
              <w:rPr>
                <w:rFonts w:ascii="Arial" w:hAnsi="Arial" w:cs="Arial"/>
                <w:sz w:val="22"/>
                <w:szCs w:val="22"/>
              </w:rPr>
            </w:pPr>
          </w:p>
        </w:tc>
      </w:tr>
      <w:tr w:rsidR="00091F76" w:rsidRPr="00290BD5" w14:paraId="08A9520E" w14:textId="77777777" w:rsidTr="00091F76">
        <w:tc>
          <w:tcPr>
            <w:tcW w:w="1431" w:type="dxa"/>
          </w:tcPr>
          <w:p w14:paraId="1A47E849" w14:textId="77777777" w:rsidR="00091F76" w:rsidRPr="00290BD5" w:rsidRDefault="00091F76" w:rsidP="009279B9">
            <w:pPr>
              <w:rPr>
                <w:rFonts w:ascii="Arial" w:hAnsi="Arial" w:cs="Arial"/>
                <w:sz w:val="22"/>
                <w:szCs w:val="22"/>
              </w:rPr>
            </w:pPr>
          </w:p>
        </w:tc>
        <w:tc>
          <w:tcPr>
            <w:tcW w:w="4489" w:type="dxa"/>
          </w:tcPr>
          <w:p w14:paraId="53A6F8BB" w14:textId="77777777" w:rsidR="00091F76" w:rsidRPr="00290BD5" w:rsidRDefault="00091F76" w:rsidP="009279B9">
            <w:pPr>
              <w:rPr>
                <w:rFonts w:ascii="Arial" w:hAnsi="Arial" w:cs="Arial"/>
                <w:sz w:val="22"/>
                <w:szCs w:val="22"/>
              </w:rPr>
            </w:pPr>
          </w:p>
        </w:tc>
        <w:tc>
          <w:tcPr>
            <w:tcW w:w="943" w:type="dxa"/>
          </w:tcPr>
          <w:p w14:paraId="47A11153" w14:textId="77777777" w:rsidR="00091F76" w:rsidRPr="00290BD5" w:rsidRDefault="00091F76" w:rsidP="009279B9">
            <w:pPr>
              <w:rPr>
                <w:rFonts w:ascii="Arial" w:hAnsi="Arial" w:cs="Arial"/>
                <w:sz w:val="22"/>
                <w:szCs w:val="22"/>
              </w:rPr>
            </w:pPr>
          </w:p>
        </w:tc>
        <w:tc>
          <w:tcPr>
            <w:tcW w:w="2379" w:type="dxa"/>
          </w:tcPr>
          <w:p w14:paraId="09226C81" w14:textId="77777777" w:rsidR="00091F76" w:rsidRPr="00290BD5" w:rsidRDefault="00091F76" w:rsidP="009279B9">
            <w:pPr>
              <w:rPr>
                <w:rFonts w:ascii="Arial" w:hAnsi="Arial" w:cs="Arial"/>
                <w:sz w:val="22"/>
                <w:szCs w:val="22"/>
              </w:rPr>
            </w:pPr>
          </w:p>
        </w:tc>
      </w:tr>
    </w:tbl>
    <w:p w14:paraId="685E0F40" w14:textId="77777777" w:rsidR="00590E4C" w:rsidRDefault="00590E4C" w:rsidP="009279B9">
      <w:pPr>
        <w:rPr>
          <w:rFonts w:ascii="Arial" w:hAnsi="Arial" w:cs="Arial"/>
          <w:sz w:val="22"/>
          <w:szCs w:val="22"/>
        </w:rPr>
      </w:pPr>
    </w:p>
    <w:p w14:paraId="1210B6D8" w14:textId="77777777" w:rsidR="006149E7" w:rsidRDefault="006149E7" w:rsidP="009279B9">
      <w:pPr>
        <w:rPr>
          <w:rFonts w:ascii="Arial" w:hAnsi="Arial" w:cs="Arial"/>
          <w:sz w:val="22"/>
          <w:szCs w:val="22"/>
        </w:rPr>
      </w:pPr>
    </w:p>
    <w:p w14:paraId="30063257" w14:textId="77777777" w:rsidR="00567A51" w:rsidRDefault="00567A51" w:rsidP="009279B9">
      <w:pPr>
        <w:rPr>
          <w:rFonts w:ascii="Arial" w:hAnsi="Arial" w:cs="Arial"/>
          <w:b/>
          <w:sz w:val="22"/>
          <w:szCs w:val="22"/>
        </w:rPr>
      </w:pPr>
    </w:p>
    <w:p w14:paraId="25E2ADA2" w14:textId="0A8BCB62" w:rsidR="00590E4C" w:rsidRDefault="00175043" w:rsidP="009279B9">
      <w:pPr>
        <w:rPr>
          <w:rFonts w:ascii="Arial" w:hAnsi="Arial" w:cs="Arial"/>
          <w:sz w:val="22"/>
          <w:szCs w:val="22"/>
        </w:rPr>
      </w:pPr>
      <w:r>
        <w:rPr>
          <w:rFonts w:ascii="Arial" w:hAnsi="Arial" w:cs="Arial"/>
          <w:b/>
          <w:sz w:val="22"/>
          <w:szCs w:val="22"/>
        </w:rPr>
        <w:t>A</w:t>
      </w:r>
      <w:r w:rsidR="006149E7" w:rsidRPr="006149E7">
        <w:rPr>
          <w:rFonts w:ascii="Arial" w:hAnsi="Arial" w:cs="Arial"/>
          <w:b/>
          <w:sz w:val="22"/>
          <w:szCs w:val="22"/>
        </w:rPr>
        <w:t>pplicable to:</w:t>
      </w:r>
      <w:r w:rsidR="006149E7">
        <w:rPr>
          <w:rFonts w:ascii="Arial" w:hAnsi="Arial" w:cs="Arial"/>
          <w:sz w:val="22"/>
          <w:szCs w:val="22"/>
        </w:rPr>
        <w:t xml:space="preserve"> </w:t>
      </w:r>
      <w:r w:rsidR="000A266B">
        <w:rPr>
          <w:rFonts w:ascii="Arial" w:hAnsi="Arial" w:cs="Arial"/>
          <w:sz w:val="22"/>
          <w:szCs w:val="22"/>
        </w:rPr>
        <w:t>HE</w:t>
      </w:r>
    </w:p>
    <w:p w14:paraId="418B0C39" w14:textId="77777777" w:rsidR="003305AD" w:rsidRDefault="003305AD" w:rsidP="009279B9">
      <w:pPr>
        <w:rPr>
          <w:rFonts w:ascii="Arial" w:hAnsi="Arial" w:cs="Arial"/>
          <w:sz w:val="22"/>
          <w:szCs w:val="22"/>
        </w:rPr>
      </w:pPr>
    </w:p>
    <w:p w14:paraId="7ECB56C0" w14:textId="77777777" w:rsidR="003305AD" w:rsidRPr="003305AD" w:rsidRDefault="003305AD" w:rsidP="003305AD">
      <w:pPr>
        <w:rPr>
          <w:rFonts w:ascii="Arial" w:hAnsi="Arial" w:cs="Arial"/>
          <w:b/>
          <w:bCs/>
          <w:sz w:val="22"/>
          <w:szCs w:val="22"/>
        </w:rPr>
      </w:pPr>
      <w:r w:rsidRPr="003305AD">
        <w:rPr>
          <w:rFonts w:ascii="Arial" w:hAnsi="Arial" w:cs="Arial"/>
          <w:b/>
          <w:bCs/>
          <w:sz w:val="22"/>
          <w:szCs w:val="22"/>
        </w:rPr>
        <w:t xml:space="preserve">Author(s): </w:t>
      </w:r>
    </w:p>
    <w:p w14:paraId="022D2911" w14:textId="07207E18" w:rsidR="003305AD" w:rsidRPr="003305AD" w:rsidRDefault="003305AD" w:rsidP="003305AD">
      <w:pPr>
        <w:rPr>
          <w:rFonts w:ascii="Arial" w:hAnsi="Arial" w:cs="Arial"/>
          <w:b/>
          <w:bCs/>
          <w:sz w:val="22"/>
          <w:szCs w:val="22"/>
        </w:rPr>
      </w:pPr>
      <w:r w:rsidRPr="003305AD">
        <w:rPr>
          <w:rFonts w:ascii="Arial" w:hAnsi="Arial" w:cs="Arial"/>
          <w:b/>
          <w:bCs/>
          <w:sz w:val="22"/>
          <w:szCs w:val="22"/>
        </w:rPr>
        <w:t xml:space="preserve"> </w:t>
      </w:r>
    </w:p>
    <w:p w14:paraId="39E6DD60" w14:textId="0E60CD36" w:rsidR="00844AB3" w:rsidRPr="003305AD" w:rsidRDefault="003305AD" w:rsidP="003305AD">
      <w:pPr>
        <w:rPr>
          <w:rFonts w:ascii="Arial" w:hAnsi="Arial" w:cs="Arial"/>
          <w:b/>
          <w:bCs/>
          <w:sz w:val="22"/>
          <w:szCs w:val="22"/>
        </w:rPr>
      </w:pPr>
      <w:r w:rsidRPr="003305AD">
        <w:rPr>
          <w:rFonts w:ascii="Arial" w:hAnsi="Arial" w:cs="Arial"/>
          <w:b/>
          <w:bCs/>
          <w:sz w:val="22"/>
          <w:szCs w:val="22"/>
        </w:rPr>
        <w:t xml:space="preserve">Kelly Williams </w:t>
      </w:r>
      <w:r w:rsidRPr="003305AD">
        <w:rPr>
          <w:rFonts w:ascii="Arial" w:hAnsi="Arial" w:cs="Arial"/>
          <w:b/>
          <w:bCs/>
          <w:sz w:val="22"/>
          <w:szCs w:val="22"/>
        </w:rPr>
        <w:tab/>
        <w:t>Job Title: Exec. Head of Operational Estates and Facilities</w:t>
      </w:r>
    </w:p>
    <w:p w14:paraId="33218189" w14:textId="77777777" w:rsidR="003305AD" w:rsidRDefault="003305AD" w:rsidP="009279B9">
      <w:pPr>
        <w:rPr>
          <w:rFonts w:ascii="Arial" w:hAnsi="Arial" w:cs="Arial"/>
          <w:sz w:val="22"/>
          <w:szCs w:val="22"/>
        </w:rPr>
      </w:pPr>
    </w:p>
    <w:p w14:paraId="042BEAEF" w14:textId="36C105B0" w:rsidR="00590E4C" w:rsidRDefault="00590E4C" w:rsidP="009279B9">
      <w:pPr>
        <w:rPr>
          <w:rFonts w:ascii="Arial" w:hAnsi="Arial" w:cs="Arial"/>
          <w:sz w:val="22"/>
          <w:szCs w:val="22"/>
        </w:rPr>
      </w:pPr>
      <w:r w:rsidRPr="008B521D">
        <w:rPr>
          <w:rFonts w:ascii="Arial" w:hAnsi="Arial" w:cs="Arial"/>
          <w:b/>
          <w:sz w:val="22"/>
          <w:szCs w:val="22"/>
        </w:rPr>
        <w:t>Date effective from</w:t>
      </w:r>
      <w:r>
        <w:rPr>
          <w:rFonts w:ascii="Arial" w:hAnsi="Arial" w:cs="Arial"/>
          <w:sz w:val="22"/>
          <w:szCs w:val="22"/>
        </w:rPr>
        <w:t xml:space="preserve">: </w:t>
      </w:r>
      <w:r w:rsidR="009A7C5C">
        <w:rPr>
          <w:rFonts w:ascii="Arial" w:hAnsi="Arial" w:cs="Arial"/>
          <w:sz w:val="22"/>
          <w:szCs w:val="22"/>
        </w:rPr>
        <w:t>30/06/20</w:t>
      </w:r>
      <w:r w:rsidR="00844AB3">
        <w:rPr>
          <w:rFonts w:ascii="Arial" w:hAnsi="Arial" w:cs="Arial"/>
          <w:sz w:val="22"/>
          <w:szCs w:val="22"/>
        </w:rPr>
        <w:t>22</w:t>
      </w:r>
    </w:p>
    <w:p w14:paraId="23E08674" w14:textId="77777777" w:rsidR="00590E4C" w:rsidRDefault="00590E4C" w:rsidP="009279B9">
      <w:pPr>
        <w:rPr>
          <w:rFonts w:ascii="Arial" w:hAnsi="Arial" w:cs="Arial"/>
          <w:sz w:val="22"/>
          <w:szCs w:val="22"/>
        </w:rPr>
      </w:pPr>
    </w:p>
    <w:p w14:paraId="7792C962" w14:textId="1FC7315C" w:rsidR="00590E4C" w:rsidRDefault="00590E4C" w:rsidP="009279B9">
      <w:pPr>
        <w:rPr>
          <w:rFonts w:ascii="Arial" w:hAnsi="Arial" w:cs="Arial"/>
          <w:sz w:val="22"/>
          <w:szCs w:val="22"/>
        </w:rPr>
      </w:pPr>
      <w:r w:rsidRPr="008B521D">
        <w:rPr>
          <w:rFonts w:ascii="Arial" w:hAnsi="Arial" w:cs="Arial"/>
          <w:b/>
          <w:sz w:val="22"/>
          <w:szCs w:val="22"/>
        </w:rPr>
        <w:t>Policy review date</w:t>
      </w:r>
      <w:r>
        <w:rPr>
          <w:rFonts w:ascii="Arial" w:hAnsi="Arial" w:cs="Arial"/>
          <w:sz w:val="22"/>
          <w:szCs w:val="22"/>
        </w:rPr>
        <w:t xml:space="preserve">: </w:t>
      </w:r>
      <w:r w:rsidR="009A7C5C">
        <w:rPr>
          <w:rFonts w:ascii="Arial" w:hAnsi="Arial" w:cs="Arial"/>
          <w:sz w:val="22"/>
          <w:szCs w:val="22"/>
        </w:rPr>
        <w:t>30</w:t>
      </w:r>
      <w:r w:rsidR="00844AB3">
        <w:rPr>
          <w:rFonts w:ascii="Arial" w:hAnsi="Arial" w:cs="Arial"/>
          <w:sz w:val="22"/>
          <w:szCs w:val="22"/>
        </w:rPr>
        <w:t>/06/</w:t>
      </w:r>
      <w:r w:rsidR="007470A9">
        <w:rPr>
          <w:rFonts w:ascii="Arial" w:hAnsi="Arial" w:cs="Arial"/>
          <w:sz w:val="22"/>
          <w:szCs w:val="22"/>
        </w:rPr>
        <w:t>202</w:t>
      </w:r>
      <w:r w:rsidR="002D1E36">
        <w:rPr>
          <w:rFonts w:ascii="Arial" w:hAnsi="Arial" w:cs="Arial"/>
          <w:sz w:val="22"/>
          <w:szCs w:val="22"/>
        </w:rPr>
        <w:t>5</w:t>
      </w:r>
    </w:p>
    <w:p w14:paraId="5544AC1C" w14:textId="77777777" w:rsidR="00C028CC" w:rsidRDefault="00C028CC" w:rsidP="009279B9">
      <w:pPr>
        <w:rPr>
          <w:rFonts w:ascii="Arial" w:hAnsi="Arial" w:cs="Arial"/>
          <w:sz w:val="22"/>
          <w:szCs w:val="22"/>
        </w:rPr>
      </w:pPr>
    </w:p>
    <w:p w14:paraId="468BA396" w14:textId="086E2DCA" w:rsidR="00C028CC" w:rsidRDefault="00C028CC" w:rsidP="009279B9">
      <w:pPr>
        <w:rPr>
          <w:rFonts w:ascii="Arial" w:hAnsi="Arial" w:cs="Arial"/>
          <w:sz w:val="22"/>
          <w:szCs w:val="22"/>
        </w:rPr>
      </w:pPr>
      <w:r w:rsidRPr="00C028CC">
        <w:rPr>
          <w:rFonts w:ascii="Arial" w:hAnsi="Arial" w:cs="Arial"/>
          <w:b/>
          <w:sz w:val="22"/>
          <w:szCs w:val="22"/>
        </w:rPr>
        <w:t>For publication:</w:t>
      </w:r>
      <w:r w:rsidR="00F166EB" w:rsidRPr="00F166EB">
        <w:rPr>
          <w:rStyle w:val="Heading3Char"/>
          <w:rFonts w:ascii="Arial" w:hAnsi="Arial"/>
          <w:color w:val="000000"/>
          <w:sz w:val="22"/>
          <w:szCs w:val="22"/>
          <w:shd w:val="clear" w:color="auto" w:fill="FFFFFF"/>
        </w:rPr>
        <w:t xml:space="preserve"> </w:t>
      </w:r>
      <w:r w:rsidR="00F166EB">
        <w:rPr>
          <w:rStyle w:val="normaltextrun"/>
          <w:rFonts w:ascii="Arial" w:hAnsi="Arial" w:cs="Arial"/>
          <w:color w:val="000000"/>
          <w:sz w:val="22"/>
          <w:szCs w:val="22"/>
          <w:shd w:val="clear" w:color="auto" w:fill="FFFFFF"/>
        </w:rPr>
        <w:t>on UWTSD (University of Wales Trinity Saint David) website.</w:t>
      </w:r>
    </w:p>
    <w:p w14:paraId="2D1005CF" w14:textId="77777777" w:rsidR="008C1F2B" w:rsidRDefault="008C1F2B" w:rsidP="009279B9">
      <w:pPr>
        <w:rPr>
          <w:rFonts w:ascii="Arial" w:hAnsi="Arial" w:cs="Arial"/>
          <w:sz w:val="22"/>
          <w:szCs w:val="22"/>
        </w:rPr>
      </w:pPr>
    </w:p>
    <w:p w14:paraId="5ABBAB3E" w14:textId="77777777" w:rsidR="008C1F2B" w:rsidRDefault="008C1F2B" w:rsidP="009279B9">
      <w:pPr>
        <w:rPr>
          <w:rFonts w:ascii="Arial" w:hAnsi="Arial" w:cs="Arial"/>
          <w:sz w:val="22"/>
          <w:szCs w:val="22"/>
        </w:rPr>
      </w:pPr>
    </w:p>
    <w:p w14:paraId="4D700DC1" w14:textId="4FBEF09F" w:rsidR="006E11B9" w:rsidRPr="00356CE1" w:rsidRDefault="006E11B9" w:rsidP="009279B9">
      <w:pPr>
        <w:pStyle w:val="Heading1"/>
        <w:rPr>
          <w:lang w:val="fr-FR"/>
        </w:rPr>
      </w:pPr>
      <w:r w:rsidRPr="009C3361">
        <w:rPr>
          <w:lang w:val="fr-FR"/>
        </w:rPr>
        <w:br w:type="page"/>
      </w:r>
      <w:r w:rsidRPr="00356CE1">
        <w:rPr>
          <w:lang w:val="fr-FR"/>
        </w:rPr>
        <w:lastRenderedPageBreak/>
        <w:t>Appendix A</w:t>
      </w:r>
      <w:r w:rsidR="009279B9" w:rsidRPr="00356CE1">
        <w:rPr>
          <w:lang w:val="fr-FR"/>
        </w:rPr>
        <w:t xml:space="preserve">: </w:t>
      </w:r>
      <w:r w:rsidRPr="00356CE1">
        <w:rPr>
          <w:lang w:val="fr-FR"/>
        </w:rPr>
        <w:t xml:space="preserve">Sustainable </w:t>
      </w:r>
      <w:proofErr w:type="spellStart"/>
      <w:r w:rsidRPr="00356CE1">
        <w:rPr>
          <w:lang w:val="fr-FR"/>
        </w:rPr>
        <w:t>Travel</w:t>
      </w:r>
      <w:proofErr w:type="spellEnd"/>
      <w:r w:rsidRPr="00356CE1">
        <w:rPr>
          <w:lang w:val="fr-FR"/>
        </w:rPr>
        <w:t xml:space="preserve"> Action Plan</w:t>
      </w:r>
    </w:p>
    <w:p w14:paraId="5ECC8372" w14:textId="6DF0D8B2" w:rsidR="006E11B9" w:rsidRPr="00B27FE4" w:rsidRDefault="006E11B9" w:rsidP="009279B9">
      <w:pPr>
        <w:rPr>
          <w:rFonts w:ascii="Arial" w:eastAsia="Arial" w:hAnsi="Arial" w:cs="Arial"/>
          <w:bCs/>
          <w:sz w:val="22"/>
          <w:szCs w:val="22"/>
          <w:lang w:eastAsia="en-US"/>
        </w:rPr>
      </w:pPr>
      <w:r w:rsidRPr="00B27FE4">
        <w:rPr>
          <w:rFonts w:ascii="Arial" w:eastAsia="Arial" w:hAnsi="Arial" w:cs="Arial"/>
          <w:bCs/>
          <w:sz w:val="22"/>
          <w:szCs w:val="22"/>
          <w:lang w:eastAsia="en-US"/>
        </w:rPr>
        <w:t>This action plan lists the ongoing and planned actions to be undertaken over the 2022/23</w:t>
      </w:r>
      <w:r w:rsidR="00FD0A86">
        <w:rPr>
          <w:rFonts w:ascii="Arial" w:eastAsia="Arial" w:hAnsi="Arial" w:cs="Arial"/>
          <w:bCs/>
          <w:sz w:val="22"/>
          <w:szCs w:val="22"/>
          <w:lang w:eastAsia="en-US"/>
        </w:rPr>
        <w:t xml:space="preserve"> </w:t>
      </w:r>
      <w:r w:rsidR="00671651">
        <w:rPr>
          <w:rFonts w:ascii="Arial" w:eastAsia="Arial" w:hAnsi="Arial" w:cs="Arial"/>
          <w:bCs/>
          <w:sz w:val="22"/>
          <w:szCs w:val="22"/>
          <w:lang w:eastAsia="en-US"/>
        </w:rPr>
        <w:t>-</w:t>
      </w:r>
      <w:r w:rsidR="00FD0A86">
        <w:rPr>
          <w:rFonts w:ascii="Arial" w:eastAsia="Arial" w:hAnsi="Arial" w:cs="Arial"/>
          <w:bCs/>
          <w:sz w:val="22"/>
          <w:szCs w:val="22"/>
          <w:lang w:eastAsia="en-US"/>
        </w:rPr>
        <w:t xml:space="preserve"> 202</w:t>
      </w:r>
      <w:r w:rsidR="00671651">
        <w:rPr>
          <w:rFonts w:ascii="Arial" w:eastAsia="Arial" w:hAnsi="Arial" w:cs="Arial"/>
          <w:bCs/>
          <w:sz w:val="22"/>
          <w:szCs w:val="22"/>
          <w:lang w:eastAsia="en-US"/>
        </w:rPr>
        <w:t>4</w:t>
      </w:r>
      <w:r w:rsidR="00FD0A86">
        <w:rPr>
          <w:rFonts w:ascii="Arial" w:eastAsia="Arial" w:hAnsi="Arial" w:cs="Arial"/>
          <w:bCs/>
          <w:sz w:val="22"/>
          <w:szCs w:val="22"/>
          <w:lang w:eastAsia="en-US"/>
        </w:rPr>
        <w:t>/2</w:t>
      </w:r>
      <w:r w:rsidR="00671651">
        <w:rPr>
          <w:rFonts w:ascii="Arial" w:eastAsia="Arial" w:hAnsi="Arial" w:cs="Arial"/>
          <w:bCs/>
          <w:sz w:val="22"/>
          <w:szCs w:val="22"/>
          <w:lang w:eastAsia="en-US"/>
        </w:rPr>
        <w:t>5</w:t>
      </w:r>
      <w:r w:rsidRPr="00B27FE4">
        <w:rPr>
          <w:rFonts w:ascii="Arial" w:eastAsia="Arial" w:hAnsi="Arial" w:cs="Arial"/>
          <w:bCs/>
          <w:sz w:val="22"/>
          <w:szCs w:val="22"/>
          <w:lang w:eastAsia="en-US"/>
        </w:rPr>
        <w:t xml:space="preserve"> academic year</w:t>
      </w:r>
      <w:r w:rsidR="00FD0A86">
        <w:rPr>
          <w:rFonts w:ascii="Arial" w:eastAsia="Arial" w:hAnsi="Arial" w:cs="Arial"/>
          <w:bCs/>
          <w:sz w:val="22"/>
          <w:szCs w:val="22"/>
          <w:lang w:eastAsia="en-US"/>
        </w:rPr>
        <w:t>s</w:t>
      </w:r>
      <w:r w:rsidRPr="00B27FE4">
        <w:rPr>
          <w:rFonts w:ascii="Arial" w:eastAsia="Arial" w:hAnsi="Arial" w:cs="Arial"/>
          <w:bCs/>
          <w:sz w:val="22"/>
          <w:szCs w:val="22"/>
          <w:lang w:eastAsia="en-US"/>
        </w:rPr>
        <w:t>.  Th</w:t>
      </w:r>
      <w:r w:rsidR="00FD0A86">
        <w:rPr>
          <w:rFonts w:ascii="Arial" w:eastAsia="Arial" w:hAnsi="Arial" w:cs="Arial"/>
          <w:bCs/>
          <w:sz w:val="22"/>
          <w:szCs w:val="22"/>
          <w:lang w:eastAsia="en-US"/>
        </w:rPr>
        <w:t>e</w:t>
      </w:r>
      <w:r w:rsidRPr="00B27FE4">
        <w:rPr>
          <w:rFonts w:ascii="Arial" w:eastAsia="Arial" w:hAnsi="Arial" w:cs="Arial"/>
          <w:bCs/>
          <w:sz w:val="22"/>
          <w:szCs w:val="22"/>
          <w:lang w:eastAsia="en-US"/>
        </w:rPr>
        <w:t>s</w:t>
      </w:r>
      <w:r w:rsidR="00835862">
        <w:rPr>
          <w:rFonts w:ascii="Arial" w:eastAsia="Arial" w:hAnsi="Arial" w:cs="Arial"/>
          <w:bCs/>
          <w:sz w:val="22"/>
          <w:szCs w:val="22"/>
          <w:lang w:eastAsia="en-US"/>
        </w:rPr>
        <w:t>e</w:t>
      </w:r>
      <w:r w:rsidRPr="00B27FE4">
        <w:rPr>
          <w:rFonts w:ascii="Arial" w:eastAsia="Arial" w:hAnsi="Arial" w:cs="Arial"/>
          <w:bCs/>
          <w:sz w:val="22"/>
          <w:szCs w:val="22"/>
          <w:lang w:eastAsia="en-US"/>
        </w:rPr>
        <w:t xml:space="preserve"> actions will allow baseline data to be established and measure our progress toward the reduction target within the sustainable travel plan.  The action plan will be reviewed annually and published within the sustainability section of the university webpage for public access.</w:t>
      </w:r>
    </w:p>
    <w:p w14:paraId="66DBA08D" w14:textId="77777777" w:rsidR="006E11B9" w:rsidRPr="00B27FE4" w:rsidRDefault="006E11B9" w:rsidP="009279B9">
      <w:pPr>
        <w:rPr>
          <w:rFonts w:ascii="Arial" w:eastAsia="Arial" w:hAnsi="Arial" w:cs="Arial"/>
          <w:bCs/>
          <w:sz w:val="22"/>
          <w:szCs w:val="22"/>
          <w:lang w:eastAsia="en-US"/>
        </w:rPr>
      </w:pPr>
    </w:p>
    <w:tbl>
      <w:tblPr>
        <w:tblStyle w:val="TableGrid"/>
        <w:tblW w:w="0" w:type="auto"/>
        <w:tblLook w:val="04A0" w:firstRow="1" w:lastRow="0" w:firstColumn="1" w:lastColumn="0" w:noHBand="0" w:noVBand="1"/>
      </w:tblPr>
      <w:tblGrid>
        <w:gridCol w:w="2254"/>
        <w:gridCol w:w="2254"/>
        <w:gridCol w:w="2254"/>
        <w:gridCol w:w="2254"/>
      </w:tblGrid>
      <w:tr w:rsidR="006E11B9" w:rsidRPr="00B27FE4" w14:paraId="5292B757" w14:textId="77777777" w:rsidTr="1A5A1186">
        <w:tc>
          <w:tcPr>
            <w:tcW w:w="2254" w:type="dxa"/>
          </w:tcPr>
          <w:p w14:paraId="12AB2FE5" w14:textId="77777777" w:rsidR="006E11B9" w:rsidRPr="00B27FE4" w:rsidRDefault="006E11B9" w:rsidP="009279B9">
            <w:pPr>
              <w:rPr>
                <w:rFonts w:ascii="Arial" w:hAnsi="Arial" w:cs="Arial"/>
                <w:sz w:val="22"/>
                <w:szCs w:val="22"/>
              </w:rPr>
            </w:pPr>
            <w:r w:rsidRPr="00B27FE4">
              <w:rPr>
                <w:rFonts w:ascii="Arial" w:hAnsi="Arial" w:cs="Arial"/>
                <w:sz w:val="22"/>
                <w:szCs w:val="22"/>
              </w:rPr>
              <w:t>Action</w:t>
            </w:r>
          </w:p>
        </w:tc>
        <w:tc>
          <w:tcPr>
            <w:tcW w:w="2254" w:type="dxa"/>
          </w:tcPr>
          <w:p w14:paraId="4C592288" w14:textId="77777777" w:rsidR="006E11B9" w:rsidRPr="00B27FE4" w:rsidRDefault="006E11B9" w:rsidP="009279B9">
            <w:pPr>
              <w:rPr>
                <w:rFonts w:ascii="Arial" w:hAnsi="Arial" w:cs="Arial"/>
                <w:sz w:val="22"/>
                <w:szCs w:val="22"/>
              </w:rPr>
            </w:pPr>
            <w:r w:rsidRPr="00B27FE4">
              <w:rPr>
                <w:rFonts w:ascii="Arial" w:hAnsi="Arial" w:cs="Arial"/>
                <w:sz w:val="22"/>
                <w:szCs w:val="22"/>
              </w:rPr>
              <w:t>Location</w:t>
            </w:r>
          </w:p>
        </w:tc>
        <w:tc>
          <w:tcPr>
            <w:tcW w:w="2254" w:type="dxa"/>
          </w:tcPr>
          <w:p w14:paraId="128E9A0B" w14:textId="77777777" w:rsidR="006E11B9" w:rsidRPr="00B27FE4" w:rsidRDefault="006E11B9" w:rsidP="009279B9">
            <w:pPr>
              <w:rPr>
                <w:rFonts w:ascii="Arial" w:hAnsi="Arial" w:cs="Arial"/>
                <w:sz w:val="22"/>
                <w:szCs w:val="22"/>
              </w:rPr>
            </w:pPr>
            <w:r w:rsidRPr="00B27FE4">
              <w:rPr>
                <w:rFonts w:ascii="Arial" w:hAnsi="Arial" w:cs="Arial"/>
                <w:sz w:val="22"/>
                <w:szCs w:val="22"/>
              </w:rPr>
              <w:t>Target Date</w:t>
            </w:r>
          </w:p>
        </w:tc>
        <w:tc>
          <w:tcPr>
            <w:tcW w:w="2254" w:type="dxa"/>
          </w:tcPr>
          <w:p w14:paraId="03B85B49" w14:textId="77777777" w:rsidR="006E11B9" w:rsidRPr="00B27FE4" w:rsidRDefault="006E11B9" w:rsidP="009279B9">
            <w:pPr>
              <w:rPr>
                <w:rFonts w:ascii="Arial" w:hAnsi="Arial" w:cs="Arial"/>
                <w:sz w:val="22"/>
                <w:szCs w:val="22"/>
              </w:rPr>
            </w:pPr>
            <w:r w:rsidRPr="00B27FE4">
              <w:rPr>
                <w:rFonts w:ascii="Arial" w:hAnsi="Arial" w:cs="Arial"/>
                <w:sz w:val="22"/>
                <w:szCs w:val="22"/>
              </w:rPr>
              <w:t>Progress</w:t>
            </w:r>
          </w:p>
        </w:tc>
      </w:tr>
      <w:tr w:rsidR="006E11B9" w:rsidRPr="00B27FE4" w14:paraId="5A21D764" w14:textId="77777777" w:rsidTr="1A5A1186">
        <w:tc>
          <w:tcPr>
            <w:tcW w:w="2254" w:type="dxa"/>
          </w:tcPr>
          <w:p w14:paraId="61906ACE" w14:textId="69ACFED7" w:rsidR="006E11B9" w:rsidRPr="00B27FE4" w:rsidRDefault="006E11B9" w:rsidP="009279B9">
            <w:pPr>
              <w:rPr>
                <w:rFonts w:ascii="Arial" w:hAnsi="Arial" w:cs="Arial"/>
                <w:sz w:val="22"/>
                <w:szCs w:val="22"/>
              </w:rPr>
            </w:pPr>
            <w:r w:rsidRPr="00B27FE4">
              <w:rPr>
                <w:rFonts w:ascii="Arial" w:hAnsi="Arial" w:cs="Arial"/>
                <w:sz w:val="22"/>
                <w:szCs w:val="22"/>
              </w:rPr>
              <w:t>Review car share commute process</w:t>
            </w:r>
          </w:p>
        </w:tc>
        <w:tc>
          <w:tcPr>
            <w:tcW w:w="2254" w:type="dxa"/>
          </w:tcPr>
          <w:p w14:paraId="7C5E57BE"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4A591E57" w14:textId="55DDB41E" w:rsidR="006E11B9" w:rsidRPr="00B27FE4" w:rsidRDefault="006E11B9" w:rsidP="009279B9">
            <w:pPr>
              <w:rPr>
                <w:rFonts w:ascii="Arial" w:hAnsi="Arial" w:cs="Arial"/>
                <w:sz w:val="22"/>
                <w:szCs w:val="22"/>
              </w:rPr>
            </w:pPr>
            <w:r w:rsidRPr="00B27FE4">
              <w:rPr>
                <w:rFonts w:ascii="Arial" w:hAnsi="Arial" w:cs="Arial"/>
                <w:sz w:val="22"/>
                <w:szCs w:val="22"/>
              </w:rPr>
              <w:t>August 202</w:t>
            </w:r>
            <w:r w:rsidR="00294876">
              <w:rPr>
                <w:rFonts w:ascii="Arial" w:hAnsi="Arial" w:cs="Arial"/>
                <w:sz w:val="22"/>
                <w:szCs w:val="22"/>
              </w:rPr>
              <w:t>3</w:t>
            </w:r>
          </w:p>
        </w:tc>
        <w:tc>
          <w:tcPr>
            <w:tcW w:w="2254" w:type="dxa"/>
          </w:tcPr>
          <w:p w14:paraId="57EDD56F" w14:textId="1FBD0F50" w:rsidR="006E11B9" w:rsidRPr="00B27FE4" w:rsidRDefault="00835862" w:rsidP="009279B9">
            <w:pPr>
              <w:rPr>
                <w:rFonts w:ascii="Arial" w:hAnsi="Arial" w:cs="Arial"/>
                <w:sz w:val="22"/>
                <w:szCs w:val="22"/>
              </w:rPr>
            </w:pPr>
            <w:r>
              <w:rPr>
                <w:rFonts w:ascii="Arial" w:hAnsi="Arial" w:cs="Arial"/>
                <w:sz w:val="22"/>
                <w:szCs w:val="22"/>
              </w:rPr>
              <w:t xml:space="preserve">Process Reviewed. Investigating a Travel App </w:t>
            </w:r>
          </w:p>
        </w:tc>
      </w:tr>
      <w:tr w:rsidR="006E11B9" w:rsidRPr="00B27FE4" w14:paraId="62EA6D17" w14:textId="77777777" w:rsidTr="1A5A1186">
        <w:tc>
          <w:tcPr>
            <w:tcW w:w="2254" w:type="dxa"/>
          </w:tcPr>
          <w:p w14:paraId="5F510FE3" w14:textId="77777777" w:rsidR="006E11B9" w:rsidRPr="00B27FE4" w:rsidRDefault="006E11B9" w:rsidP="009279B9">
            <w:pPr>
              <w:rPr>
                <w:rFonts w:ascii="Arial" w:hAnsi="Arial" w:cs="Arial"/>
                <w:sz w:val="22"/>
                <w:szCs w:val="22"/>
              </w:rPr>
            </w:pPr>
            <w:r w:rsidRPr="00B27FE4">
              <w:rPr>
                <w:rFonts w:ascii="Arial" w:hAnsi="Arial" w:cs="Arial"/>
                <w:sz w:val="22"/>
                <w:szCs w:val="22"/>
              </w:rPr>
              <w:t>Develop Car share priority parking bays.</w:t>
            </w:r>
          </w:p>
        </w:tc>
        <w:tc>
          <w:tcPr>
            <w:tcW w:w="2254" w:type="dxa"/>
          </w:tcPr>
          <w:p w14:paraId="43DB5B45" w14:textId="77777777" w:rsidR="006E11B9" w:rsidRPr="00B27FE4" w:rsidRDefault="006E11B9" w:rsidP="009279B9">
            <w:pPr>
              <w:rPr>
                <w:rFonts w:ascii="Arial" w:hAnsi="Arial" w:cs="Arial"/>
                <w:sz w:val="22"/>
                <w:szCs w:val="22"/>
              </w:rPr>
            </w:pPr>
            <w:r w:rsidRPr="00B27FE4">
              <w:rPr>
                <w:rFonts w:ascii="Arial" w:hAnsi="Arial" w:cs="Arial"/>
                <w:sz w:val="22"/>
                <w:szCs w:val="22"/>
              </w:rPr>
              <w:t>Swansea</w:t>
            </w:r>
          </w:p>
        </w:tc>
        <w:tc>
          <w:tcPr>
            <w:tcW w:w="2254" w:type="dxa"/>
          </w:tcPr>
          <w:p w14:paraId="51493DCF" w14:textId="3D89AC31" w:rsidR="006E11B9" w:rsidRPr="00B27FE4" w:rsidRDefault="006E11B9" w:rsidP="009279B9">
            <w:pPr>
              <w:rPr>
                <w:rFonts w:ascii="Arial" w:hAnsi="Arial" w:cs="Arial"/>
                <w:sz w:val="22"/>
                <w:szCs w:val="22"/>
              </w:rPr>
            </w:pPr>
            <w:r w:rsidRPr="00B27FE4">
              <w:rPr>
                <w:rFonts w:ascii="Arial" w:hAnsi="Arial" w:cs="Arial"/>
                <w:sz w:val="22"/>
                <w:szCs w:val="22"/>
              </w:rPr>
              <w:t>November 202</w:t>
            </w:r>
            <w:r w:rsidR="004774C1">
              <w:rPr>
                <w:rFonts w:ascii="Arial" w:hAnsi="Arial" w:cs="Arial"/>
                <w:sz w:val="22"/>
                <w:szCs w:val="22"/>
              </w:rPr>
              <w:t>4</w:t>
            </w:r>
          </w:p>
        </w:tc>
        <w:tc>
          <w:tcPr>
            <w:tcW w:w="2254" w:type="dxa"/>
          </w:tcPr>
          <w:p w14:paraId="01D4FC94" w14:textId="77777777" w:rsidR="006E11B9" w:rsidRPr="00B27FE4" w:rsidRDefault="006E11B9" w:rsidP="009279B9">
            <w:pPr>
              <w:rPr>
                <w:rFonts w:ascii="Arial" w:hAnsi="Arial" w:cs="Arial"/>
                <w:sz w:val="22"/>
                <w:szCs w:val="22"/>
              </w:rPr>
            </w:pPr>
          </w:p>
        </w:tc>
      </w:tr>
      <w:tr w:rsidR="006E11B9" w:rsidRPr="00B27FE4" w14:paraId="7A7B27B5" w14:textId="77777777" w:rsidTr="1A5A1186">
        <w:tc>
          <w:tcPr>
            <w:tcW w:w="2254" w:type="dxa"/>
          </w:tcPr>
          <w:p w14:paraId="5667F575" w14:textId="77777777" w:rsidR="006E11B9" w:rsidRPr="00B27FE4" w:rsidRDefault="006E11B9" w:rsidP="009279B9">
            <w:pPr>
              <w:rPr>
                <w:rFonts w:ascii="Arial" w:hAnsi="Arial" w:cs="Arial"/>
                <w:sz w:val="22"/>
                <w:szCs w:val="22"/>
              </w:rPr>
            </w:pPr>
            <w:r w:rsidRPr="00B27FE4">
              <w:rPr>
                <w:rFonts w:ascii="Arial" w:hAnsi="Arial" w:cs="Arial"/>
                <w:sz w:val="22"/>
                <w:szCs w:val="22"/>
              </w:rPr>
              <w:t xml:space="preserve">Review cycle to work scheme </w:t>
            </w:r>
          </w:p>
        </w:tc>
        <w:tc>
          <w:tcPr>
            <w:tcW w:w="2254" w:type="dxa"/>
          </w:tcPr>
          <w:p w14:paraId="6D405BC6"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590DA5B4" w14:textId="77777777" w:rsidR="006E11B9" w:rsidRPr="00B27FE4" w:rsidRDefault="006E11B9" w:rsidP="009279B9">
            <w:pPr>
              <w:rPr>
                <w:rFonts w:ascii="Arial" w:hAnsi="Arial" w:cs="Arial"/>
                <w:sz w:val="22"/>
                <w:szCs w:val="22"/>
              </w:rPr>
            </w:pPr>
            <w:r w:rsidRPr="00B27FE4">
              <w:rPr>
                <w:rFonts w:ascii="Arial" w:hAnsi="Arial" w:cs="Arial"/>
                <w:sz w:val="22"/>
                <w:szCs w:val="22"/>
              </w:rPr>
              <w:t>February 2023</w:t>
            </w:r>
          </w:p>
        </w:tc>
        <w:tc>
          <w:tcPr>
            <w:tcW w:w="2254" w:type="dxa"/>
          </w:tcPr>
          <w:p w14:paraId="7EA9FAD4" w14:textId="77777777" w:rsidR="006E11B9" w:rsidRDefault="004A7C85" w:rsidP="009279B9">
            <w:pPr>
              <w:rPr>
                <w:rFonts w:ascii="Arial" w:hAnsi="Arial" w:cs="Arial"/>
                <w:sz w:val="22"/>
                <w:szCs w:val="22"/>
              </w:rPr>
            </w:pPr>
            <w:r>
              <w:rPr>
                <w:rFonts w:ascii="Arial" w:hAnsi="Arial" w:cs="Arial"/>
                <w:sz w:val="22"/>
                <w:szCs w:val="22"/>
              </w:rPr>
              <w:t>Reviewed Feb 2023</w:t>
            </w:r>
          </w:p>
          <w:p w14:paraId="7B9ABE15" w14:textId="4514A3E9" w:rsidR="004A7C85" w:rsidRPr="00B27FE4" w:rsidRDefault="004A7C85" w:rsidP="009279B9">
            <w:pPr>
              <w:rPr>
                <w:rFonts w:ascii="Arial" w:hAnsi="Arial" w:cs="Arial"/>
                <w:sz w:val="22"/>
                <w:szCs w:val="22"/>
              </w:rPr>
            </w:pPr>
            <w:r>
              <w:rPr>
                <w:rFonts w:ascii="Arial" w:hAnsi="Arial" w:cs="Arial"/>
                <w:sz w:val="22"/>
                <w:szCs w:val="22"/>
              </w:rPr>
              <w:t xml:space="preserve">To Continue and review in </w:t>
            </w:r>
            <w:r w:rsidR="00D95D92">
              <w:rPr>
                <w:rFonts w:ascii="Arial" w:hAnsi="Arial" w:cs="Arial"/>
                <w:sz w:val="22"/>
                <w:szCs w:val="22"/>
              </w:rPr>
              <w:t>detail</w:t>
            </w:r>
          </w:p>
        </w:tc>
      </w:tr>
      <w:tr w:rsidR="006E11B9" w:rsidRPr="00B27FE4" w14:paraId="0AADE58C" w14:textId="77777777" w:rsidTr="1A5A1186">
        <w:tc>
          <w:tcPr>
            <w:tcW w:w="2254" w:type="dxa"/>
          </w:tcPr>
          <w:p w14:paraId="61AF4329" w14:textId="6E833E0A" w:rsidR="006E11B9" w:rsidRPr="00B27FE4" w:rsidRDefault="006E11B9" w:rsidP="009279B9">
            <w:pPr>
              <w:rPr>
                <w:rFonts w:ascii="Arial" w:hAnsi="Arial" w:cs="Arial"/>
                <w:sz w:val="22"/>
                <w:szCs w:val="22"/>
              </w:rPr>
            </w:pPr>
            <w:r w:rsidRPr="00B27FE4">
              <w:rPr>
                <w:rFonts w:ascii="Arial" w:hAnsi="Arial" w:cs="Arial"/>
                <w:sz w:val="22"/>
                <w:szCs w:val="22"/>
              </w:rPr>
              <w:t>Review foot traffic rout</w:t>
            </w:r>
            <w:r w:rsidR="0018477B">
              <w:rPr>
                <w:rFonts w:ascii="Arial" w:hAnsi="Arial" w:cs="Arial"/>
                <w:sz w:val="22"/>
                <w:szCs w:val="22"/>
              </w:rPr>
              <w:t>e</w:t>
            </w:r>
            <w:r w:rsidRPr="00B27FE4">
              <w:rPr>
                <w:rFonts w:ascii="Arial" w:hAnsi="Arial" w:cs="Arial"/>
                <w:sz w:val="22"/>
                <w:szCs w:val="22"/>
              </w:rPr>
              <w:t>s for commute</w:t>
            </w:r>
          </w:p>
        </w:tc>
        <w:tc>
          <w:tcPr>
            <w:tcW w:w="2254" w:type="dxa"/>
          </w:tcPr>
          <w:p w14:paraId="1BB07834"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5C00237A" w14:textId="3883D1C4" w:rsidR="006E11B9" w:rsidRPr="00B27FE4" w:rsidRDefault="0018477B" w:rsidP="009279B9">
            <w:pPr>
              <w:rPr>
                <w:rFonts w:ascii="Arial" w:hAnsi="Arial" w:cs="Arial"/>
                <w:sz w:val="22"/>
                <w:szCs w:val="22"/>
              </w:rPr>
            </w:pPr>
            <w:r>
              <w:rPr>
                <w:rFonts w:ascii="Arial" w:hAnsi="Arial" w:cs="Arial"/>
                <w:sz w:val="22"/>
                <w:szCs w:val="22"/>
              </w:rPr>
              <w:t>September</w:t>
            </w:r>
            <w:r w:rsidRPr="00B27FE4">
              <w:rPr>
                <w:rFonts w:ascii="Arial" w:hAnsi="Arial" w:cs="Arial"/>
                <w:sz w:val="22"/>
                <w:szCs w:val="22"/>
              </w:rPr>
              <w:t xml:space="preserve"> </w:t>
            </w:r>
            <w:r w:rsidR="006E11B9" w:rsidRPr="00B27FE4">
              <w:rPr>
                <w:rFonts w:ascii="Arial" w:hAnsi="Arial" w:cs="Arial"/>
                <w:sz w:val="22"/>
                <w:szCs w:val="22"/>
              </w:rPr>
              <w:t>202</w:t>
            </w:r>
            <w:r w:rsidR="005B3D01">
              <w:rPr>
                <w:rFonts w:ascii="Arial" w:hAnsi="Arial" w:cs="Arial"/>
                <w:sz w:val="22"/>
                <w:szCs w:val="22"/>
              </w:rPr>
              <w:t>4</w:t>
            </w:r>
          </w:p>
        </w:tc>
        <w:tc>
          <w:tcPr>
            <w:tcW w:w="2254" w:type="dxa"/>
          </w:tcPr>
          <w:p w14:paraId="0C5DEF31" w14:textId="77777777" w:rsidR="006E11B9" w:rsidRPr="00B27FE4" w:rsidRDefault="006E11B9" w:rsidP="009279B9">
            <w:pPr>
              <w:rPr>
                <w:rFonts w:ascii="Arial" w:hAnsi="Arial" w:cs="Arial"/>
                <w:sz w:val="22"/>
                <w:szCs w:val="22"/>
              </w:rPr>
            </w:pPr>
          </w:p>
        </w:tc>
      </w:tr>
      <w:tr w:rsidR="006E11B9" w:rsidRPr="00B27FE4" w14:paraId="79903AA8" w14:textId="77777777" w:rsidTr="1A5A1186">
        <w:tc>
          <w:tcPr>
            <w:tcW w:w="2254" w:type="dxa"/>
          </w:tcPr>
          <w:p w14:paraId="4C4BEEEB" w14:textId="77777777" w:rsidR="006E11B9" w:rsidRPr="00B27FE4" w:rsidRDefault="006E11B9" w:rsidP="009279B9">
            <w:pPr>
              <w:rPr>
                <w:rFonts w:ascii="Arial" w:hAnsi="Arial" w:cs="Arial"/>
                <w:sz w:val="22"/>
                <w:szCs w:val="22"/>
              </w:rPr>
            </w:pPr>
            <w:r w:rsidRPr="00B27FE4">
              <w:rPr>
                <w:rFonts w:ascii="Arial" w:hAnsi="Arial" w:cs="Arial"/>
                <w:sz w:val="22"/>
                <w:szCs w:val="22"/>
              </w:rPr>
              <w:t>Review cycle routes for commute</w:t>
            </w:r>
          </w:p>
        </w:tc>
        <w:tc>
          <w:tcPr>
            <w:tcW w:w="2254" w:type="dxa"/>
          </w:tcPr>
          <w:p w14:paraId="18199D04"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29A96EA8" w14:textId="5C6B2AE5" w:rsidR="006E11B9" w:rsidRPr="00B27FE4" w:rsidRDefault="0018477B" w:rsidP="009279B9">
            <w:pPr>
              <w:rPr>
                <w:rFonts w:ascii="Arial" w:hAnsi="Arial" w:cs="Arial"/>
                <w:sz w:val="22"/>
                <w:szCs w:val="22"/>
              </w:rPr>
            </w:pPr>
            <w:r>
              <w:rPr>
                <w:rFonts w:ascii="Arial" w:hAnsi="Arial" w:cs="Arial"/>
                <w:sz w:val="22"/>
                <w:szCs w:val="22"/>
              </w:rPr>
              <w:t xml:space="preserve"> September </w:t>
            </w:r>
            <w:r w:rsidR="006E11B9" w:rsidRPr="00B27FE4">
              <w:rPr>
                <w:rFonts w:ascii="Arial" w:hAnsi="Arial" w:cs="Arial"/>
                <w:sz w:val="22"/>
                <w:szCs w:val="22"/>
              </w:rPr>
              <w:t>202</w:t>
            </w:r>
            <w:r w:rsidR="005B3D01">
              <w:rPr>
                <w:rFonts w:ascii="Arial" w:hAnsi="Arial" w:cs="Arial"/>
                <w:sz w:val="22"/>
                <w:szCs w:val="22"/>
              </w:rPr>
              <w:t>4</w:t>
            </w:r>
          </w:p>
        </w:tc>
        <w:tc>
          <w:tcPr>
            <w:tcW w:w="2254" w:type="dxa"/>
          </w:tcPr>
          <w:p w14:paraId="6406F274" w14:textId="77777777" w:rsidR="006E11B9" w:rsidRPr="00B27FE4" w:rsidRDefault="006E11B9" w:rsidP="009279B9">
            <w:pPr>
              <w:rPr>
                <w:rFonts w:ascii="Arial" w:hAnsi="Arial" w:cs="Arial"/>
                <w:sz w:val="22"/>
                <w:szCs w:val="22"/>
              </w:rPr>
            </w:pPr>
          </w:p>
        </w:tc>
      </w:tr>
      <w:tr w:rsidR="006E11B9" w:rsidRPr="00B27FE4" w14:paraId="64263508" w14:textId="77777777" w:rsidTr="1A5A1186">
        <w:tc>
          <w:tcPr>
            <w:tcW w:w="2254" w:type="dxa"/>
          </w:tcPr>
          <w:p w14:paraId="2D273C2A" w14:textId="77777777" w:rsidR="006E11B9" w:rsidRPr="00B27FE4" w:rsidRDefault="006E11B9" w:rsidP="009279B9">
            <w:pPr>
              <w:rPr>
                <w:rFonts w:ascii="Arial" w:hAnsi="Arial" w:cs="Arial"/>
                <w:sz w:val="22"/>
                <w:szCs w:val="22"/>
              </w:rPr>
            </w:pPr>
            <w:r w:rsidRPr="00B27FE4">
              <w:rPr>
                <w:rFonts w:ascii="Arial" w:hAnsi="Arial" w:cs="Arial"/>
                <w:sz w:val="22"/>
                <w:szCs w:val="22"/>
              </w:rPr>
              <w:t>Review fossil fuel vehicle fleet for EV viability</w:t>
            </w:r>
          </w:p>
        </w:tc>
        <w:tc>
          <w:tcPr>
            <w:tcW w:w="2254" w:type="dxa"/>
          </w:tcPr>
          <w:p w14:paraId="553BD7EC"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73D74934" w14:textId="77777777" w:rsidR="006E11B9" w:rsidRPr="00B27FE4" w:rsidRDefault="006E11B9" w:rsidP="009279B9">
            <w:pPr>
              <w:rPr>
                <w:rFonts w:ascii="Arial" w:hAnsi="Arial" w:cs="Arial"/>
                <w:sz w:val="22"/>
                <w:szCs w:val="22"/>
              </w:rPr>
            </w:pPr>
            <w:r w:rsidRPr="00B27FE4">
              <w:rPr>
                <w:rFonts w:ascii="Arial" w:hAnsi="Arial" w:cs="Arial"/>
                <w:sz w:val="22"/>
                <w:szCs w:val="22"/>
              </w:rPr>
              <w:t>Annually February</w:t>
            </w:r>
          </w:p>
        </w:tc>
        <w:tc>
          <w:tcPr>
            <w:tcW w:w="2254" w:type="dxa"/>
          </w:tcPr>
          <w:p w14:paraId="2520533E" w14:textId="27215286" w:rsidR="006E11B9" w:rsidRPr="00B27FE4" w:rsidRDefault="00636BCB" w:rsidP="009279B9">
            <w:pPr>
              <w:rPr>
                <w:rFonts w:ascii="Arial" w:hAnsi="Arial" w:cs="Arial"/>
                <w:sz w:val="22"/>
                <w:szCs w:val="22"/>
              </w:rPr>
            </w:pPr>
            <w:r>
              <w:rPr>
                <w:rFonts w:ascii="Arial" w:hAnsi="Arial" w:cs="Arial"/>
                <w:sz w:val="22"/>
                <w:szCs w:val="22"/>
              </w:rPr>
              <w:t>Reviewed, EV fleet deemed viable</w:t>
            </w:r>
          </w:p>
        </w:tc>
      </w:tr>
      <w:tr w:rsidR="00BE7CDB" w:rsidRPr="00B27FE4" w14:paraId="4F4FFC96" w14:textId="77777777" w:rsidTr="1A5A1186">
        <w:tc>
          <w:tcPr>
            <w:tcW w:w="2254" w:type="dxa"/>
          </w:tcPr>
          <w:p w14:paraId="624BC888" w14:textId="18D82068" w:rsidR="00BE7CDB" w:rsidRPr="00B27FE4" w:rsidRDefault="00BE7CDB" w:rsidP="009279B9">
            <w:pPr>
              <w:rPr>
                <w:rFonts w:ascii="Arial" w:hAnsi="Arial" w:cs="Arial"/>
                <w:sz w:val="22"/>
                <w:szCs w:val="22"/>
              </w:rPr>
            </w:pPr>
            <w:r>
              <w:rPr>
                <w:rFonts w:ascii="Arial" w:hAnsi="Arial" w:cs="Arial"/>
                <w:sz w:val="22"/>
                <w:szCs w:val="22"/>
              </w:rPr>
              <w:t>ANPR</w:t>
            </w:r>
            <w:r w:rsidR="001E411D">
              <w:rPr>
                <w:rFonts w:ascii="Arial" w:hAnsi="Arial" w:cs="Arial"/>
                <w:sz w:val="22"/>
                <w:szCs w:val="22"/>
              </w:rPr>
              <w:t xml:space="preserve"> Permit parking system</w:t>
            </w:r>
          </w:p>
        </w:tc>
        <w:tc>
          <w:tcPr>
            <w:tcW w:w="2254" w:type="dxa"/>
          </w:tcPr>
          <w:p w14:paraId="1059009F" w14:textId="3FC673C8" w:rsidR="00BE7CDB" w:rsidRPr="00B27FE4" w:rsidRDefault="001E411D" w:rsidP="009279B9">
            <w:pPr>
              <w:rPr>
                <w:rFonts w:ascii="Arial" w:hAnsi="Arial" w:cs="Arial"/>
                <w:sz w:val="22"/>
                <w:szCs w:val="22"/>
              </w:rPr>
            </w:pPr>
            <w:r>
              <w:rPr>
                <w:rFonts w:ascii="Arial" w:hAnsi="Arial" w:cs="Arial"/>
                <w:sz w:val="22"/>
                <w:szCs w:val="22"/>
              </w:rPr>
              <w:t>All</w:t>
            </w:r>
          </w:p>
        </w:tc>
        <w:tc>
          <w:tcPr>
            <w:tcW w:w="2254" w:type="dxa"/>
          </w:tcPr>
          <w:p w14:paraId="41799254" w14:textId="4D05D727" w:rsidR="00BE7CDB" w:rsidRPr="00B27FE4" w:rsidRDefault="001E411D" w:rsidP="009279B9">
            <w:pPr>
              <w:rPr>
                <w:rFonts w:ascii="Arial" w:hAnsi="Arial" w:cs="Arial"/>
                <w:sz w:val="22"/>
                <w:szCs w:val="22"/>
              </w:rPr>
            </w:pPr>
            <w:r>
              <w:rPr>
                <w:rFonts w:ascii="Arial" w:hAnsi="Arial" w:cs="Arial"/>
                <w:sz w:val="22"/>
                <w:szCs w:val="22"/>
              </w:rPr>
              <w:t>September 2022</w:t>
            </w:r>
          </w:p>
        </w:tc>
        <w:tc>
          <w:tcPr>
            <w:tcW w:w="2254" w:type="dxa"/>
          </w:tcPr>
          <w:p w14:paraId="6FEF6DB0" w14:textId="3F775270" w:rsidR="00BE7CDB" w:rsidRPr="00B27FE4" w:rsidRDefault="00E05C30" w:rsidP="009279B9">
            <w:pPr>
              <w:rPr>
                <w:rFonts w:ascii="Arial" w:hAnsi="Arial" w:cs="Arial"/>
                <w:sz w:val="22"/>
                <w:szCs w:val="22"/>
              </w:rPr>
            </w:pPr>
            <w:r>
              <w:rPr>
                <w:rFonts w:ascii="Arial" w:hAnsi="Arial" w:cs="Arial"/>
                <w:sz w:val="22"/>
                <w:szCs w:val="22"/>
              </w:rPr>
              <w:t>Parking Eye</w:t>
            </w:r>
          </w:p>
        </w:tc>
      </w:tr>
      <w:tr w:rsidR="006E11B9" w:rsidRPr="00B27FE4" w14:paraId="4359E3B9" w14:textId="77777777" w:rsidTr="1A5A1186">
        <w:tc>
          <w:tcPr>
            <w:tcW w:w="2254" w:type="dxa"/>
          </w:tcPr>
          <w:p w14:paraId="28CD66FF" w14:textId="77777777" w:rsidR="006E11B9" w:rsidRPr="00B27FE4" w:rsidRDefault="006E11B9" w:rsidP="009279B9">
            <w:pPr>
              <w:rPr>
                <w:rFonts w:ascii="Arial" w:hAnsi="Arial" w:cs="Arial"/>
                <w:sz w:val="22"/>
                <w:szCs w:val="22"/>
              </w:rPr>
            </w:pPr>
            <w:r w:rsidRPr="00B27FE4">
              <w:rPr>
                <w:rFonts w:ascii="Arial" w:hAnsi="Arial" w:cs="Arial"/>
                <w:sz w:val="22"/>
                <w:szCs w:val="22"/>
              </w:rPr>
              <w:t>Staff and student commute survey</w:t>
            </w:r>
          </w:p>
        </w:tc>
        <w:tc>
          <w:tcPr>
            <w:tcW w:w="2254" w:type="dxa"/>
          </w:tcPr>
          <w:p w14:paraId="6AF51E79"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7A3149CB" w14:textId="72952675" w:rsidR="006E11B9" w:rsidRDefault="00E05C30" w:rsidP="009279B9">
            <w:pPr>
              <w:rPr>
                <w:rFonts w:ascii="Arial" w:hAnsi="Arial" w:cs="Arial"/>
                <w:sz w:val="22"/>
                <w:szCs w:val="22"/>
              </w:rPr>
            </w:pPr>
            <w:r>
              <w:rPr>
                <w:rFonts w:ascii="Arial" w:hAnsi="Arial" w:cs="Arial"/>
                <w:sz w:val="22"/>
                <w:szCs w:val="22"/>
              </w:rPr>
              <w:t>February 2023</w:t>
            </w:r>
          </w:p>
          <w:p w14:paraId="589EFFFE" w14:textId="2B0FAA48" w:rsidR="00E05C30" w:rsidRPr="00B27FE4" w:rsidRDefault="004D3F99" w:rsidP="009279B9">
            <w:pPr>
              <w:rPr>
                <w:rFonts w:ascii="Arial" w:hAnsi="Arial" w:cs="Arial"/>
                <w:sz w:val="22"/>
                <w:szCs w:val="22"/>
              </w:rPr>
            </w:pPr>
            <w:r>
              <w:rPr>
                <w:rFonts w:ascii="Arial" w:hAnsi="Arial" w:cs="Arial"/>
                <w:sz w:val="22"/>
                <w:szCs w:val="22"/>
              </w:rPr>
              <w:t>October 2023</w:t>
            </w:r>
          </w:p>
        </w:tc>
        <w:tc>
          <w:tcPr>
            <w:tcW w:w="2254" w:type="dxa"/>
          </w:tcPr>
          <w:p w14:paraId="345F9A83" w14:textId="77777777" w:rsidR="006E11B9" w:rsidRDefault="004D3F99" w:rsidP="009279B9">
            <w:pPr>
              <w:rPr>
                <w:rFonts w:ascii="Arial" w:hAnsi="Arial" w:cs="Arial"/>
                <w:sz w:val="22"/>
                <w:szCs w:val="22"/>
              </w:rPr>
            </w:pPr>
            <w:r>
              <w:rPr>
                <w:rFonts w:ascii="Arial" w:hAnsi="Arial" w:cs="Arial"/>
                <w:sz w:val="22"/>
                <w:szCs w:val="22"/>
              </w:rPr>
              <w:t>Completed</w:t>
            </w:r>
          </w:p>
          <w:p w14:paraId="66CF8CD0" w14:textId="4D65759C" w:rsidR="004D3F99" w:rsidRPr="00B27FE4" w:rsidRDefault="004D3F99" w:rsidP="009279B9">
            <w:pPr>
              <w:rPr>
                <w:rFonts w:ascii="Arial" w:hAnsi="Arial" w:cs="Arial"/>
                <w:sz w:val="22"/>
                <w:szCs w:val="22"/>
              </w:rPr>
            </w:pPr>
            <w:r>
              <w:rPr>
                <w:rFonts w:ascii="Arial" w:hAnsi="Arial" w:cs="Arial"/>
                <w:sz w:val="22"/>
                <w:szCs w:val="22"/>
              </w:rPr>
              <w:t>Repeat m</w:t>
            </w:r>
            <w:r w:rsidR="0030041D">
              <w:rPr>
                <w:rFonts w:ascii="Arial" w:hAnsi="Arial" w:cs="Arial"/>
                <w:sz w:val="22"/>
                <w:szCs w:val="22"/>
              </w:rPr>
              <w:t>6</w:t>
            </w:r>
          </w:p>
        </w:tc>
      </w:tr>
      <w:tr w:rsidR="006E11B9" w:rsidRPr="00B27FE4" w14:paraId="587D5F75" w14:textId="77777777" w:rsidTr="1A5A1186">
        <w:tc>
          <w:tcPr>
            <w:tcW w:w="2254" w:type="dxa"/>
          </w:tcPr>
          <w:p w14:paraId="6A821A14" w14:textId="77777777" w:rsidR="006E11B9" w:rsidRPr="00B27FE4" w:rsidRDefault="006E11B9" w:rsidP="009279B9">
            <w:pPr>
              <w:rPr>
                <w:rFonts w:ascii="Arial" w:hAnsi="Arial" w:cs="Arial"/>
                <w:sz w:val="22"/>
                <w:szCs w:val="22"/>
              </w:rPr>
            </w:pPr>
            <w:r w:rsidRPr="00B27FE4">
              <w:rPr>
                <w:rFonts w:ascii="Arial" w:hAnsi="Arial" w:cs="Arial"/>
                <w:sz w:val="22"/>
                <w:szCs w:val="22"/>
              </w:rPr>
              <w:t>Education campaign around virtual collaboration</w:t>
            </w:r>
          </w:p>
        </w:tc>
        <w:tc>
          <w:tcPr>
            <w:tcW w:w="2254" w:type="dxa"/>
          </w:tcPr>
          <w:p w14:paraId="1C2F645C"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6129D0E5" w14:textId="77777777" w:rsidR="006E11B9" w:rsidRPr="00B27FE4" w:rsidRDefault="006E11B9" w:rsidP="009279B9">
            <w:pPr>
              <w:rPr>
                <w:rFonts w:ascii="Arial" w:hAnsi="Arial" w:cs="Arial"/>
                <w:sz w:val="22"/>
                <w:szCs w:val="22"/>
              </w:rPr>
            </w:pPr>
            <w:r w:rsidRPr="00B27FE4">
              <w:rPr>
                <w:rFonts w:ascii="Arial" w:hAnsi="Arial" w:cs="Arial"/>
                <w:sz w:val="22"/>
                <w:szCs w:val="22"/>
              </w:rPr>
              <w:t>March 2023</w:t>
            </w:r>
          </w:p>
        </w:tc>
        <w:tc>
          <w:tcPr>
            <w:tcW w:w="2254" w:type="dxa"/>
          </w:tcPr>
          <w:p w14:paraId="1C3FD93B" w14:textId="6EC02ADB" w:rsidR="006E11B9" w:rsidRPr="00B27FE4" w:rsidRDefault="004D3F99" w:rsidP="009279B9">
            <w:pPr>
              <w:rPr>
                <w:rFonts w:ascii="Arial" w:hAnsi="Arial" w:cs="Arial"/>
                <w:sz w:val="22"/>
                <w:szCs w:val="22"/>
              </w:rPr>
            </w:pPr>
            <w:r>
              <w:rPr>
                <w:rFonts w:ascii="Arial" w:hAnsi="Arial" w:cs="Arial"/>
                <w:sz w:val="22"/>
                <w:szCs w:val="22"/>
              </w:rPr>
              <w:t>Complete</w:t>
            </w:r>
            <w:r w:rsidR="006832B6">
              <w:rPr>
                <w:rFonts w:ascii="Arial" w:hAnsi="Arial" w:cs="Arial"/>
                <w:sz w:val="22"/>
                <w:szCs w:val="22"/>
              </w:rPr>
              <w:t xml:space="preserve"> </w:t>
            </w:r>
          </w:p>
        </w:tc>
      </w:tr>
      <w:tr w:rsidR="006E11B9" w:rsidRPr="00B27FE4" w14:paraId="02D54A47" w14:textId="77777777" w:rsidTr="1A5A1186">
        <w:tc>
          <w:tcPr>
            <w:tcW w:w="2254" w:type="dxa"/>
          </w:tcPr>
          <w:p w14:paraId="5CC40017" w14:textId="77777777" w:rsidR="006E11B9" w:rsidRPr="00B27FE4" w:rsidRDefault="006E11B9" w:rsidP="009279B9">
            <w:pPr>
              <w:rPr>
                <w:rFonts w:ascii="Arial" w:hAnsi="Arial" w:cs="Arial"/>
                <w:sz w:val="22"/>
                <w:szCs w:val="22"/>
              </w:rPr>
            </w:pPr>
            <w:r w:rsidRPr="00B27FE4">
              <w:rPr>
                <w:rFonts w:ascii="Arial" w:hAnsi="Arial" w:cs="Arial"/>
                <w:sz w:val="22"/>
                <w:szCs w:val="22"/>
              </w:rPr>
              <w:t>Departmental travel emissions scorecard</w:t>
            </w:r>
          </w:p>
        </w:tc>
        <w:tc>
          <w:tcPr>
            <w:tcW w:w="2254" w:type="dxa"/>
          </w:tcPr>
          <w:p w14:paraId="66446478"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68CF41EF" w14:textId="7A1D6600" w:rsidR="006E11B9" w:rsidRPr="00B27FE4" w:rsidRDefault="006E11B9" w:rsidP="009279B9">
            <w:pPr>
              <w:rPr>
                <w:rFonts w:ascii="Arial" w:hAnsi="Arial" w:cs="Arial"/>
                <w:sz w:val="22"/>
                <w:szCs w:val="22"/>
              </w:rPr>
            </w:pPr>
            <w:r w:rsidRPr="00B27FE4">
              <w:rPr>
                <w:rFonts w:ascii="Arial" w:hAnsi="Arial" w:cs="Arial"/>
                <w:sz w:val="22"/>
                <w:szCs w:val="22"/>
              </w:rPr>
              <w:t xml:space="preserve">July </w:t>
            </w:r>
            <w:r w:rsidR="006832B6" w:rsidRPr="00B27FE4">
              <w:rPr>
                <w:rFonts w:ascii="Arial" w:hAnsi="Arial" w:cs="Arial"/>
                <w:sz w:val="22"/>
                <w:szCs w:val="22"/>
              </w:rPr>
              <w:t>20</w:t>
            </w:r>
            <w:r w:rsidR="0030041D">
              <w:rPr>
                <w:rFonts w:ascii="Arial" w:hAnsi="Arial" w:cs="Arial"/>
                <w:sz w:val="22"/>
                <w:szCs w:val="22"/>
              </w:rPr>
              <w:t>25</w:t>
            </w:r>
          </w:p>
        </w:tc>
        <w:tc>
          <w:tcPr>
            <w:tcW w:w="2254" w:type="dxa"/>
          </w:tcPr>
          <w:p w14:paraId="72214EB4" w14:textId="77777777" w:rsidR="006E11B9" w:rsidRPr="00B27FE4" w:rsidRDefault="006E11B9" w:rsidP="009279B9">
            <w:pPr>
              <w:rPr>
                <w:rFonts w:ascii="Arial" w:hAnsi="Arial" w:cs="Arial"/>
                <w:sz w:val="22"/>
                <w:szCs w:val="22"/>
              </w:rPr>
            </w:pPr>
          </w:p>
        </w:tc>
      </w:tr>
      <w:tr w:rsidR="006E11B9" w:rsidRPr="00B27FE4" w14:paraId="7EAEB2CC" w14:textId="77777777" w:rsidTr="1A5A1186">
        <w:tc>
          <w:tcPr>
            <w:tcW w:w="2254" w:type="dxa"/>
          </w:tcPr>
          <w:p w14:paraId="4B8F3513" w14:textId="77777777" w:rsidR="006E11B9" w:rsidRPr="00B27FE4" w:rsidRDefault="006E11B9" w:rsidP="009279B9">
            <w:pPr>
              <w:rPr>
                <w:rFonts w:ascii="Arial" w:hAnsi="Arial" w:cs="Arial"/>
                <w:sz w:val="22"/>
                <w:szCs w:val="22"/>
              </w:rPr>
            </w:pPr>
            <w:r w:rsidRPr="00B27FE4">
              <w:rPr>
                <w:rFonts w:ascii="Arial" w:hAnsi="Arial" w:cs="Arial"/>
                <w:sz w:val="22"/>
                <w:szCs w:val="22"/>
              </w:rPr>
              <w:t>Review rental partners, with priority to EVs</w:t>
            </w:r>
          </w:p>
        </w:tc>
        <w:tc>
          <w:tcPr>
            <w:tcW w:w="2254" w:type="dxa"/>
          </w:tcPr>
          <w:p w14:paraId="4FF3E4FB" w14:textId="1EB3A3BE" w:rsidR="006E11B9" w:rsidRPr="00B27FE4" w:rsidRDefault="00912E1A" w:rsidP="009279B9">
            <w:pPr>
              <w:rPr>
                <w:rFonts w:ascii="Arial" w:hAnsi="Arial" w:cs="Arial"/>
                <w:sz w:val="22"/>
                <w:szCs w:val="22"/>
              </w:rPr>
            </w:pPr>
            <w:r>
              <w:rPr>
                <w:rFonts w:ascii="Arial" w:hAnsi="Arial" w:cs="Arial"/>
                <w:sz w:val="22"/>
                <w:szCs w:val="22"/>
              </w:rPr>
              <w:t>All</w:t>
            </w:r>
          </w:p>
        </w:tc>
        <w:tc>
          <w:tcPr>
            <w:tcW w:w="2254" w:type="dxa"/>
          </w:tcPr>
          <w:p w14:paraId="5AA4622D" w14:textId="77777777" w:rsidR="006E11B9" w:rsidRPr="00B27FE4" w:rsidRDefault="006E11B9" w:rsidP="009279B9">
            <w:pPr>
              <w:rPr>
                <w:rFonts w:ascii="Arial" w:hAnsi="Arial" w:cs="Arial"/>
                <w:sz w:val="22"/>
                <w:szCs w:val="22"/>
              </w:rPr>
            </w:pPr>
            <w:r w:rsidRPr="00B27FE4">
              <w:rPr>
                <w:rFonts w:ascii="Arial" w:hAnsi="Arial" w:cs="Arial"/>
                <w:sz w:val="22"/>
                <w:szCs w:val="22"/>
              </w:rPr>
              <w:t>August 2023</w:t>
            </w:r>
          </w:p>
        </w:tc>
        <w:tc>
          <w:tcPr>
            <w:tcW w:w="2254" w:type="dxa"/>
          </w:tcPr>
          <w:p w14:paraId="6F572EE3" w14:textId="6207056C" w:rsidR="006E11B9" w:rsidRPr="00B27FE4" w:rsidRDefault="000E23A4" w:rsidP="009279B9">
            <w:pPr>
              <w:rPr>
                <w:rFonts w:ascii="Arial" w:hAnsi="Arial" w:cs="Arial"/>
                <w:sz w:val="22"/>
                <w:szCs w:val="22"/>
              </w:rPr>
            </w:pPr>
            <w:r>
              <w:rPr>
                <w:rFonts w:ascii="Arial" w:hAnsi="Arial" w:cs="Arial"/>
                <w:sz w:val="22"/>
                <w:szCs w:val="22"/>
              </w:rPr>
              <w:t>Complete</w:t>
            </w:r>
          </w:p>
        </w:tc>
      </w:tr>
      <w:tr w:rsidR="006E11B9" w:rsidRPr="00B27FE4" w14:paraId="200AE714" w14:textId="77777777" w:rsidTr="1A5A1186">
        <w:tc>
          <w:tcPr>
            <w:tcW w:w="2254" w:type="dxa"/>
          </w:tcPr>
          <w:p w14:paraId="0F0E3186" w14:textId="77777777" w:rsidR="006E11B9" w:rsidRPr="00B27FE4" w:rsidRDefault="006E11B9" w:rsidP="009279B9">
            <w:pPr>
              <w:rPr>
                <w:rFonts w:ascii="Arial" w:hAnsi="Arial" w:cs="Arial"/>
                <w:sz w:val="22"/>
                <w:szCs w:val="22"/>
              </w:rPr>
            </w:pPr>
            <w:r w:rsidRPr="00B27FE4">
              <w:rPr>
                <w:rFonts w:ascii="Arial" w:hAnsi="Arial" w:cs="Arial"/>
                <w:sz w:val="22"/>
                <w:szCs w:val="22"/>
              </w:rPr>
              <w:t>Voluntary travel carbon offset scheme</w:t>
            </w:r>
          </w:p>
        </w:tc>
        <w:tc>
          <w:tcPr>
            <w:tcW w:w="2254" w:type="dxa"/>
          </w:tcPr>
          <w:p w14:paraId="2E8EAD6F"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32A0474D" w14:textId="28397924" w:rsidR="006E11B9" w:rsidRPr="00B27FE4" w:rsidRDefault="006E11B9" w:rsidP="009279B9">
            <w:pPr>
              <w:rPr>
                <w:rFonts w:ascii="Arial" w:hAnsi="Arial" w:cs="Arial"/>
                <w:sz w:val="22"/>
                <w:szCs w:val="22"/>
              </w:rPr>
            </w:pPr>
            <w:r w:rsidRPr="00B27FE4">
              <w:rPr>
                <w:rFonts w:ascii="Arial" w:hAnsi="Arial" w:cs="Arial"/>
                <w:sz w:val="22"/>
                <w:szCs w:val="22"/>
              </w:rPr>
              <w:t xml:space="preserve">September </w:t>
            </w:r>
            <w:r w:rsidR="00912E1A" w:rsidRPr="00B27FE4">
              <w:rPr>
                <w:rFonts w:ascii="Arial" w:hAnsi="Arial" w:cs="Arial"/>
                <w:sz w:val="22"/>
                <w:szCs w:val="22"/>
              </w:rPr>
              <w:t>202</w:t>
            </w:r>
            <w:r w:rsidR="000E23A4">
              <w:rPr>
                <w:rFonts w:ascii="Arial" w:hAnsi="Arial" w:cs="Arial"/>
                <w:sz w:val="22"/>
                <w:szCs w:val="22"/>
              </w:rPr>
              <w:t>5</w:t>
            </w:r>
          </w:p>
        </w:tc>
        <w:tc>
          <w:tcPr>
            <w:tcW w:w="2254" w:type="dxa"/>
          </w:tcPr>
          <w:p w14:paraId="49DC35DB" w14:textId="77777777" w:rsidR="006E11B9" w:rsidRPr="00B27FE4" w:rsidRDefault="006E11B9" w:rsidP="009279B9">
            <w:pPr>
              <w:rPr>
                <w:rFonts w:ascii="Arial" w:hAnsi="Arial" w:cs="Arial"/>
                <w:sz w:val="22"/>
                <w:szCs w:val="22"/>
              </w:rPr>
            </w:pPr>
          </w:p>
        </w:tc>
      </w:tr>
      <w:tr w:rsidR="006E11B9" w:rsidRPr="00B27FE4" w14:paraId="0C0B2915" w14:textId="77777777" w:rsidTr="1A5A1186">
        <w:tc>
          <w:tcPr>
            <w:tcW w:w="2254" w:type="dxa"/>
          </w:tcPr>
          <w:p w14:paraId="5D4FBFE8" w14:textId="77777777" w:rsidR="006E11B9" w:rsidRPr="00B27FE4" w:rsidRDefault="006E11B9" w:rsidP="009279B9">
            <w:pPr>
              <w:rPr>
                <w:rFonts w:ascii="Arial" w:hAnsi="Arial" w:cs="Arial"/>
                <w:sz w:val="22"/>
                <w:szCs w:val="22"/>
              </w:rPr>
            </w:pPr>
            <w:r w:rsidRPr="00B27FE4">
              <w:rPr>
                <w:rFonts w:ascii="Arial" w:hAnsi="Arial" w:cs="Arial"/>
                <w:sz w:val="22"/>
                <w:szCs w:val="22"/>
              </w:rPr>
              <w:t>Develop hybrid working emissions baseline.</w:t>
            </w:r>
          </w:p>
        </w:tc>
        <w:tc>
          <w:tcPr>
            <w:tcW w:w="2254" w:type="dxa"/>
          </w:tcPr>
          <w:p w14:paraId="578218B9"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34FB4B32" w14:textId="536379C1" w:rsidR="006E11B9" w:rsidRPr="00B27FE4" w:rsidRDefault="00912E1A" w:rsidP="009279B9">
            <w:pPr>
              <w:rPr>
                <w:rFonts w:ascii="Arial" w:hAnsi="Arial" w:cs="Arial"/>
                <w:sz w:val="22"/>
                <w:szCs w:val="22"/>
              </w:rPr>
            </w:pPr>
            <w:r>
              <w:rPr>
                <w:rFonts w:ascii="Arial" w:hAnsi="Arial" w:cs="Arial"/>
                <w:sz w:val="22"/>
                <w:szCs w:val="22"/>
              </w:rPr>
              <w:t>October</w:t>
            </w:r>
            <w:r w:rsidRPr="00B27FE4">
              <w:rPr>
                <w:rFonts w:ascii="Arial" w:hAnsi="Arial" w:cs="Arial"/>
                <w:sz w:val="22"/>
                <w:szCs w:val="22"/>
              </w:rPr>
              <w:t xml:space="preserve"> </w:t>
            </w:r>
            <w:r w:rsidR="006E11B9" w:rsidRPr="00B27FE4">
              <w:rPr>
                <w:rFonts w:ascii="Arial" w:hAnsi="Arial" w:cs="Arial"/>
                <w:sz w:val="22"/>
                <w:szCs w:val="22"/>
              </w:rPr>
              <w:t>202</w:t>
            </w:r>
            <w:r w:rsidR="00F273D5">
              <w:rPr>
                <w:rFonts w:ascii="Arial" w:hAnsi="Arial" w:cs="Arial"/>
                <w:sz w:val="22"/>
                <w:szCs w:val="22"/>
              </w:rPr>
              <w:t>4</w:t>
            </w:r>
          </w:p>
        </w:tc>
        <w:tc>
          <w:tcPr>
            <w:tcW w:w="2254" w:type="dxa"/>
          </w:tcPr>
          <w:p w14:paraId="27809CC6" w14:textId="77777777" w:rsidR="006E11B9" w:rsidRPr="00B27FE4" w:rsidRDefault="006E11B9" w:rsidP="009279B9">
            <w:pPr>
              <w:rPr>
                <w:rFonts w:ascii="Arial" w:hAnsi="Arial" w:cs="Arial"/>
                <w:sz w:val="22"/>
                <w:szCs w:val="22"/>
              </w:rPr>
            </w:pPr>
          </w:p>
        </w:tc>
      </w:tr>
      <w:tr w:rsidR="006E11B9" w:rsidRPr="00B27FE4" w14:paraId="46D5633C" w14:textId="77777777" w:rsidTr="1A5A1186">
        <w:tc>
          <w:tcPr>
            <w:tcW w:w="2254" w:type="dxa"/>
          </w:tcPr>
          <w:p w14:paraId="2333B33E" w14:textId="77777777" w:rsidR="006E11B9" w:rsidRPr="00B27FE4" w:rsidRDefault="006E11B9" w:rsidP="009279B9">
            <w:pPr>
              <w:rPr>
                <w:rFonts w:ascii="Arial" w:hAnsi="Arial" w:cs="Arial"/>
                <w:sz w:val="22"/>
                <w:szCs w:val="22"/>
              </w:rPr>
            </w:pPr>
            <w:r w:rsidRPr="00B27FE4">
              <w:rPr>
                <w:rFonts w:ascii="Arial" w:hAnsi="Arial" w:cs="Arial"/>
                <w:sz w:val="22"/>
                <w:szCs w:val="22"/>
              </w:rPr>
              <w:t>Review cycle storage infrastructure</w:t>
            </w:r>
          </w:p>
        </w:tc>
        <w:tc>
          <w:tcPr>
            <w:tcW w:w="2254" w:type="dxa"/>
          </w:tcPr>
          <w:p w14:paraId="1170163C"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1411C4EE" w14:textId="77777777" w:rsidR="006E11B9" w:rsidRPr="00B27FE4" w:rsidRDefault="006E11B9" w:rsidP="009279B9">
            <w:pPr>
              <w:rPr>
                <w:rFonts w:ascii="Arial" w:hAnsi="Arial" w:cs="Arial"/>
                <w:sz w:val="22"/>
                <w:szCs w:val="22"/>
              </w:rPr>
            </w:pPr>
            <w:r w:rsidRPr="00B27FE4">
              <w:rPr>
                <w:rFonts w:ascii="Arial" w:hAnsi="Arial" w:cs="Arial"/>
                <w:sz w:val="22"/>
                <w:szCs w:val="22"/>
              </w:rPr>
              <w:t>November 2022</w:t>
            </w:r>
          </w:p>
        </w:tc>
        <w:tc>
          <w:tcPr>
            <w:tcW w:w="2254" w:type="dxa"/>
          </w:tcPr>
          <w:p w14:paraId="08BC9CBB" w14:textId="7FBA4906" w:rsidR="006E11B9" w:rsidRPr="00B27FE4" w:rsidRDefault="00912E1A" w:rsidP="009279B9">
            <w:pPr>
              <w:rPr>
                <w:rFonts w:ascii="Arial" w:hAnsi="Arial" w:cs="Arial"/>
                <w:sz w:val="22"/>
                <w:szCs w:val="22"/>
              </w:rPr>
            </w:pPr>
            <w:r>
              <w:rPr>
                <w:rFonts w:ascii="Arial" w:hAnsi="Arial" w:cs="Arial"/>
                <w:sz w:val="22"/>
                <w:szCs w:val="22"/>
              </w:rPr>
              <w:t xml:space="preserve">Reviewed. </w:t>
            </w:r>
            <w:r w:rsidR="00191E60">
              <w:rPr>
                <w:rFonts w:ascii="Arial" w:hAnsi="Arial" w:cs="Arial"/>
                <w:sz w:val="22"/>
                <w:szCs w:val="22"/>
              </w:rPr>
              <w:t>More required. Scoping undertaken</w:t>
            </w:r>
          </w:p>
        </w:tc>
      </w:tr>
      <w:tr w:rsidR="006E11B9" w:rsidRPr="00B27FE4" w14:paraId="0D9ED73A" w14:textId="77777777" w:rsidTr="1A5A1186">
        <w:tc>
          <w:tcPr>
            <w:tcW w:w="2254" w:type="dxa"/>
          </w:tcPr>
          <w:p w14:paraId="034CE292" w14:textId="77777777" w:rsidR="006E11B9" w:rsidRPr="00B27FE4" w:rsidRDefault="006E11B9" w:rsidP="009279B9">
            <w:pPr>
              <w:rPr>
                <w:rFonts w:ascii="Arial" w:hAnsi="Arial" w:cs="Arial"/>
                <w:sz w:val="22"/>
                <w:szCs w:val="22"/>
              </w:rPr>
            </w:pPr>
            <w:r w:rsidRPr="00B27FE4">
              <w:rPr>
                <w:rFonts w:ascii="Arial" w:hAnsi="Arial" w:cs="Arial"/>
                <w:sz w:val="22"/>
                <w:szCs w:val="22"/>
              </w:rPr>
              <w:t xml:space="preserve">Review potential for EV priority parking </w:t>
            </w:r>
          </w:p>
        </w:tc>
        <w:tc>
          <w:tcPr>
            <w:tcW w:w="2254" w:type="dxa"/>
          </w:tcPr>
          <w:p w14:paraId="379CB27D" w14:textId="77777777" w:rsidR="006E11B9" w:rsidRPr="00B27FE4" w:rsidRDefault="006E11B9" w:rsidP="009279B9">
            <w:pPr>
              <w:rPr>
                <w:rFonts w:ascii="Arial" w:hAnsi="Arial" w:cs="Arial"/>
                <w:sz w:val="22"/>
                <w:szCs w:val="22"/>
              </w:rPr>
            </w:pPr>
            <w:r w:rsidRPr="00B27FE4">
              <w:rPr>
                <w:rFonts w:ascii="Arial" w:hAnsi="Arial" w:cs="Arial"/>
                <w:sz w:val="22"/>
                <w:szCs w:val="22"/>
              </w:rPr>
              <w:t>Swansea</w:t>
            </w:r>
          </w:p>
        </w:tc>
        <w:tc>
          <w:tcPr>
            <w:tcW w:w="2254" w:type="dxa"/>
          </w:tcPr>
          <w:p w14:paraId="117828C7" w14:textId="77777777" w:rsidR="006E11B9" w:rsidRPr="00B27FE4" w:rsidRDefault="006E11B9" w:rsidP="009279B9">
            <w:pPr>
              <w:rPr>
                <w:rFonts w:ascii="Arial" w:hAnsi="Arial" w:cs="Arial"/>
                <w:sz w:val="22"/>
                <w:szCs w:val="22"/>
              </w:rPr>
            </w:pPr>
            <w:r w:rsidRPr="00B27FE4">
              <w:rPr>
                <w:rFonts w:ascii="Arial" w:hAnsi="Arial" w:cs="Arial"/>
                <w:sz w:val="22"/>
                <w:szCs w:val="22"/>
              </w:rPr>
              <w:t>December 2023</w:t>
            </w:r>
          </w:p>
        </w:tc>
        <w:tc>
          <w:tcPr>
            <w:tcW w:w="2254" w:type="dxa"/>
          </w:tcPr>
          <w:p w14:paraId="49C109B9" w14:textId="3C33A068" w:rsidR="006E11B9" w:rsidRPr="00B27FE4" w:rsidRDefault="002E3359" w:rsidP="009279B9">
            <w:pPr>
              <w:rPr>
                <w:rFonts w:ascii="Arial" w:hAnsi="Arial" w:cs="Arial"/>
                <w:sz w:val="22"/>
                <w:szCs w:val="22"/>
              </w:rPr>
            </w:pPr>
            <w:r>
              <w:rPr>
                <w:rFonts w:ascii="Arial" w:hAnsi="Arial" w:cs="Arial"/>
                <w:sz w:val="22"/>
                <w:szCs w:val="22"/>
              </w:rPr>
              <w:t>IQ Complete</w:t>
            </w:r>
          </w:p>
        </w:tc>
      </w:tr>
      <w:tr w:rsidR="006E11B9" w:rsidRPr="00B27FE4" w14:paraId="38437C71" w14:textId="77777777" w:rsidTr="1A5A1186">
        <w:tc>
          <w:tcPr>
            <w:tcW w:w="2254" w:type="dxa"/>
          </w:tcPr>
          <w:p w14:paraId="21B37775" w14:textId="77777777" w:rsidR="006E11B9" w:rsidRPr="00B27FE4" w:rsidRDefault="006E11B9" w:rsidP="009279B9">
            <w:pPr>
              <w:rPr>
                <w:rFonts w:ascii="Arial" w:hAnsi="Arial" w:cs="Arial"/>
                <w:sz w:val="22"/>
                <w:szCs w:val="22"/>
              </w:rPr>
            </w:pPr>
            <w:r w:rsidRPr="00B27FE4">
              <w:rPr>
                <w:rFonts w:ascii="Arial" w:hAnsi="Arial" w:cs="Arial"/>
                <w:sz w:val="22"/>
                <w:szCs w:val="22"/>
              </w:rPr>
              <w:t>Transition fleet to EVs</w:t>
            </w:r>
          </w:p>
        </w:tc>
        <w:tc>
          <w:tcPr>
            <w:tcW w:w="2254" w:type="dxa"/>
          </w:tcPr>
          <w:p w14:paraId="7CFA7D7F"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30AD619B" w14:textId="77777777" w:rsidR="006E11B9" w:rsidRPr="00B27FE4" w:rsidRDefault="006E11B9" w:rsidP="009279B9">
            <w:pPr>
              <w:rPr>
                <w:rFonts w:ascii="Arial" w:hAnsi="Arial" w:cs="Arial"/>
                <w:sz w:val="22"/>
                <w:szCs w:val="22"/>
              </w:rPr>
            </w:pPr>
            <w:r w:rsidRPr="00B27FE4">
              <w:rPr>
                <w:rFonts w:ascii="Arial" w:hAnsi="Arial" w:cs="Arial"/>
                <w:sz w:val="22"/>
                <w:szCs w:val="22"/>
              </w:rPr>
              <w:t>Planned implementation October 2022</w:t>
            </w:r>
          </w:p>
        </w:tc>
        <w:tc>
          <w:tcPr>
            <w:tcW w:w="2254" w:type="dxa"/>
          </w:tcPr>
          <w:p w14:paraId="06864384" w14:textId="77777777" w:rsidR="006E11B9" w:rsidRPr="00B27FE4" w:rsidRDefault="006E11B9" w:rsidP="009279B9">
            <w:pPr>
              <w:rPr>
                <w:rFonts w:ascii="Arial" w:hAnsi="Arial" w:cs="Arial"/>
                <w:sz w:val="22"/>
                <w:szCs w:val="22"/>
              </w:rPr>
            </w:pPr>
            <w:r w:rsidRPr="00B27FE4">
              <w:rPr>
                <w:rFonts w:ascii="Arial" w:hAnsi="Arial" w:cs="Arial"/>
                <w:sz w:val="22"/>
                <w:szCs w:val="22"/>
              </w:rPr>
              <w:t>Planning Complete</w:t>
            </w:r>
          </w:p>
          <w:p w14:paraId="67D8C803" w14:textId="77777777" w:rsidR="006E11B9" w:rsidRPr="00B27FE4" w:rsidRDefault="006E11B9" w:rsidP="009279B9">
            <w:pPr>
              <w:rPr>
                <w:rFonts w:ascii="Arial" w:hAnsi="Arial" w:cs="Arial"/>
                <w:sz w:val="22"/>
                <w:szCs w:val="22"/>
              </w:rPr>
            </w:pPr>
            <w:r w:rsidRPr="00B27FE4">
              <w:rPr>
                <w:rFonts w:ascii="Arial" w:hAnsi="Arial" w:cs="Arial"/>
                <w:sz w:val="22"/>
                <w:szCs w:val="22"/>
              </w:rPr>
              <w:t>80% of fleet identified for conversion to EV</w:t>
            </w:r>
          </w:p>
          <w:p w14:paraId="027E099D" w14:textId="1B95DF66" w:rsidR="006E11B9" w:rsidRPr="00B27FE4" w:rsidRDefault="00191E60" w:rsidP="009279B9">
            <w:pPr>
              <w:rPr>
                <w:rFonts w:ascii="Arial" w:hAnsi="Arial" w:cs="Arial"/>
                <w:sz w:val="22"/>
                <w:szCs w:val="22"/>
              </w:rPr>
            </w:pPr>
            <w:r>
              <w:rPr>
                <w:rFonts w:ascii="Arial" w:hAnsi="Arial" w:cs="Arial"/>
                <w:sz w:val="22"/>
                <w:szCs w:val="22"/>
              </w:rPr>
              <w:t>Complete</w:t>
            </w:r>
            <w:r w:rsidR="006E11B9" w:rsidRPr="00B27FE4">
              <w:rPr>
                <w:rFonts w:ascii="Arial" w:hAnsi="Arial" w:cs="Arial"/>
                <w:sz w:val="22"/>
                <w:szCs w:val="22"/>
              </w:rPr>
              <w:t xml:space="preserve"> </w:t>
            </w:r>
          </w:p>
        </w:tc>
      </w:tr>
      <w:tr w:rsidR="006E11B9" w:rsidRPr="00B27FE4" w14:paraId="4FAAAC5E" w14:textId="77777777" w:rsidTr="1A5A1186">
        <w:tc>
          <w:tcPr>
            <w:tcW w:w="2254" w:type="dxa"/>
          </w:tcPr>
          <w:p w14:paraId="1009BB92" w14:textId="77777777" w:rsidR="006E11B9" w:rsidRPr="00B27FE4" w:rsidRDefault="006E11B9" w:rsidP="009279B9">
            <w:pPr>
              <w:rPr>
                <w:rFonts w:ascii="Arial" w:hAnsi="Arial" w:cs="Arial"/>
                <w:sz w:val="22"/>
                <w:szCs w:val="22"/>
              </w:rPr>
            </w:pPr>
            <w:r w:rsidRPr="00B27FE4">
              <w:rPr>
                <w:rFonts w:ascii="Arial" w:hAnsi="Arial" w:cs="Arial"/>
                <w:sz w:val="22"/>
                <w:szCs w:val="22"/>
              </w:rPr>
              <w:lastRenderedPageBreak/>
              <w:t xml:space="preserve">Viability of cycle docking stations at strategic campus locations </w:t>
            </w:r>
          </w:p>
        </w:tc>
        <w:tc>
          <w:tcPr>
            <w:tcW w:w="2254" w:type="dxa"/>
          </w:tcPr>
          <w:p w14:paraId="606D8337" w14:textId="77777777" w:rsidR="006E11B9" w:rsidRPr="00B27FE4" w:rsidRDefault="006E11B9" w:rsidP="009279B9">
            <w:pPr>
              <w:rPr>
                <w:rFonts w:ascii="Arial" w:hAnsi="Arial" w:cs="Arial"/>
                <w:sz w:val="22"/>
                <w:szCs w:val="22"/>
              </w:rPr>
            </w:pPr>
            <w:r w:rsidRPr="00B27FE4">
              <w:rPr>
                <w:rFonts w:ascii="Arial" w:hAnsi="Arial" w:cs="Arial"/>
                <w:sz w:val="22"/>
                <w:szCs w:val="22"/>
              </w:rPr>
              <w:t>Swansea</w:t>
            </w:r>
          </w:p>
        </w:tc>
        <w:tc>
          <w:tcPr>
            <w:tcW w:w="2254" w:type="dxa"/>
          </w:tcPr>
          <w:p w14:paraId="644FB124" w14:textId="66AC8FA2" w:rsidR="006E11B9" w:rsidRPr="00B27FE4" w:rsidRDefault="006E11B9" w:rsidP="009279B9">
            <w:pPr>
              <w:rPr>
                <w:rFonts w:ascii="Arial" w:hAnsi="Arial" w:cs="Arial"/>
                <w:sz w:val="22"/>
                <w:szCs w:val="22"/>
              </w:rPr>
            </w:pPr>
            <w:r w:rsidRPr="00B27FE4">
              <w:rPr>
                <w:rFonts w:ascii="Arial" w:hAnsi="Arial" w:cs="Arial"/>
                <w:sz w:val="22"/>
                <w:szCs w:val="22"/>
              </w:rPr>
              <w:t>December 202</w:t>
            </w:r>
            <w:r w:rsidR="008F6BD6">
              <w:rPr>
                <w:rFonts w:ascii="Arial" w:hAnsi="Arial" w:cs="Arial"/>
                <w:sz w:val="22"/>
                <w:szCs w:val="22"/>
              </w:rPr>
              <w:t>4</w:t>
            </w:r>
          </w:p>
        </w:tc>
        <w:tc>
          <w:tcPr>
            <w:tcW w:w="2254" w:type="dxa"/>
          </w:tcPr>
          <w:p w14:paraId="604B9BF3" w14:textId="77777777" w:rsidR="006E11B9" w:rsidRPr="00B27FE4" w:rsidRDefault="006E11B9" w:rsidP="009279B9">
            <w:pPr>
              <w:rPr>
                <w:rFonts w:ascii="Arial" w:hAnsi="Arial" w:cs="Arial"/>
                <w:sz w:val="22"/>
                <w:szCs w:val="22"/>
              </w:rPr>
            </w:pPr>
          </w:p>
        </w:tc>
      </w:tr>
      <w:tr w:rsidR="006E11B9" w:rsidRPr="00B27FE4" w14:paraId="4D524340" w14:textId="77777777" w:rsidTr="1A5A1186">
        <w:tc>
          <w:tcPr>
            <w:tcW w:w="2254" w:type="dxa"/>
          </w:tcPr>
          <w:p w14:paraId="61A36BFC" w14:textId="77777777" w:rsidR="006E11B9" w:rsidRPr="00B27FE4" w:rsidRDefault="006E11B9" w:rsidP="009279B9">
            <w:pPr>
              <w:rPr>
                <w:rFonts w:ascii="Arial" w:hAnsi="Arial" w:cs="Arial"/>
                <w:sz w:val="22"/>
                <w:szCs w:val="22"/>
              </w:rPr>
            </w:pPr>
            <w:r w:rsidRPr="00B27FE4">
              <w:rPr>
                <w:rFonts w:ascii="Arial" w:hAnsi="Arial" w:cs="Arial"/>
                <w:sz w:val="22"/>
                <w:szCs w:val="22"/>
              </w:rPr>
              <w:t xml:space="preserve">Review viability of electric pool cycles </w:t>
            </w:r>
          </w:p>
        </w:tc>
        <w:tc>
          <w:tcPr>
            <w:tcW w:w="2254" w:type="dxa"/>
          </w:tcPr>
          <w:p w14:paraId="55729A95" w14:textId="77777777" w:rsidR="006E11B9" w:rsidRPr="00B27FE4" w:rsidRDefault="006E11B9" w:rsidP="009279B9">
            <w:pPr>
              <w:rPr>
                <w:rFonts w:ascii="Arial" w:hAnsi="Arial" w:cs="Arial"/>
                <w:sz w:val="22"/>
                <w:szCs w:val="22"/>
              </w:rPr>
            </w:pPr>
            <w:r w:rsidRPr="00B27FE4">
              <w:rPr>
                <w:rFonts w:ascii="Arial" w:hAnsi="Arial" w:cs="Arial"/>
                <w:sz w:val="22"/>
                <w:szCs w:val="22"/>
              </w:rPr>
              <w:t>Swansea</w:t>
            </w:r>
          </w:p>
        </w:tc>
        <w:tc>
          <w:tcPr>
            <w:tcW w:w="2254" w:type="dxa"/>
          </w:tcPr>
          <w:p w14:paraId="28A11F85" w14:textId="77777777" w:rsidR="006E11B9" w:rsidRPr="00B27FE4" w:rsidRDefault="006E11B9" w:rsidP="009279B9">
            <w:pPr>
              <w:rPr>
                <w:rFonts w:ascii="Arial" w:hAnsi="Arial" w:cs="Arial"/>
                <w:sz w:val="22"/>
                <w:szCs w:val="22"/>
              </w:rPr>
            </w:pPr>
            <w:r w:rsidRPr="00B27FE4">
              <w:rPr>
                <w:rFonts w:ascii="Arial" w:hAnsi="Arial" w:cs="Arial"/>
                <w:sz w:val="22"/>
                <w:szCs w:val="22"/>
              </w:rPr>
              <w:t>December 2023</w:t>
            </w:r>
          </w:p>
        </w:tc>
        <w:tc>
          <w:tcPr>
            <w:tcW w:w="2254" w:type="dxa"/>
          </w:tcPr>
          <w:p w14:paraId="4842FF8B" w14:textId="71D2AA72" w:rsidR="006E11B9" w:rsidRPr="00B27FE4" w:rsidRDefault="00EA29C9" w:rsidP="009279B9">
            <w:pPr>
              <w:rPr>
                <w:rFonts w:ascii="Arial" w:hAnsi="Arial" w:cs="Arial"/>
                <w:sz w:val="22"/>
                <w:szCs w:val="22"/>
              </w:rPr>
            </w:pPr>
            <w:r>
              <w:rPr>
                <w:rFonts w:ascii="Arial" w:hAnsi="Arial" w:cs="Arial"/>
                <w:sz w:val="22"/>
                <w:szCs w:val="22"/>
              </w:rPr>
              <w:t>In progress</w:t>
            </w:r>
          </w:p>
        </w:tc>
      </w:tr>
      <w:tr w:rsidR="006E11B9" w:rsidRPr="00B27FE4" w14:paraId="59A74736" w14:textId="77777777" w:rsidTr="1A5A1186">
        <w:tc>
          <w:tcPr>
            <w:tcW w:w="2254" w:type="dxa"/>
          </w:tcPr>
          <w:p w14:paraId="67EABA3A" w14:textId="77777777" w:rsidR="006E11B9" w:rsidRPr="00B27FE4" w:rsidRDefault="006E11B9" w:rsidP="009279B9">
            <w:pPr>
              <w:rPr>
                <w:rFonts w:ascii="Arial" w:hAnsi="Arial" w:cs="Arial"/>
                <w:sz w:val="22"/>
                <w:szCs w:val="22"/>
              </w:rPr>
            </w:pPr>
            <w:r w:rsidRPr="00B27FE4">
              <w:rPr>
                <w:rFonts w:ascii="Arial" w:hAnsi="Arial" w:cs="Arial"/>
                <w:sz w:val="22"/>
                <w:szCs w:val="22"/>
              </w:rPr>
              <w:t>Cycle mileage allowance</w:t>
            </w:r>
          </w:p>
        </w:tc>
        <w:tc>
          <w:tcPr>
            <w:tcW w:w="2254" w:type="dxa"/>
          </w:tcPr>
          <w:p w14:paraId="32F723F4" w14:textId="77777777" w:rsidR="006E11B9" w:rsidRPr="00B27FE4" w:rsidRDefault="006E11B9" w:rsidP="009279B9">
            <w:pPr>
              <w:rPr>
                <w:rFonts w:ascii="Arial" w:hAnsi="Arial" w:cs="Arial"/>
                <w:sz w:val="22"/>
                <w:szCs w:val="22"/>
              </w:rPr>
            </w:pPr>
            <w:r w:rsidRPr="00B27FE4">
              <w:rPr>
                <w:rFonts w:ascii="Arial" w:hAnsi="Arial" w:cs="Arial"/>
                <w:sz w:val="22"/>
                <w:szCs w:val="22"/>
              </w:rPr>
              <w:t>All</w:t>
            </w:r>
          </w:p>
        </w:tc>
        <w:tc>
          <w:tcPr>
            <w:tcW w:w="2254" w:type="dxa"/>
          </w:tcPr>
          <w:p w14:paraId="4E2B1C29" w14:textId="22646EB1" w:rsidR="006E11B9" w:rsidRPr="00B27FE4" w:rsidRDefault="006E11B9" w:rsidP="009279B9">
            <w:pPr>
              <w:rPr>
                <w:rFonts w:ascii="Arial" w:hAnsi="Arial" w:cs="Arial"/>
                <w:sz w:val="22"/>
                <w:szCs w:val="22"/>
              </w:rPr>
            </w:pPr>
            <w:r w:rsidRPr="00B27FE4">
              <w:rPr>
                <w:rFonts w:ascii="Arial" w:hAnsi="Arial" w:cs="Arial"/>
                <w:sz w:val="22"/>
                <w:szCs w:val="22"/>
              </w:rPr>
              <w:t xml:space="preserve">Feasibility </w:t>
            </w:r>
            <w:r w:rsidR="00603380">
              <w:rPr>
                <w:rFonts w:ascii="Arial" w:hAnsi="Arial" w:cs="Arial"/>
                <w:sz w:val="22"/>
                <w:szCs w:val="22"/>
              </w:rPr>
              <w:t>August</w:t>
            </w:r>
            <w:r w:rsidR="00603380" w:rsidRPr="00B27FE4">
              <w:rPr>
                <w:rFonts w:ascii="Arial" w:hAnsi="Arial" w:cs="Arial"/>
                <w:sz w:val="22"/>
                <w:szCs w:val="22"/>
              </w:rPr>
              <w:t xml:space="preserve"> </w:t>
            </w:r>
            <w:r w:rsidRPr="00B27FE4">
              <w:rPr>
                <w:rFonts w:ascii="Arial" w:hAnsi="Arial" w:cs="Arial"/>
                <w:sz w:val="22"/>
                <w:szCs w:val="22"/>
              </w:rPr>
              <w:t>2023</w:t>
            </w:r>
          </w:p>
        </w:tc>
        <w:tc>
          <w:tcPr>
            <w:tcW w:w="2254" w:type="dxa"/>
          </w:tcPr>
          <w:p w14:paraId="66E42689" w14:textId="435279A7" w:rsidR="006E11B9" w:rsidRPr="00B27FE4" w:rsidRDefault="002978BA" w:rsidP="009279B9">
            <w:pPr>
              <w:rPr>
                <w:rFonts w:ascii="Arial" w:hAnsi="Arial" w:cs="Arial"/>
                <w:sz w:val="22"/>
                <w:szCs w:val="22"/>
              </w:rPr>
            </w:pPr>
            <w:r>
              <w:rPr>
                <w:rFonts w:ascii="Arial" w:hAnsi="Arial" w:cs="Arial"/>
                <w:sz w:val="22"/>
                <w:szCs w:val="22"/>
              </w:rPr>
              <w:t>complete</w:t>
            </w:r>
          </w:p>
        </w:tc>
      </w:tr>
      <w:tr w:rsidR="005A55FD" w:rsidRPr="00B27FE4" w14:paraId="2A7F2868" w14:textId="77777777" w:rsidTr="1A5A1186">
        <w:tc>
          <w:tcPr>
            <w:tcW w:w="2254" w:type="dxa"/>
          </w:tcPr>
          <w:p w14:paraId="0163BC9C" w14:textId="77777777" w:rsidR="005A55FD" w:rsidRPr="00B27FE4" w:rsidRDefault="005A55FD" w:rsidP="005A55FD">
            <w:pPr>
              <w:rPr>
                <w:rFonts w:ascii="Arial" w:hAnsi="Arial" w:cs="Arial"/>
                <w:sz w:val="22"/>
                <w:szCs w:val="22"/>
              </w:rPr>
            </w:pPr>
            <w:r w:rsidRPr="00B27FE4">
              <w:rPr>
                <w:rFonts w:ascii="Arial" w:hAnsi="Arial" w:cs="Arial"/>
                <w:sz w:val="22"/>
                <w:szCs w:val="22"/>
              </w:rPr>
              <w:t>Education campaign on sustainable commuting</w:t>
            </w:r>
          </w:p>
        </w:tc>
        <w:tc>
          <w:tcPr>
            <w:tcW w:w="2254" w:type="dxa"/>
          </w:tcPr>
          <w:p w14:paraId="6A4765EA" w14:textId="77777777" w:rsidR="005A55FD" w:rsidRPr="00B27FE4" w:rsidRDefault="005A55FD" w:rsidP="005A55FD">
            <w:pPr>
              <w:rPr>
                <w:rFonts w:ascii="Arial" w:hAnsi="Arial" w:cs="Arial"/>
                <w:sz w:val="22"/>
                <w:szCs w:val="22"/>
              </w:rPr>
            </w:pPr>
            <w:r w:rsidRPr="00B27FE4">
              <w:rPr>
                <w:rFonts w:ascii="Arial" w:hAnsi="Arial" w:cs="Arial"/>
                <w:sz w:val="22"/>
                <w:szCs w:val="22"/>
              </w:rPr>
              <w:t>All</w:t>
            </w:r>
          </w:p>
        </w:tc>
        <w:tc>
          <w:tcPr>
            <w:tcW w:w="2254" w:type="dxa"/>
          </w:tcPr>
          <w:p w14:paraId="501DB985" w14:textId="28E874D9" w:rsidR="005A55FD" w:rsidRPr="00B27FE4" w:rsidRDefault="005A55FD" w:rsidP="005A55FD">
            <w:pPr>
              <w:rPr>
                <w:rFonts w:ascii="Arial" w:hAnsi="Arial" w:cs="Arial"/>
                <w:sz w:val="22"/>
                <w:szCs w:val="22"/>
              </w:rPr>
            </w:pPr>
            <w:r w:rsidRPr="1A5A1186">
              <w:rPr>
                <w:rFonts w:ascii="Arial" w:hAnsi="Arial" w:cs="Arial"/>
                <w:sz w:val="22"/>
                <w:szCs w:val="22"/>
              </w:rPr>
              <w:t xml:space="preserve">Cycle to Workday </w:t>
            </w:r>
          </w:p>
          <w:p w14:paraId="1F62FDC2" w14:textId="10B4C4CA" w:rsidR="005A55FD" w:rsidRPr="00B27FE4" w:rsidRDefault="005A55FD" w:rsidP="005A55FD">
            <w:pPr>
              <w:rPr>
                <w:rFonts w:ascii="Arial" w:hAnsi="Arial" w:cs="Arial"/>
                <w:sz w:val="22"/>
                <w:szCs w:val="22"/>
              </w:rPr>
            </w:pPr>
          </w:p>
        </w:tc>
        <w:tc>
          <w:tcPr>
            <w:tcW w:w="2254" w:type="dxa"/>
          </w:tcPr>
          <w:p w14:paraId="33ADB82B" w14:textId="5B21BBA5" w:rsidR="005A55FD" w:rsidRPr="00B27FE4" w:rsidRDefault="005A55FD" w:rsidP="005A55FD">
            <w:pPr>
              <w:rPr>
                <w:rFonts w:ascii="Arial" w:hAnsi="Arial" w:cs="Arial"/>
                <w:sz w:val="22"/>
                <w:szCs w:val="22"/>
              </w:rPr>
            </w:pPr>
            <w:r>
              <w:rPr>
                <w:rFonts w:ascii="Arial" w:hAnsi="Arial" w:cs="Arial"/>
                <w:sz w:val="22"/>
                <w:szCs w:val="22"/>
              </w:rPr>
              <w:t>In progress</w:t>
            </w:r>
          </w:p>
        </w:tc>
      </w:tr>
      <w:tr w:rsidR="005A55FD" w:rsidRPr="00B27FE4" w14:paraId="16FC1B9F" w14:textId="77777777" w:rsidTr="1A5A1186">
        <w:tc>
          <w:tcPr>
            <w:tcW w:w="2254" w:type="dxa"/>
          </w:tcPr>
          <w:p w14:paraId="464D858D" w14:textId="235580B3" w:rsidR="005A55FD" w:rsidRPr="00B27FE4" w:rsidRDefault="005A55FD" w:rsidP="005A55FD">
            <w:pPr>
              <w:rPr>
                <w:rFonts w:ascii="Arial" w:hAnsi="Arial" w:cs="Arial"/>
                <w:sz w:val="22"/>
                <w:szCs w:val="22"/>
              </w:rPr>
            </w:pPr>
            <w:r>
              <w:rPr>
                <w:rFonts w:ascii="Arial" w:hAnsi="Arial" w:cs="Arial"/>
                <w:sz w:val="22"/>
                <w:szCs w:val="22"/>
              </w:rPr>
              <w:t>Join Swansea Sustainable Travel Charter</w:t>
            </w:r>
          </w:p>
        </w:tc>
        <w:tc>
          <w:tcPr>
            <w:tcW w:w="2254" w:type="dxa"/>
          </w:tcPr>
          <w:p w14:paraId="27095F2C" w14:textId="53208B86" w:rsidR="005A55FD" w:rsidRPr="00B27FE4" w:rsidRDefault="005A55FD" w:rsidP="005A55FD">
            <w:pPr>
              <w:rPr>
                <w:rFonts w:ascii="Arial" w:hAnsi="Arial" w:cs="Arial"/>
                <w:sz w:val="22"/>
                <w:szCs w:val="22"/>
              </w:rPr>
            </w:pPr>
            <w:r>
              <w:rPr>
                <w:rFonts w:ascii="Arial" w:hAnsi="Arial" w:cs="Arial"/>
                <w:sz w:val="22"/>
                <w:szCs w:val="22"/>
              </w:rPr>
              <w:t>Swansea</w:t>
            </w:r>
          </w:p>
        </w:tc>
        <w:tc>
          <w:tcPr>
            <w:tcW w:w="2254" w:type="dxa"/>
          </w:tcPr>
          <w:p w14:paraId="2D94D282" w14:textId="64386D91" w:rsidR="005A55FD" w:rsidRPr="00B27FE4" w:rsidRDefault="005A55FD" w:rsidP="005A55FD">
            <w:pPr>
              <w:rPr>
                <w:rFonts w:ascii="Arial" w:hAnsi="Arial" w:cs="Arial"/>
                <w:sz w:val="22"/>
                <w:szCs w:val="22"/>
              </w:rPr>
            </w:pPr>
            <w:r w:rsidRPr="165E3CFA">
              <w:rPr>
                <w:rFonts w:ascii="Arial" w:hAnsi="Arial" w:cs="Arial"/>
                <w:sz w:val="22"/>
                <w:szCs w:val="22"/>
              </w:rPr>
              <w:t>July 2022</w:t>
            </w:r>
          </w:p>
        </w:tc>
        <w:tc>
          <w:tcPr>
            <w:tcW w:w="2254" w:type="dxa"/>
          </w:tcPr>
          <w:p w14:paraId="415C8F8E" w14:textId="36239B1E" w:rsidR="005A55FD" w:rsidRPr="00B27FE4" w:rsidRDefault="005A55FD" w:rsidP="005A55FD">
            <w:pPr>
              <w:rPr>
                <w:rFonts w:ascii="Arial" w:hAnsi="Arial" w:cs="Arial"/>
                <w:sz w:val="22"/>
                <w:szCs w:val="22"/>
              </w:rPr>
            </w:pPr>
            <w:r>
              <w:rPr>
                <w:rFonts w:ascii="Arial" w:hAnsi="Arial" w:cs="Arial"/>
                <w:sz w:val="22"/>
                <w:szCs w:val="22"/>
              </w:rPr>
              <w:t>complete</w:t>
            </w:r>
          </w:p>
        </w:tc>
      </w:tr>
    </w:tbl>
    <w:p w14:paraId="4461972F" w14:textId="77777777" w:rsidR="00682E7D" w:rsidRPr="008C1F2B" w:rsidRDefault="00682E7D" w:rsidP="009279B9">
      <w:pPr>
        <w:rPr>
          <w:rFonts w:ascii="Arial" w:hAnsi="Arial" w:cs="Arial"/>
          <w:sz w:val="22"/>
          <w:szCs w:val="22"/>
        </w:rPr>
        <w:sectPr w:rsidR="00682E7D" w:rsidRPr="008C1F2B" w:rsidSect="006F538B">
          <w:pgSz w:w="11906" w:h="16838"/>
          <w:pgMar w:top="1440" w:right="1440" w:bottom="1440" w:left="1440" w:header="1304" w:footer="708" w:gutter="0"/>
          <w:pgNumType w:start="0"/>
          <w:cols w:space="708"/>
          <w:titlePg/>
          <w:docGrid w:linePitch="360"/>
        </w:sectPr>
      </w:pPr>
    </w:p>
    <w:p w14:paraId="7A896EE4" w14:textId="77777777" w:rsidR="008C1F2B" w:rsidRDefault="008C1F2B" w:rsidP="009279B9">
      <w:pPr>
        <w:spacing w:after="200" w:line="276" w:lineRule="auto"/>
        <w:rPr>
          <w:rFonts w:ascii="Arial" w:hAnsi="Arial" w:cs="Arial"/>
          <w:sz w:val="22"/>
          <w:szCs w:val="22"/>
        </w:rPr>
      </w:pPr>
      <w:r>
        <w:rPr>
          <w:rFonts w:ascii="Arial" w:hAnsi="Arial" w:cs="Arial"/>
          <w:sz w:val="22"/>
          <w:szCs w:val="22"/>
        </w:rPr>
        <w:lastRenderedPageBreak/>
        <w:br w:type="page"/>
      </w:r>
    </w:p>
    <w:p w14:paraId="0570151F" w14:textId="77777777" w:rsidR="00590E4C" w:rsidRPr="00290BD5" w:rsidRDefault="00682E7D" w:rsidP="009279B9">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658241" behindDoc="1" locked="0" layoutInCell="1" allowOverlap="1" wp14:anchorId="4258DB49" wp14:editId="65E1698B">
            <wp:simplePos x="0" y="0"/>
            <wp:positionH relativeFrom="column">
              <wp:posOffset>-930166</wp:posOffset>
            </wp:positionH>
            <wp:positionV relativeFrom="paragraph">
              <wp:posOffset>-914400</wp:posOffset>
            </wp:positionV>
            <wp:extent cx="7579204" cy="10720552"/>
            <wp:effectExtent l="0" t="0" r="317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Ba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3614" cy="10712644"/>
                    </a:xfrm>
                    <a:prstGeom prst="rect">
                      <a:avLst/>
                    </a:prstGeom>
                  </pic:spPr>
                </pic:pic>
              </a:graphicData>
            </a:graphic>
            <wp14:sizeRelH relativeFrom="page">
              <wp14:pctWidth>0</wp14:pctWidth>
            </wp14:sizeRelH>
            <wp14:sizeRelV relativeFrom="page">
              <wp14:pctHeight>0</wp14:pctHeight>
            </wp14:sizeRelV>
          </wp:anchor>
        </w:drawing>
      </w:r>
    </w:p>
    <w:sectPr w:rsidR="00590E4C" w:rsidRPr="00290BD5" w:rsidSect="00682E7D">
      <w:head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0D2B5" w14:textId="77777777" w:rsidR="00C71314" w:rsidRDefault="00C71314" w:rsidP="00290BD5">
      <w:r>
        <w:separator/>
      </w:r>
    </w:p>
  </w:endnote>
  <w:endnote w:type="continuationSeparator" w:id="0">
    <w:p w14:paraId="7857C05E" w14:textId="77777777" w:rsidR="00C71314" w:rsidRDefault="00C71314" w:rsidP="00290BD5">
      <w:r>
        <w:continuationSeparator/>
      </w:r>
    </w:p>
  </w:endnote>
  <w:endnote w:type="continuationNotice" w:id="1">
    <w:p w14:paraId="7E5C9221" w14:textId="77777777" w:rsidR="00C71314" w:rsidRDefault="00C71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686661216"/>
      <w:docPartObj>
        <w:docPartGallery w:val="Page Numbers (Bottom of Page)"/>
        <w:docPartUnique/>
      </w:docPartObj>
    </w:sdtPr>
    <w:sdtEndPr/>
    <w:sdtContent>
      <w:sdt>
        <w:sdtPr>
          <w:rPr>
            <w:rFonts w:ascii="Arial" w:hAnsi="Arial" w:cs="Arial"/>
            <w:sz w:val="20"/>
            <w:szCs w:val="20"/>
          </w:rPr>
          <w:id w:val="-1669238322"/>
          <w:docPartObj>
            <w:docPartGallery w:val="Page Numbers (Top of Page)"/>
            <w:docPartUnique/>
          </w:docPartObj>
        </w:sdtPr>
        <w:sdtEndPr/>
        <w:sdtContent>
          <w:p w14:paraId="7049D811" w14:textId="77777777" w:rsidR="00C028CC" w:rsidRDefault="00C028CC">
            <w:pPr>
              <w:pStyle w:val="Footer"/>
              <w:jc w:val="center"/>
              <w:rPr>
                <w:rFonts w:ascii="Arial" w:hAnsi="Arial" w:cs="Arial"/>
                <w:sz w:val="20"/>
                <w:szCs w:val="20"/>
              </w:rPr>
            </w:pPr>
          </w:p>
          <w:p w14:paraId="5BF2EF8C" w14:textId="42F9B86D" w:rsidR="00C028CC" w:rsidRDefault="00C028CC" w:rsidP="00C028CC">
            <w:pPr>
              <w:pStyle w:val="Footer"/>
              <w:rPr>
                <w:rFonts w:ascii="Arial" w:hAnsi="Arial" w:cs="Arial"/>
                <w:sz w:val="20"/>
                <w:szCs w:val="20"/>
              </w:rPr>
            </w:pPr>
            <w:r w:rsidRPr="00337F87">
              <w:rPr>
                <w:rFonts w:ascii="Arial" w:hAnsi="Arial" w:cs="Arial"/>
                <w:sz w:val="20"/>
                <w:szCs w:val="20"/>
              </w:rPr>
              <w:t xml:space="preserve">Location of document: </w:t>
            </w:r>
            <w:r w:rsidR="00337F87" w:rsidRPr="00337F87">
              <w:rPr>
                <w:rFonts w:ascii="Arial" w:hAnsi="Arial" w:cs="Arial"/>
                <w:sz w:val="20"/>
                <w:szCs w:val="20"/>
              </w:rPr>
              <w:t>https://uwtsd.ac.uk/sustainability/sustainability-strategies-and-policies/</w:t>
            </w:r>
          </w:p>
          <w:p w14:paraId="11DCB2F1" w14:textId="77777777" w:rsidR="00590E4C" w:rsidRPr="00590E4C" w:rsidRDefault="00590E4C">
            <w:pPr>
              <w:pStyle w:val="Footer"/>
              <w:jc w:val="center"/>
              <w:rPr>
                <w:rFonts w:ascii="Arial" w:hAnsi="Arial" w:cs="Arial"/>
                <w:sz w:val="20"/>
                <w:szCs w:val="20"/>
              </w:rPr>
            </w:pPr>
            <w:r w:rsidRPr="00590E4C">
              <w:rPr>
                <w:rFonts w:ascii="Arial" w:hAnsi="Arial" w:cs="Arial"/>
                <w:sz w:val="20"/>
                <w:szCs w:val="20"/>
              </w:rPr>
              <w:t xml:space="preserve">Page </w:t>
            </w:r>
            <w:r w:rsidRPr="00590E4C">
              <w:rPr>
                <w:rFonts w:ascii="Arial" w:hAnsi="Arial" w:cs="Arial"/>
                <w:b/>
                <w:bCs/>
                <w:sz w:val="20"/>
                <w:szCs w:val="20"/>
              </w:rPr>
              <w:fldChar w:fldCharType="begin"/>
            </w:r>
            <w:r w:rsidRPr="00590E4C">
              <w:rPr>
                <w:rFonts w:ascii="Arial" w:hAnsi="Arial" w:cs="Arial"/>
                <w:b/>
                <w:bCs/>
                <w:sz w:val="20"/>
                <w:szCs w:val="20"/>
              </w:rPr>
              <w:instrText xml:space="preserve"> PAGE </w:instrText>
            </w:r>
            <w:r w:rsidRPr="00590E4C">
              <w:rPr>
                <w:rFonts w:ascii="Arial" w:hAnsi="Arial" w:cs="Arial"/>
                <w:b/>
                <w:bCs/>
                <w:sz w:val="20"/>
                <w:szCs w:val="20"/>
              </w:rPr>
              <w:fldChar w:fldCharType="separate"/>
            </w:r>
            <w:r w:rsidR="00AD6907">
              <w:rPr>
                <w:rFonts w:ascii="Arial" w:hAnsi="Arial" w:cs="Arial"/>
                <w:b/>
                <w:bCs/>
                <w:noProof/>
                <w:sz w:val="20"/>
                <w:szCs w:val="20"/>
              </w:rPr>
              <w:t>1</w:t>
            </w:r>
            <w:r w:rsidRPr="00590E4C">
              <w:rPr>
                <w:rFonts w:ascii="Arial" w:hAnsi="Arial" w:cs="Arial"/>
                <w:b/>
                <w:bCs/>
                <w:sz w:val="20"/>
                <w:szCs w:val="20"/>
              </w:rPr>
              <w:fldChar w:fldCharType="end"/>
            </w:r>
            <w:r w:rsidRPr="00590E4C">
              <w:rPr>
                <w:rFonts w:ascii="Arial" w:hAnsi="Arial" w:cs="Arial"/>
                <w:sz w:val="20"/>
                <w:szCs w:val="20"/>
              </w:rPr>
              <w:t xml:space="preserve"> of </w:t>
            </w:r>
            <w:r w:rsidRPr="00590E4C">
              <w:rPr>
                <w:rFonts w:ascii="Arial" w:hAnsi="Arial" w:cs="Arial"/>
                <w:b/>
                <w:bCs/>
                <w:sz w:val="20"/>
                <w:szCs w:val="20"/>
              </w:rPr>
              <w:fldChar w:fldCharType="begin"/>
            </w:r>
            <w:r w:rsidRPr="00590E4C">
              <w:rPr>
                <w:rFonts w:ascii="Arial" w:hAnsi="Arial" w:cs="Arial"/>
                <w:b/>
                <w:bCs/>
                <w:sz w:val="20"/>
                <w:szCs w:val="20"/>
              </w:rPr>
              <w:instrText xml:space="preserve"> NUMPAGES  </w:instrText>
            </w:r>
            <w:r w:rsidRPr="00590E4C">
              <w:rPr>
                <w:rFonts w:ascii="Arial" w:hAnsi="Arial" w:cs="Arial"/>
                <w:b/>
                <w:bCs/>
                <w:sz w:val="20"/>
                <w:szCs w:val="20"/>
              </w:rPr>
              <w:fldChar w:fldCharType="separate"/>
            </w:r>
            <w:r w:rsidR="00AD6907">
              <w:rPr>
                <w:rFonts w:ascii="Arial" w:hAnsi="Arial" w:cs="Arial"/>
                <w:b/>
                <w:bCs/>
                <w:noProof/>
                <w:sz w:val="20"/>
                <w:szCs w:val="20"/>
              </w:rPr>
              <w:t>7</w:t>
            </w:r>
            <w:r w:rsidRPr="00590E4C">
              <w:rPr>
                <w:rFonts w:ascii="Arial" w:hAnsi="Arial" w:cs="Arial"/>
                <w:b/>
                <w:bCs/>
                <w:sz w:val="20"/>
                <w:szCs w:val="20"/>
              </w:rPr>
              <w:fldChar w:fldCharType="end"/>
            </w:r>
          </w:p>
        </w:sdtContent>
      </w:sdt>
    </w:sdtContent>
  </w:sdt>
  <w:p w14:paraId="5AC97C4D" w14:textId="77777777" w:rsidR="00590E4C" w:rsidRDefault="00590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3668" w14:textId="77777777" w:rsidR="00C71314" w:rsidRDefault="00C71314" w:rsidP="00290BD5">
      <w:r>
        <w:separator/>
      </w:r>
    </w:p>
  </w:footnote>
  <w:footnote w:type="continuationSeparator" w:id="0">
    <w:p w14:paraId="1909D27B" w14:textId="77777777" w:rsidR="00C71314" w:rsidRDefault="00C71314" w:rsidP="00290BD5">
      <w:r>
        <w:continuationSeparator/>
      </w:r>
    </w:p>
  </w:footnote>
  <w:footnote w:type="continuationNotice" w:id="1">
    <w:p w14:paraId="2EDA2847" w14:textId="77777777" w:rsidR="00C71314" w:rsidRDefault="00C713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1D5C" w14:textId="77777777" w:rsidR="00290BD5" w:rsidRDefault="00290BD5">
    <w:pPr>
      <w:pStyle w:val="Header"/>
    </w:pPr>
    <w:r>
      <w:rPr>
        <w:rFonts w:ascii="Arial" w:hAnsi="Arial" w:cs="Arial"/>
        <w:noProof/>
        <w:sz w:val="22"/>
        <w:szCs w:val="22"/>
      </w:rPr>
      <w:drawing>
        <wp:anchor distT="0" distB="0" distL="114300" distR="114300" simplePos="0" relativeHeight="251658240" behindDoc="1" locked="0" layoutInCell="1" allowOverlap="1" wp14:anchorId="715543D3" wp14:editId="0CD36F76">
          <wp:simplePos x="0" y="0"/>
          <wp:positionH relativeFrom="column">
            <wp:posOffset>-681990</wp:posOffset>
          </wp:positionH>
          <wp:positionV relativeFrom="paragraph">
            <wp:posOffset>-713105</wp:posOffset>
          </wp:positionV>
          <wp:extent cx="2491569" cy="99726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_corp_logo20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569" cy="9972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5883" w14:textId="77777777" w:rsidR="00682E7D" w:rsidRDefault="00682E7D">
    <w:pPr>
      <w:pStyle w:val="Header"/>
    </w:pPr>
  </w:p>
</w:hdr>
</file>

<file path=word/intelligence2.xml><?xml version="1.0" encoding="utf-8"?>
<int2:intelligence xmlns:int2="http://schemas.microsoft.com/office/intelligence/2020/intelligence" xmlns:oel="http://schemas.microsoft.com/office/2019/extlst">
  <int2:observations>
    <int2:textHash int2:hashCode="Qopt4qUU54axym" int2:id="Jdht88jY">
      <int2:state int2:value="Rejected" int2:type="AugLoop_Text_Critique"/>
    </int2:textHash>
    <int2:bookmark int2:bookmarkName="_Int_hhs6c1gr" int2:invalidationBookmarkName="" int2:hashCode="Rik4NlabOWj0wd" int2:id="dxD1osY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989"/>
    <w:multiLevelType w:val="multilevel"/>
    <w:tmpl w:val="60FC192A"/>
    <w:lvl w:ilvl="0">
      <w:start w:val="1"/>
      <w:numFmt w:val="decimal"/>
      <w:lvlText w:val="%1."/>
      <w:lvlJc w:val="left"/>
      <w:pPr>
        <w:tabs>
          <w:tab w:val="num" w:pos="360"/>
        </w:tabs>
        <w:ind w:left="360" w:hanging="360"/>
      </w:pPr>
      <w:rPr>
        <w:rFonts w:ascii="Arial" w:hAnsi="Arial" w:hint="default"/>
        <w:b/>
        <w:i w:val="0"/>
        <w:sz w:val="24"/>
      </w:rPr>
    </w:lvl>
    <w:lvl w:ilvl="1">
      <w:start w:val="2"/>
      <w:numFmt w:val="none"/>
      <w:lvlText w:val="2.1"/>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b w:val="0"/>
        <w:i w:val="0"/>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10D1603C"/>
    <w:multiLevelType w:val="hybridMultilevel"/>
    <w:tmpl w:val="7E02882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82410C"/>
    <w:multiLevelType w:val="hybridMultilevel"/>
    <w:tmpl w:val="4886A916"/>
    <w:lvl w:ilvl="0" w:tplc="962A6BCC">
      <w:numFmt w:val="bullet"/>
      <w:lvlText w:val="-"/>
      <w:lvlJc w:val="left"/>
      <w:pPr>
        <w:ind w:left="720" w:hanging="360"/>
      </w:pPr>
      <w:rPr>
        <w:rFonts w:ascii="Calibri" w:eastAsiaTheme="minorEastAsia" w:hAnsi="Calibri" w:cs="Calibri"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E44142"/>
    <w:multiLevelType w:val="hybridMultilevel"/>
    <w:tmpl w:val="55262D54"/>
    <w:lvl w:ilvl="0" w:tplc="456EEF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E826F4"/>
    <w:multiLevelType w:val="hybridMultilevel"/>
    <w:tmpl w:val="5C548C32"/>
    <w:lvl w:ilvl="0" w:tplc="DBFCE596">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431151"/>
    <w:multiLevelType w:val="hybridMultilevel"/>
    <w:tmpl w:val="BBBCB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FE4967"/>
    <w:multiLevelType w:val="hybridMultilevel"/>
    <w:tmpl w:val="95182F2C"/>
    <w:lvl w:ilvl="0" w:tplc="962A6BCC">
      <w:numFmt w:val="bullet"/>
      <w:lvlText w:val="-"/>
      <w:lvlJc w:val="left"/>
      <w:pPr>
        <w:ind w:left="720" w:hanging="360"/>
      </w:pPr>
      <w:rPr>
        <w:rFonts w:ascii="Calibri" w:eastAsiaTheme="minorEastAsia" w:hAnsi="Calibri" w:cs="Calibri" w:hint="default"/>
      </w:rPr>
    </w:lvl>
    <w:lvl w:ilvl="1" w:tplc="341EAE04">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530132">
    <w:abstractNumId w:val="0"/>
  </w:num>
  <w:num w:numId="2" w16cid:durableId="1323122435">
    <w:abstractNumId w:val="6"/>
  </w:num>
  <w:num w:numId="3" w16cid:durableId="437797028">
    <w:abstractNumId w:val="3"/>
  </w:num>
  <w:num w:numId="4" w16cid:durableId="1015612231">
    <w:abstractNumId w:val="4"/>
  </w:num>
  <w:num w:numId="5" w16cid:durableId="2042707089">
    <w:abstractNumId w:val="2"/>
  </w:num>
  <w:num w:numId="6" w16cid:durableId="1423573266">
    <w:abstractNumId w:val="1"/>
  </w:num>
  <w:num w:numId="7" w16cid:durableId="11328657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254"/>
    <w:rsid w:val="000562D3"/>
    <w:rsid w:val="00091A00"/>
    <w:rsid w:val="00091F76"/>
    <w:rsid w:val="000963D7"/>
    <w:rsid w:val="000A266B"/>
    <w:rsid w:val="000B647E"/>
    <w:rsid w:val="000E23A4"/>
    <w:rsid w:val="000F0FB8"/>
    <w:rsid w:val="001235CA"/>
    <w:rsid w:val="00143F8C"/>
    <w:rsid w:val="00146183"/>
    <w:rsid w:val="0015062F"/>
    <w:rsid w:val="00151496"/>
    <w:rsid w:val="00164531"/>
    <w:rsid w:val="00175043"/>
    <w:rsid w:val="0018477B"/>
    <w:rsid w:val="00191E60"/>
    <w:rsid w:val="001D1817"/>
    <w:rsid w:val="001E411D"/>
    <w:rsid w:val="001F7B60"/>
    <w:rsid w:val="00223A7B"/>
    <w:rsid w:val="00243C76"/>
    <w:rsid w:val="00253F91"/>
    <w:rsid w:val="0025465B"/>
    <w:rsid w:val="0026684E"/>
    <w:rsid w:val="0028159A"/>
    <w:rsid w:val="00290BD5"/>
    <w:rsid w:val="00294876"/>
    <w:rsid w:val="002978BA"/>
    <w:rsid w:val="002B1DB9"/>
    <w:rsid w:val="002D1E36"/>
    <w:rsid w:val="002D27ED"/>
    <w:rsid w:val="002E3359"/>
    <w:rsid w:val="0030041D"/>
    <w:rsid w:val="00330254"/>
    <w:rsid w:val="003305AD"/>
    <w:rsid w:val="00332535"/>
    <w:rsid w:val="00337F87"/>
    <w:rsid w:val="00344C0D"/>
    <w:rsid w:val="00356CE1"/>
    <w:rsid w:val="003657EA"/>
    <w:rsid w:val="003A39E1"/>
    <w:rsid w:val="003A7450"/>
    <w:rsid w:val="003B100E"/>
    <w:rsid w:val="003B19C7"/>
    <w:rsid w:val="003B23C9"/>
    <w:rsid w:val="003C11F9"/>
    <w:rsid w:val="003F088F"/>
    <w:rsid w:val="003F1B8C"/>
    <w:rsid w:val="00411B51"/>
    <w:rsid w:val="004658BD"/>
    <w:rsid w:val="00475202"/>
    <w:rsid w:val="004774C1"/>
    <w:rsid w:val="004A7962"/>
    <w:rsid w:val="004A7C85"/>
    <w:rsid w:val="004C11CE"/>
    <w:rsid w:val="004C3F2E"/>
    <w:rsid w:val="004D3F99"/>
    <w:rsid w:val="004D4917"/>
    <w:rsid w:val="004F55AD"/>
    <w:rsid w:val="0051288F"/>
    <w:rsid w:val="00567033"/>
    <w:rsid w:val="00567A51"/>
    <w:rsid w:val="005809DE"/>
    <w:rsid w:val="00590E4C"/>
    <w:rsid w:val="005A55FD"/>
    <w:rsid w:val="005A5D17"/>
    <w:rsid w:val="005B3D01"/>
    <w:rsid w:val="00603380"/>
    <w:rsid w:val="006149E7"/>
    <w:rsid w:val="00636BCB"/>
    <w:rsid w:val="00653888"/>
    <w:rsid w:val="00670D8B"/>
    <w:rsid w:val="00671651"/>
    <w:rsid w:val="00682E7D"/>
    <w:rsid w:val="006832B6"/>
    <w:rsid w:val="006C423C"/>
    <w:rsid w:val="006E11B9"/>
    <w:rsid w:val="006E7C5C"/>
    <w:rsid w:val="006F538B"/>
    <w:rsid w:val="007459A4"/>
    <w:rsid w:val="007470A9"/>
    <w:rsid w:val="00760B7E"/>
    <w:rsid w:val="007662BF"/>
    <w:rsid w:val="0079788D"/>
    <w:rsid w:val="007A2421"/>
    <w:rsid w:val="007F0E26"/>
    <w:rsid w:val="007F2AC7"/>
    <w:rsid w:val="0080250A"/>
    <w:rsid w:val="00807931"/>
    <w:rsid w:val="00835862"/>
    <w:rsid w:val="00844AB3"/>
    <w:rsid w:val="008523B9"/>
    <w:rsid w:val="008664E4"/>
    <w:rsid w:val="008B521D"/>
    <w:rsid w:val="008C1F2B"/>
    <w:rsid w:val="008F6BD6"/>
    <w:rsid w:val="00912E1A"/>
    <w:rsid w:val="009279B9"/>
    <w:rsid w:val="009551F7"/>
    <w:rsid w:val="00956F9A"/>
    <w:rsid w:val="00995926"/>
    <w:rsid w:val="009A747B"/>
    <w:rsid w:val="009A7C5C"/>
    <w:rsid w:val="009C3361"/>
    <w:rsid w:val="009C4BF6"/>
    <w:rsid w:val="00A0522B"/>
    <w:rsid w:val="00A42219"/>
    <w:rsid w:val="00A63E4B"/>
    <w:rsid w:val="00A7100D"/>
    <w:rsid w:val="00AB76DC"/>
    <w:rsid w:val="00AD6907"/>
    <w:rsid w:val="00B357E2"/>
    <w:rsid w:val="00B37E22"/>
    <w:rsid w:val="00B47321"/>
    <w:rsid w:val="00B52A01"/>
    <w:rsid w:val="00B54EF1"/>
    <w:rsid w:val="00B743C8"/>
    <w:rsid w:val="00BB520D"/>
    <w:rsid w:val="00BE7CDB"/>
    <w:rsid w:val="00C015D9"/>
    <w:rsid w:val="00C028CC"/>
    <w:rsid w:val="00C03A0D"/>
    <w:rsid w:val="00C10A20"/>
    <w:rsid w:val="00C34B15"/>
    <w:rsid w:val="00C71314"/>
    <w:rsid w:val="00C96CE7"/>
    <w:rsid w:val="00D25C65"/>
    <w:rsid w:val="00D53027"/>
    <w:rsid w:val="00D83D76"/>
    <w:rsid w:val="00D95D92"/>
    <w:rsid w:val="00E05C30"/>
    <w:rsid w:val="00E25ED2"/>
    <w:rsid w:val="00E576E4"/>
    <w:rsid w:val="00E83BBD"/>
    <w:rsid w:val="00EA29C9"/>
    <w:rsid w:val="00EA6A44"/>
    <w:rsid w:val="00ED5C21"/>
    <w:rsid w:val="00EF76D9"/>
    <w:rsid w:val="00F13EA4"/>
    <w:rsid w:val="00F166EB"/>
    <w:rsid w:val="00F273D5"/>
    <w:rsid w:val="00F5485D"/>
    <w:rsid w:val="00FC2A1E"/>
    <w:rsid w:val="00FD0A86"/>
    <w:rsid w:val="0B2E29CA"/>
    <w:rsid w:val="13AA5DA6"/>
    <w:rsid w:val="165E3CFA"/>
    <w:rsid w:val="1A5A1186"/>
    <w:rsid w:val="1B88E1CA"/>
    <w:rsid w:val="217734A9"/>
    <w:rsid w:val="23C51953"/>
    <w:rsid w:val="2BC37BA6"/>
    <w:rsid w:val="2DAFC398"/>
    <w:rsid w:val="3D6A0B20"/>
    <w:rsid w:val="4CD1783E"/>
    <w:rsid w:val="635516CC"/>
    <w:rsid w:val="64BE9D44"/>
    <w:rsid w:val="6A68E4DD"/>
    <w:rsid w:val="6DF45658"/>
    <w:rsid w:val="71A939B1"/>
    <w:rsid w:val="72399BF8"/>
    <w:rsid w:val="79EE954F"/>
    <w:rsid w:val="7D81A4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319E7"/>
  <w15:docId w15:val="{F3A26EAA-4B6D-4D22-BFF2-80674D31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B15"/>
    <w:pPr>
      <w:spacing w:after="0" w:line="240" w:lineRule="auto"/>
    </w:pPr>
    <w:rPr>
      <w:rFonts w:ascii="Verdana" w:eastAsia="Times New Roman" w:hAnsi="Verdana" w:cs="Times New Roman"/>
      <w:sz w:val="24"/>
      <w:szCs w:val="24"/>
      <w:lang w:eastAsia="en-GB"/>
    </w:rPr>
  </w:style>
  <w:style w:type="paragraph" w:styleId="Heading1">
    <w:name w:val="heading 1"/>
    <w:basedOn w:val="Normal"/>
    <w:next w:val="Normal"/>
    <w:link w:val="Heading1Char"/>
    <w:autoRedefine/>
    <w:uiPriority w:val="9"/>
    <w:qFormat/>
    <w:rsid w:val="007A2421"/>
    <w:pPr>
      <w:keepNext/>
      <w:keepLines/>
      <w:spacing w:before="120" w:after="200" w:line="360" w:lineRule="auto"/>
      <w:ind w:right="57"/>
      <w:outlineLvl w:val="0"/>
    </w:pPr>
    <w:rPr>
      <w:rFonts w:ascii="Arial" w:eastAsia="Arial" w:hAnsi="Arial" w:cs="Arial"/>
      <w:b/>
      <w:bCs/>
      <w:color w:val="0D0D0D" w:themeColor="text1" w:themeTint="F2"/>
      <w:sz w:val="22"/>
      <w:szCs w:val="22"/>
      <w:lang w:eastAsia="en-US"/>
    </w:rPr>
  </w:style>
  <w:style w:type="paragraph" w:styleId="Heading2">
    <w:name w:val="heading 2"/>
    <w:basedOn w:val="Normal"/>
    <w:next w:val="Normal"/>
    <w:link w:val="Heading2Char"/>
    <w:autoRedefine/>
    <w:uiPriority w:val="9"/>
    <w:unhideWhenUsed/>
    <w:qFormat/>
    <w:rsid w:val="00F5485D"/>
    <w:pPr>
      <w:keepNext/>
      <w:keepLines/>
      <w:spacing w:after="240"/>
      <w:outlineLvl w:val="1"/>
    </w:pPr>
    <w:rPr>
      <w:rFonts w:asciiTheme="minorHAnsi" w:eastAsia="Calibri" w:hAnsiTheme="minorHAnsi" w:cs="Arial"/>
      <w:b/>
      <w:bCs/>
      <w:color w:val="000000" w:themeColor="text1"/>
      <w:szCs w:val="28"/>
      <w:lang w:eastAsia="en-US"/>
    </w:rPr>
  </w:style>
  <w:style w:type="paragraph" w:styleId="Heading3">
    <w:name w:val="heading 3"/>
    <w:basedOn w:val="Normal"/>
    <w:next w:val="Normal"/>
    <w:link w:val="Heading3Char"/>
    <w:qFormat/>
    <w:rsid w:val="00C34B15"/>
    <w:pPr>
      <w:keepNext/>
      <w:numPr>
        <w:ilvl w:val="2"/>
        <w:numId w:val="1"/>
      </w:numPr>
      <w:spacing w:before="240" w:after="60"/>
      <w:outlineLvl w:val="2"/>
    </w:pPr>
    <w:rPr>
      <w:rFonts w:cs="Arial"/>
      <w:b/>
      <w:bCs/>
      <w:sz w:val="26"/>
      <w:szCs w:val="26"/>
      <w:lang w:eastAsia="en-US"/>
    </w:rPr>
  </w:style>
  <w:style w:type="paragraph" w:styleId="Heading4">
    <w:name w:val="heading 4"/>
    <w:basedOn w:val="Normal"/>
    <w:next w:val="Normal"/>
    <w:link w:val="Heading4Char"/>
    <w:qFormat/>
    <w:rsid w:val="00C34B15"/>
    <w:pPr>
      <w:keepNext/>
      <w:numPr>
        <w:ilvl w:val="3"/>
        <w:numId w:val="1"/>
      </w:numPr>
      <w:spacing w:before="240" w:after="60"/>
      <w:outlineLvl w:val="3"/>
    </w:pPr>
    <w:rPr>
      <w:b/>
      <w:bCs/>
      <w:sz w:val="28"/>
      <w:szCs w:val="28"/>
      <w:lang w:eastAsia="en-US"/>
    </w:rPr>
  </w:style>
  <w:style w:type="paragraph" w:styleId="Heading5">
    <w:name w:val="heading 5"/>
    <w:basedOn w:val="Normal"/>
    <w:next w:val="Normal"/>
    <w:link w:val="Heading5Char"/>
    <w:qFormat/>
    <w:rsid w:val="00C34B15"/>
    <w:pPr>
      <w:numPr>
        <w:ilvl w:val="4"/>
        <w:numId w:val="1"/>
      </w:numPr>
      <w:spacing w:before="240" w:after="60"/>
      <w:outlineLvl w:val="4"/>
    </w:pPr>
    <w:rPr>
      <w:b/>
      <w:bCs/>
      <w:i/>
      <w:iCs/>
      <w:sz w:val="26"/>
      <w:szCs w:val="26"/>
      <w:lang w:eastAsia="en-US"/>
    </w:rPr>
  </w:style>
  <w:style w:type="paragraph" w:styleId="Heading6">
    <w:name w:val="heading 6"/>
    <w:basedOn w:val="Normal"/>
    <w:next w:val="Normal"/>
    <w:link w:val="Heading6Char"/>
    <w:qFormat/>
    <w:rsid w:val="00C34B15"/>
    <w:pPr>
      <w:numPr>
        <w:ilvl w:val="5"/>
        <w:numId w:val="1"/>
      </w:numPr>
      <w:spacing w:before="240" w:after="60"/>
      <w:outlineLvl w:val="5"/>
    </w:pPr>
    <w:rPr>
      <w:b/>
      <w:bCs/>
      <w:sz w:val="22"/>
      <w:szCs w:val="22"/>
      <w:lang w:eastAsia="en-US"/>
    </w:rPr>
  </w:style>
  <w:style w:type="paragraph" w:styleId="Heading7">
    <w:name w:val="heading 7"/>
    <w:basedOn w:val="Normal"/>
    <w:next w:val="Normal"/>
    <w:link w:val="Heading7Char"/>
    <w:qFormat/>
    <w:rsid w:val="00C34B15"/>
    <w:pPr>
      <w:numPr>
        <w:ilvl w:val="6"/>
        <w:numId w:val="1"/>
      </w:numPr>
      <w:spacing w:before="240" w:after="60"/>
      <w:outlineLvl w:val="6"/>
    </w:pPr>
    <w:rPr>
      <w:lang w:eastAsia="en-US"/>
    </w:rPr>
  </w:style>
  <w:style w:type="paragraph" w:styleId="Heading8">
    <w:name w:val="heading 8"/>
    <w:basedOn w:val="Normal"/>
    <w:next w:val="Normal"/>
    <w:link w:val="Heading8Char"/>
    <w:qFormat/>
    <w:rsid w:val="00C34B15"/>
    <w:pPr>
      <w:numPr>
        <w:ilvl w:val="7"/>
        <w:numId w:val="1"/>
      </w:numPr>
      <w:spacing w:before="240" w:after="60"/>
      <w:outlineLvl w:val="7"/>
    </w:pPr>
    <w:rPr>
      <w:i/>
      <w:iCs/>
      <w:lang w:eastAsia="en-US"/>
    </w:rPr>
  </w:style>
  <w:style w:type="paragraph" w:styleId="Heading9">
    <w:name w:val="heading 9"/>
    <w:basedOn w:val="Normal"/>
    <w:next w:val="Normal"/>
    <w:link w:val="Heading9Char"/>
    <w:qFormat/>
    <w:rsid w:val="00C34B15"/>
    <w:pPr>
      <w:numPr>
        <w:ilvl w:val="8"/>
        <w:numId w:val="1"/>
      </w:numPr>
      <w:spacing w:before="240" w:after="6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34B15"/>
    <w:rPr>
      <w:rFonts w:ascii="Verdana" w:eastAsia="Times New Roman" w:hAnsi="Verdana" w:cs="Arial"/>
      <w:b/>
      <w:bCs/>
      <w:sz w:val="26"/>
      <w:szCs w:val="26"/>
    </w:rPr>
  </w:style>
  <w:style w:type="character" w:customStyle="1" w:styleId="Heading4Char">
    <w:name w:val="Heading 4 Char"/>
    <w:basedOn w:val="DefaultParagraphFont"/>
    <w:link w:val="Heading4"/>
    <w:rsid w:val="00C34B15"/>
    <w:rPr>
      <w:rFonts w:ascii="Verdana" w:eastAsia="Times New Roman" w:hAnsi="Verdana" w:cs="Times New Roman"/>
      <w:b/>
      <w:bCs/>
      <w:sz w:val="28"/>
      <w:szCs w:val="28"/>
    </w:rPr>
  </w:style>
  <w:style w:type="character" w:customStyle="1" w:styleId="Heading5Char">
    <w:name w:val="Heading 5 Char"/>
    <w:basedOn w:val="DefaultParagraphFont"/>
    <w:link w:val="Heading5"/>
    <w:rsid w:val="00C34B15"/>
    <w:rPr>
      <w:rFonts w:ascii="Verdana" w:eastAsia="Times New Roman" w:hAnsi="Verdana" w:cs="Times New Roman"/>
      <w:b/>
      <w:bCs/>
      <w:i/>
      <w:iCs/>
      <w:sz w:val="26"/>
      <w:szCs w:val="26"/>
    </w:rPr>
  </w:style>
  <w:style w:type="character" w:customStyle="1" w:styleId="Heading6Char">
    <w:name w:val="Heading 6 Char"/>
    <w:basedOn w:val="DefaultParagraphFont"/>
    <w:link w:val="Heading6"/>
    <w:rsid w:val="00C34B15"/>
    <w:rPr>
      <w:rFonts w:ascii="Verdana" w:eastAsia="Times New Roman" w:hAnsi="Verdana" w:cs="Times New Roman"/>
      <w:b/>
      <w:bCs/>
    </w:rPr>
  </w:style>
  <w:style w:type="character" w:customStyle="1" w:styleId="Heading7Char">
    <w:name w:val="Heading 7 Char"/>
    <w:basedOn w:val="DefaultParagraphFont"/>
    <w:link w:val="Heading7"/>
    <w:rsid w:val="00C34B15"/>
    <w:rPr>
      <w:rFonts w:ascii="Verdana" w:eastAsia="Times New Roman" w:hAnsi="Verdana" w:cs="Times New Roman"/>
      <w:sz w:val="24"/>
      <w:szCs w:val="24"/>
    </w:rPr>
  </w:style>
  <w:style w:type="character" w:customStyle="1" w:styleId="Heading8Char">
    <w:name w:val="Heading 8 Char"/>
    <w:basedOn w:val="DefaultParagraphFont"/>
    <w:link w:val="Heading8"/>
    <w:rsid w:val="00C34B15"/>
    <w:rPr>
      <w:rFonts w:ascii="Verdana" w:eastAsia="Times New Roman" w:hAnsi="Verdana" w:cs="Times New Roman"/>
      <w:i/>
      <w:iCs/>
      <w:sz w:val="24"/>
      <w:szCs w:val="24"/>
    </w:rPr>
  </w:style>
  <w:style w:type="character" w:customStyle="1" w:styleId="Heading9Char">
    <w:name w:val="Heading 9 Char"/>
    <w:basedOn w:val="DefaultParagraphFont"/>
    <w:link w:val="Heading9"/>
    <w:rsid w:val="00C34B15"/>
    <w:rPr>
      <w:rFonts w:ascii="Verdana" w:eastAsia="Times New Roman" w:hAnsi="Verdana" w:cs="Arial"/>
    </w:rPr>
  </w:style>
  <w:style w:type="table" w:styleId="TableGrid">
    <w:name w:val="Table Grid"/>
    <w:basedOn w:val="TableNormal"/>
    <w:uiPriority w:val="39"/>
    <w:rsid w:val="0029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0BD5"/>
    <w:rPr>
      <w:rFonts w:ascii="Tahoma" w:hAnsi="Tahoma" w:cs="Tahoma"/>
      <w:sz w:val="16"/>
      <w:szCs w:val="16"/>
    </w:rPr>
  </w:style>
  <w:style w:type="character" w:customStyle="1" w:styleId="BalloonTextChar">
    <w:name w:val="Balloon Text Char"/>
    <w:basedOn w:val="DefaultParagraphFont"/>
    <w:link w:val="BalloonText"/>
    <w:uiPriority w:val="99"/>
    <w:semiHidden/>
    <w:rsid w:val="00290BD5"/>
    <w:rPr>
      <w:rFonts w:ascii="Tahoma" w:eastAsia="Times New Roman" w:hAnsi="Tahoma" w:cs="Tahoma"/>
      <w:sz w:val="16"/>
      <w:szCs w:val="16"/>
      <w:lang w:eastAsia="en-GB"/>
    </w:rPr>
  </w:style>
  <w:style w:type="paragraph" w:styleId="Header">
    <w:name w:val="header"/>
    <w:basedOn w:val="Normal"/>
    <w:link w:val="HeaderChar"/>
    <w:uiPriority w:val="99"/>
    <w:unhideWhenUsed/>
    <w:rsid w:val="00290BD5"/>
    <w:pPr>
      <w:tabs>
        <w:tab w:val="center" w:pos="4513"/>
        <w:tab w:val="right" w:pos="9026"/>
      </w:tabs>
    </w:pPr>
  </w:style>
  <w:style w:type="character" w:customStyle="1" w:styleId="HeaderChar">
    <w:name w:val="Header Char"/>
    <w:basedOn w:val="DefaultParagraphFont"/>
    <w:link w:val="Header"/>
    <w:uiPriority w:val="99"/>
    <w:rsid w:val="00290BD5"/>
    <w:rPr>
      <w:rFonts w:ascii="Verdana" w:eastAsia="Times New Roman" w:hAnsi="Verdana" w:cs="Times New Roman"/>
      <w:sz w:val="24"/>
      <w:szCs w:val="24"/>
      <w:lang w:eastAsia="en-GB"/>
    </w:rPr>
  </w:style>
  <w:style w:type="paragraph" w:styleId="Footer">
    <w:name w:val="footer"/>
    <w:basedOn w:val="Normal"/>
    <w:link w:val="FooterChar"/>
    <w:uiPriority w:val="99"/>
    <w:unhideWhenUsed/>
    <w:rsid w:val="00290BD5"/>
    <w:pPr>
      <w:tabs>
        <w:tab w:val="center" w:pos="4513"/>
        <w:tab w:val="right" w:pos="9026"/>
      </w:tabs>
    </w:pPr>
  </w:style>
  <w:style w:type="character" w:customStyle="1" w:styleId="FooterChar">
    <w:name w:val="Footer Char"/>
    <w:basedOn w:val="DefaultParagraphFont"/>
    <w:link w:val="Footer"/>
    <w:uiPriority w:val="99"/>
    <w:rsid w:val="00290BD5"/>
    <w:rPr>
      <w:rFonts w:ascii="Verdana" w:eastAsia="Times New Roman" w:hAnsi="Verdana" w:cs="Times New Roman"/>
      <w:sz w:val="24"/>
      <w:szCs w:val="24"/>
      <w:lang w:eastAsia="en-GB"/>
    </w:rPr>
  </w:style>
  <w:style w:type="character" w:styleId="Hyperlink">
    <w:name w:val="Hyperlink"/>
    <w:basedOn w:val="DefaultParagraphFont"/>
    <w:uiPriority w:val="99"/>
    <w:unhideWhenUsed/>
    <w:rsid w:val="00D53027"/>
    <w:rPr>
      <w:color w:val="0000FF" w:themeColor="hyperlink"/>
      <w:u w:val="single"/>
    </w:rPr>
  </w:style>
  <w:style w:type="paragraph" w:styleId="NoSpacing">
    <w:name w:val="No Spacing"/>
    <w:link w:val="NoSpacingChar"/>
    <w:uiPriority w:val="1"/>
    <w:qFormat/>
    <w:rsid w:val="00682E7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82E7D"/>
    <w:rPr>
      <w:rFonts w:eastAsiaTheme="minorEastAsia"/>
      <w:lang w:val="en-US" w:eastAsia="ja-JP"/>
    </w:rPr>
  </w:style>
  <w:style w:type="paragraph" w:styleId="ListParagraph">
    <w:name w:val="List Paragraph"/>
    <w:basedOn w:val="Normal"/>
    <w:uiPriority w:val="34"/>
    <w:qFormat/>
    <w:rsid w:val="0051288F"/>
    <w:pPr>
      <w:spacing w:after="200" w:line="276" w:lineRule="auto"/>
      <w:ind w:left="720"/>
      <w:contextualSpacing/>
    </w:pPr>
    <w:rPr>
      <w:rFonts w:asciiTheme="minorHAnsi" w:eastAsiaTheme="minorEastAsia" w:hAnsiTheme="minorHAnsi" w:cstheme="minorBidi"/>
      <w:color w:val="000000" w:themeColor="text1"/>
      <w:szCs w:val="22"/>
    </w:rPr>
  </w:style>
  <w:style w:type="character" w:customStyle="1" w:styleId="Heading1Char">
    <w:name w:val="Heading 1 Char"/>
    <w:basedOn w:val="DefaultParagraphFont"/>
    <w:link w:val="Heading1"/>
    <w:uiPriority w:val="9"/>
    <w:rsid w:val="007A2421"/>
    <w:rPr>
      <w:rFonts w:ascii="Arial" w:eastAsia="Arial" w:hAnsi="Arial" w:cs="Arial"/>
      <w:b/>
      <w:bCs/>
      <w:color w:val="0D0D0D" w:themeColor="text1" w:themeTint="F2"/>
    </w:rPr>
  </w:style>
  <w:style w:type="character" w:customStyle="1" w:styleId="Heading2Char">
    <w:name w:val="Heading 2 Char"/>
    <w:basedOn w:val="DefaultParagraphFont"/>
    <w:link w:val="Heading2"/>
    <w:uiPriority w:val="9"/>
    <w:rsid w:val="00F5485D"/>
    <w:rPr>
      <w:rFonts w:eastAsia="Calibri" w:cs="Arial"/>
      <w:b/>
      <w:bCs/>
      <w:color w:val="000000" w:themeColor="text1"/>
      <w:sz w:val="24"/>
      <w:szCs w:val="28"/>
    </w:rPr>
  </w:style>
  <w:style w:type="character" w:styleId="CommentReference">
    <w:name w:val="annotation reference"/>
    <w:basedOn w:val="DefaultParagraphFont"/>
    <w:uiPriority w:val="99"/>
    <w:semiHidden/>
    <w:unhideWhenUsed/>
    <w:rsid w:val="00F5485D"/>
    <w:rPr>
      <w:sz w:val="16"/>
      <w:szCs w:val="16"/>
    </w:rPr>
  </w:style>
  <w:style w:type="paragraph" w:styleId="CommentText">
    <w:name w:val="annotation text"/>
    <w:basedOn w:val="Normal"/>
    <w:link w:val="CommentTextChar"/>
    <w:uiPriority w:val="99"/>
    <w:semiHidden/>
    <w:unhideWhenUsed/>
    <w:rsid w:val="00F5485D"/>
    <w:pPr>
      <w:spacing w:after="200" w:line="276" w:lineRule="auto"/>
    </w:pPr>
    <w:rPr>
      <w:rFonts w:asciiTheme="minorHAnsi" w:eastAsiaTheme="minorEastAsia" w:hAnsiTheme="minorHAnsi" w:cstheme="minorBidi"/>
      <w:color w:val="000000" w:themeColor="text1"/>
      <w:sz w:val="20"/>
      <w:szCs w:val="20"/>
    </w:rPr>
  </w:style>
  <w:style w:type="character" w:customStyle="1" w:styleId="CommentTextChar">
    <w:name w:val="Comment Text Char"/>
    <w:basedOn w:val="DefaultParagraphFont"/>
    <w:link w:val="CommentText"/>
    <w:uiPriority w:val="99"/>
    <w:semiHidden/>
    <w:rsid w:val="00F5485D"/>
    <w:rPr>
      <w:rFonts w:eastAsiaTheme="minorEastAsia"/>
      <w:color w:val="000000" w:themeColor="text1"/>
      <w:sz w:val="20"/>
      <w:szCs w:val="20"/>
      <w:lang w:eastAsia="en-GB"/>
    </w:rPr>
  </w:style>
  <w:style w:type="character" w:styleId="Mention">
    <w:name w:val="Mention"/>
    <w:basedOn w:val="DefaultParagraphFont"/>
    <w:uiPriority w:val="99"/>
    <w:unhideWhenUsed/>
    <w:rsid w:val="00F5485D"/>
    <w:rPr>
      <w:color w:val="2B579A"/>
      <w:shd w:val="clear" w:color="auto" w:fill="E6E6E6"/>
    </w:rPr>
  </w:style>
  <w:style w:type="character" w:customStyle="1" w:styleId="normaltextrun">
    <w:name w:val="normaltextrun"/>
    <w:basedOn w:val="DefaultParagraphFont"/>
    <w:rsid w:val="00F166EB"/>
  </w:style>
  <w:style w:type="paragraph" w:styleId="Revision">
    <w:name w:val="Revision"/>
    <w:hidden/>
    <w:uiPriority w:val="99"/>
    <w:semiHidden/>
    <w:rsid w:val="001F7B60"/>
    <w:pPr>
      <w:spacing w:after="0" w:line="240" w:lineRule="auto"/>
    </w:pPr>
    <w:rPr>
      <w:rFonts w:ascii="Verdana" w:eastAsia="Times New Roman" w:hAnsi="Verdana"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view.officeapps.live.com/op/view.aspx?src=https%3A%2F%2Fwww.uwtsd.ac.uk%2Fmedia%2Fuwtsd-website%2Fcontent-assets%2Fdocuments%2Fenvironment-unit%2Fsustainability-strategies-and-policies-2022%2Fuwtsd-biodiversity-action-plan-2022.docx&amp;wdOrigin=BROWSELIN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v.wales/llwybr-newydd-wales-transport-strategy-202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erebark\Downloads\UWTSD%20Policy%20Template%20with%20blank%20pages%20&amp;%20cov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EE99C87BB8D346904CC4E65218BB50" ma:contentTypeVersion="15" ma:contentTypeDescription="Create a new document." ma:contentTypeScope="" ma:versionID="1a750f3a666c95d6c94b59f5d4d625e1">
  <xsd:schema xmlns:xsd="http://www.w3.org/2001/XMLSchema" xmlns:xs="http://www.w3.org/2001/XMLSchema" xmlns:p="http://schemas.microsoft.com/office/2006/metadata/properties" xmlns:ns2="7b371449-43eb-435e-a0a2-287b0bfa5005" xmlns:ns3="c608ca5d-542f-47b8-b6cb-a5985d253332" targetNamespace="http://schemas.microsoft.com/office/2006/metadata/properties" ma:root="true" ma:fieldsID="47add900de4edfd8a23eeb688cf31926" ns2:_="" ns3:_="">
    <xsd:import namespace="7b371449-43eb-435e-a0a2-287b0bfa5005"/>
    <xsd:import namespace="c608ca5d-542f-47b8-b6cb-a5985d2533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71449-43eb-435e-a0a2-287b0bfa5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8ca5d-542f-47b8-b6cb-a5985d2533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85a7ce-0fd7-43b2-a0f2-b070fddbfb8a}" ma:internalName="TaxCatchAll" ma:showField="CatchAllData" ma:web="c608ca5d-542f-47b8-b6cb-a5985d2533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371449-43eb-435e-a0a2-287b0bfa5005">
      <Terms xmlns="http://schemas.microsoft.com/office/infopath/2007/PartnerControls"/>
    </lcf76f155ced4ddcb4097134ff3c332f>
    <TaxCatchAll xmlns="c608ca5d-542f-47b8-b6cb-a5985d253332" xsi:nil="true"/>
  </documentManagement>
</p:properties>
</file>

<file path=customXml/itemProps1.xml><?xml version="1.0" encoding="utf-8"?>
<ds:datastoreItem xmlns:ds="http://schemas.openxmlformats.org/officeDocument/2006/customXml" ds:itemID="{AFBFB0C7-5EDF-45AB-8393-8AC837D5CE4A}">
  <ds:schemaRefs>
    <ds:schemaRef ds:uri="http://schemas.openxmlformats.org/officeDocument/2006/bibliography"/>
  </ds:schemaRefs>
</ds:datastoreItem>
</file>

<file path=customXml/itemProps2.xml><?xml version="1.0" encoding="utf-8"?>
<ds:datastoreItem xmlns:ds="http://schemas.openxmlformats.org/officeDocument/2006/customXml" ds:itemID="{ADAABD6A-A579-45BE-85E1-97C07897E876}">
  <ds:schemaRefs>
    <ds:schemaRef ds:uri="http://schemas.microsoft.com/sharepoint/v3/contenttype/forms"/>
  </ds:schemaRefs>
</ds:datastoreItem>
</file>

<file path=customXml/itemProps3.xml><?xml version="1.0" encoding="utf-8"?>
<ds:datastoreItem xmlns:ds="http://schemas.openxmlformats.org/officeDocument/2006/customXml" ds:itemID="{CF0C719D-33DF-4EBE-9D91-E8C6C255921E}"/>
</file>

<file path=customXml/itemProps4.xml><?xml version="1.0" encoding="utf-8"?>
<ds:datastoreItem xmlns:ds="http://schemas.openxmlformats.org/officeDocument/2006/customXml" ds:itemID="{5414DB9C-F17F-413E-91F1-E72D3FF2709E}">
  <ds:schemaRefs>
    <ds:schemaRef ds:uri="http://schemas.microsoft.com/office/2006/metadata/properties"/>
    <ds:schemaRef ds:uri="http://schemas.microsoft.com/office/infopath/2007/PartnerControls"/>
    <ds:schemaRef ds:uri="ab748796-6f18-4f64-b802-a09176b7ca28"/>
    <ds:schemaRef ds:uri="5839ed42-dcd1-43ec-bd9f-950533e356a1"/>
  </ds:schemaRefs>
</ds:datastoreItem>
</file>

<file path=docProps/app.xml><?xml version="1.0" encoding="utf-8"?>
<Properties xmlns="http://schemas.openxmlformats.org/officeDocument/2006/extended-properties" xmlns:vt="http://schemas.openxmlformats.org/officeDocument/2006/docPropsVTypes">
  <Template>UWTSD Policy Template with blank pages &amp; covers</Template>
  <TotalTime>0</TotalTime>
  <Pages>13</Pages>
  <Words>2131</Words>
  <Characters>12150</Characters>
  <Application>Microsoft Office Word</Application>
  <DocSecurity>0</DocSecurity>
  <Lines>101</Lines>
  <Paragraphs>28</Paragraphs>
  <ScaleCrop>false</ScaleCrop>
  <Company/>
  <LinksUpToDate>false</LinksUpToDate>
  <CharactersWithSpaces>14253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UWTSD Policy Template with blank pages &amp; covers</dc:title>
  <dc:creator>Koi Merebark</dc:creator>
  <cp:lastModifiedBy>Kate Williams (Estates &amp; Facilities)</cp:lastModifiedBy>
  <cp:revision>28</cp:revision>
  <cp:lastPrinted>2015-02-09T16:35:00Z</cp:lastPrinted>
  <dcterms:created xsi:type="dcterms:W3CDTF">2023-06-13T15:48:00Z</dcterms:created>
  <dcterms:modified xsi:type="dcterms:W3CDTF">2024-04-11T15:51:00Z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0x010100B026A9AD49E8D94DB8700A74B24C8B62</vt:lpwstr>
  </property>
</Properties>
</file>