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539A" w14:textId="3A1F4F58" w:rsidR="003F0E43" w:rsidRPr="00BE6927" w:rsidRDefault="003F0E43" w:rsidP="003F0E43">
      <w:pPr>
        <w:rPr>
          <w:b/>
          <w:bCs/>
          <w:color w:val="404040"/>
          <w:spacing w:val="-2"/>
          <w:sz w:val="96"/>
          <w:szCs w:val="96"/>
          <w:lang w:val="cy-GB"/>
        </w:rPr>
      </w:pPr>
    </w:p>
    <w:p w14:paraId="6BA0DC26" w14:textId="77777777" w:rsidR="003F0E43" w:rsidRPr="00BE6927" w:rsidRDefault="003F0E43">
      <w:pPr>
        <w:rPr>
          <w:b/>
          <w:bCs/>
          <w:color w:val="404040"/>
          <w:spacing w:val="-2"/>
          <w:sz w:val="96"/>
          <w:szCs w:val="96"/>
          <w:lang w:val="cy-GB"/>
        </w:rPr>
      </w:pPr>
    </w:p>
    <w:p w14:paraId="1E082F8B" w14:textId="77777777" w:rsidR="003F0E43" w:rsidRPr="00BE6927" w:rsidRDefault="003F0E43">
      <w:pPr>
        <w:rPr>
          <w:b/>
          <w:bCs/>
          <w:color w:val="404040"/>
          <w:spacing w:val="-2"/>
          <w:sz w:val="96"/>
          <w:szCs w:val="96"/>
          <w:lang w:val="cy-GB"/>
        </w:rPr>
      </w:pPr>
    </w:p>
    <w:p w14:paraId="23501430" w14:textId="77777777" w:rsidR="003F0E43" w:rsidRPr="00BE6927" w:rsidRDefault="003F0E43">
      <w:pPr>
        <w:rPr>
          <w:b/>
          <w:bCs/>
          <w:color w:val="404040"/>
          <w:spacing w:val="-2"/>
          <w:sz w:val="96"/>
          <w:szCs w:val="96"/>
          <w:lang w:val="cy-GB"/>
        </w:rPr>
      </w:pPr>
    </w:p>
    <w:p w14:paraId="2C832C8C" w14:textId="77777777" w:rsidR="003F0E43" w:rsidRPr="00BE6927" w:rsidRDefault="003F0E43">
      <w:pPr>
        <w:rPr>
          <w:b/>
          <w:bCs/>
          <w:color w:val="404040"/>
          <w:spacing w:val="-2"/>
          <w:sz w:val="96"/>
          <w:szCs w:val="96"/>
          <w:lang w:val="cy-GB"/>
        </w:rPr>
      </w:pPr>
    </w:p>
    <w:p w14:paraId="6CFC1619" w14:textId="6046176B" w:rsidR="00E247D2" w:rsidRPr="003B2808" w:rsidRDefault="003B2808" w:rsidP="003F0E43">
      <w:pPr>
        <w:rPr>
          <w:b/>
          <w:bCs/>
          <w:color w:val="FFFFFF" w:themeColor="background1"/>
          <w:spacing w:val="-2"/>
          <w:sz w:val="96"/>
          <w:szCs w:val="96"/>
          <w:lang w:val="cy-GB"/>
        </w:rPr>
      </w:pPr>
      <w:r>
        <w:rPr>
          <w:b/>
          <w:bCs/>
          <w:color w:val="FFFFFF" w:themeColor="background1"/>
          <w:spacing w:val="-2"/>
          <w:sz w:val="96"/>
          <w:szCs w:val="96"/>
          <w:lang w:val="cy-GB"/>
        </w:rPr>
        <w:t>Polisi Tor Diogelwch Data</w:t>
      </w:r>
      <w:r w:rsidR="003F0E43" w:rsidRPr="00BE6927">
        <w:rPr>
          <w:noProof/>
          <w:color w:val="FFFFFF" w:themeColor="background1"/>
          <w:sz w:val="96"/>
          <w:szCs w:val="96"/>
          <w:lang w:val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A365E" wp14:editId="29749A8D">
                <wp:simplePos x="0" y="0"/>
                <wp:positionH relativeFrom="page">
                  <wp:posOffset>844550</wp:posOffset>
                </wp:positionH>
                <wp:positionV relativeFrom="paragraph">
                  <wp:posOffset>899795</wp:posOffset>
                </wp:positionV>
                <wp:extent cx="6108700" cy="22891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28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31D9D" w14:textId="77777777" w:rsidR="003B2808" w:rsidRPr="003B2808" w:rsidRDefault="003B2808" w:rsidP="00295A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cy-GB"/>
                              </w:rPr>
                            </w:pPr>
                          </w:p>
                          <w:p w14:paraId="3D825D67" w14:textId="64DAFD5F" w:rsidR="00295A7C" w:rsidRPr="003B2808" w:rsidRDefault="003B2808" w:rsidP="00295A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3B2808">
                              <w:rPr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val="cy-GB"/>
                              </w:rPr>
                              <w:t>Prifysgol Cymru Y Drindod Dewi Sant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A3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5pt;margin-top:70.85pt;width:481pt;height:1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" filled="f" stroked="f">
                <v:textbox>
                  <w:txbxContent>
                    <w:p w14:paraId="40431D9D" w14:textId="77777777" w:rsidR="003B2808" w:rsidRPr="003B2808" w:rsidRDefault="003B2808" w:rsidP="00295A7C">
                      <w:pP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cy-GB"/>
                        </w:rPr>
                      </w:pPr>
                    </w:p>
                    <w:p w14:paraId="3D825D67" w14:textId="64DAFD5F" w:rsidR="00295A7C" w:rsidRPr="003B2808" w:rsidRDefault="003B2808" w:rsidP="00295A7C">
                      <w:pPr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cy-GB"/>
                        </w:rPr>
                      </w:pPr>
                      <w:r w:rsidRPr="003B2808">
                        <w:rPr>
                          <w:b/>
                          <w:bCs/>
                          <w:color w:val="FFFFFF" w:themeColor="background1"/>
                          <w:sz w:val="96"/>
                          <w:szCs w:val="96"/>
                          <w:lang w:val="cy-GB"/>
                        </w:rPr>
                        <w:t>Prifysgol Cymru Y Drindod Dewi Sant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709B" w:rsidRPr="00BE6927">
        <w:rPr>
          <w:b/>
          <w:bCs/>
          <w:color w:val="404040"/>
          <w:spacing w:val="-2"/>
          <w:sz w:val="96"/>
          <w:szCs w:val="96"/>
          <w:lang w:val="cy-GB"/>
        </w:rPr>
        <w:t xml:space="preserve"> </w:t>
      </w:r>
      <w:r w:rsidR="00E247D2" w:rsidRPr="00BE6927">
        <w:rPr>
          <w:b/>
          <w:bCs/>
          <w:color w:val="FFFFFF" w:themeColor="background1"/>
          <w:spacing w:val="-2"/>
          <w:sz w:val="96"/>
          <w:szCs w:val="96"/>
          <w:lang w:val="cy-GB"/>
        </w:rPr>
        <w:br w:type="page"/>
      </w:r>
    </w:p>
    <w:sdt>
      <w:sdtPr>
        <w:rPr>
          <w:rFonts w:ascii="Arial" w:eastAsia="Arial" w:hAnsi="Arial" w:cs="Arial"/>
          <w:color w:val="auto"/>
          <w:sz w:val="22"/>
          <w:szCs w:val="22"/>
          <w:lang w:val="cy-GB"/>
        </w:rPr>
        <w:id w:val="13032724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48B45B" w14:textId="4D3DFD91" w:rsidR="00E247D2" w:rsidRPr="00BE6927" w:rsidRDefault="00E247D2">
          <w:pPr>
            <w:pStyle w:val="PennawdTablCynnwys"/>
            <w:rPr>
              <w:lang w:val="cy-GB"/>
            </w:rPr>
          </w:pPr>
          <w:r w:rsidRPr="00BE6927">
            <w:rPr>
              <w:lang w:val="cy-GB"/>
            </w:rPr>
            <w:t>C</w:t>
          </w:r>
          <w:r w:rsidR="003B2808">
            <w:rPr>
              <w:lang w:val="cy-GB"/>
            </w:rPr>
            <w:t>ynnwys</w:t>
          </w:r>
        </w:p>
        <w:p w14:paraId="15E22697" w14:textId="60816280" w:rsidR="00255D55" w:rsidRDefault="00E247D2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r w:rsidRPr="00BE6927">
            <w:rPr>
              <w:lang w:val="cy-GB"/>
            </w:rPr>
            <w:fldChar w:fldCharType="begin"/>
          </w:r>
          <w:r w:rsidRPr="00BE6927">
            <w:rPr>
              <w:lang w:val="cy-GB"/>
            </w:rPr>
            <w:instrText xml:space="preserve"> TOC \o "1-3" \h \z \u </w:instrText>
          </w:r>
          <w:r w:rsidRPr="00BE6927">
            <w:rPr>
              <w:lang w:val="cy-GB"/>
            </w:rPr>
            <w:fldChar w:fldCharType="separate"/>
          </w:r>
          <w:hyperlink w:anchor="_Toc196309852" w:history="1">
            <w:r w:rsidR="00255D55" w:rsidRPr="00ED2BA5">
              <w:rPr>
                <w:rStyle w:val="Hyperddolen"/>
                <w:noProof/>
                <w:spacing w:val="-1"/>
              </w:rPr>
              <w:t>1.</w:t>
            </w:r>
            <w:r w:rsidR="00255D5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="00255D55" w:rsidRPr="00ED2BA5">
              <w:rPr>
                <w:rStyle w:val="Hyperddolen"/>
                <w:noProof/>
                <w:spacing w:val="-2"/>
                <w:w w:val="105"/>
                <w:lang w:val="cy-GB"/>
              </w:rPr>
              <w:t>Rhagarweiniad</w:t>
            </w:r>
            <w:r w:rsidR="00255D55">
              <w:rPr>
                <w:noProof/>
                <w:webHidden/>
              </w:rPr>
              <w:tab/>
            </w:r>
            <w:r w:rsidR="00255D55">
              <w:rPr>
                <w:noProof/>
                <w:webHidden/>
              </w:rPr>
              <w:fldChar w:fldCharType="begin"/>
            </w:r>
            <w:r w:rsidR="00255D55">
              <w:rPr>
                <w:noProof/>
                <w:webHidden/>
              </w:rPr>
              <w:instrText xml:space="preserve"> PAGEREF _Toc196309852 \h </w:instrText>
            </w:r>
            <w:r w:rsidR="00255D55">
              <w:rPr>
                <w:noProof/>
                <w:webHidden/>
              </w:rPr>
            </w:r>
            <w:r w:rsidR="00255D55">
              <w:rPr>
                <w:noProof/>
                <w:webHidden/>
              </w:rPr>
              <w:fldChar w:fldCharType="separate"/>
            </w:r>
            <w:r w:rsidR="00255D55">
              <w:rPr>
                <w:noProof/>
                <w:webHidden/>
              </w:rPr>
              <w:t>3</w:t>
            </w:r>
            <w:r w:rsidR="00255D55">
              <w:rPr>
                <w:noProof/>
                <w:webHidden/>
              </w:rPr>
              <w:fldChar w:fldCharType="end"/>
            </w:r>
          </w:hyperlink>
        </w:p>
        <w:p w14:paraId="1FEF1ED0" w14:textId="5364BE28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3" w:history="1">
            <w:r w:rsidRPr="00ED2BA5">
              <w:rPr>
                <w:rStyle w:val="Hyperddolen"/>
                <w:noProof/>
                <w:spacing w:val="-1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spacing w:val="-2"/>
                <w:w w:val="105"/>
                <w:lang w:val="cy-GB"/>
              </w:rPr>
              <w:t>Diffiniadau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DCEA1" w14:textId="5478E341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4" w:history="1">
            <w:r w:rsidRPr="00ED2BA5">
              <w:rPr>
                <w:rStyle w:val="Hyperddolen"/>
                <w:noProof/>
                <w:spacing w:val="-1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lang w:val="cy-GB"/>
              </w:rPr>
              <w:t>Pwrpas y polisi hwn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CD1BF" w14:textId="12C002E7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5" w:history="1">
            <w:r w:rsidRPr="00ED2BA5">
              <w:rPr>
                <w:rStyle w:val="Hyperddolen"/>
                <w:noProof/>
                <w:spacing w:val="-1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lang w:val="cy-GB"/>
              </w:rPr>
              <w:t>Hysbysu am dor diogelwch data personol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795BA" w14:textId="2607BFE7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6" w:history="1">
            <w:r w:rsidRPr="00ED2BA5">
              <w:rPr>
                <w:rStyle w:val="Hyperddolen"/>
                <w:noProof/>
                <w:spacing w:val="-1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spacing w:val="-5"/>
                <w:lang w:val="cy-GB"/>
              </w:rPr>
              <w:t>Rheoli achosion o dorri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7FED4" w14:textId="39CE640E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7" w:history="1">
            <w:r w:rsidRPr="00ED2BA5">
              <w:rPr>
                <w:rStyle w:val="Hyperddolen"/>
                <w:noProof/>
                <w:spacing w:val="-1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lang w:val="cy-GB"/>
              </w:rPr>
              <w:t>Achosion o dorri diogelwch data personol yn sgil digwyddiadau seiberddiogelwch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7C10A" w14:textId="6C777F47" w:rsidR="00255D55" w:rsidRDefault="00255D55">
          <w:pPr>
            <w:pStyle w:val="TablCynnwys1"/>
            <w:tabs>
              <w:tab w:val="left" w:pos="440"/>
              <w:tab w:val="right" w:leader="dot" w:pos="1000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cy-GB" w:eastAsia="zh-CN"/>
              <w14:ligatures w14:val="standardContextual"/>
            </w:rPr>
          </w:pPr>
          <w:hyperlink w:anchor="_Toc196309858" w:history="1">
            <w:r w:rsidRPr="00ED2BA5">
              <w:rPr>
                <w:rStyle w:val="Hyperddolen"/>
                <w:noProof/>
                <w:spacing w:val="-1"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cy-GB" w:eastAsia="zh-CN"/>
                <w14:ligatures w14:val="standardContextual"/>
              </w:rPr>
              <w:tab/>
            </w:r>
            <w:r w:rsidRPr="00ED2BA5">
              <w:rPr>
                <w:rStyle w:val="Hyperddolen"/>
                <w:noProof/>
                <w:spacing w:val="-4"/>
                <w:lang w:val="cy-GB"/>
              </w:rPr>
              <w:t>Gwerthuso a</w:t>
            </w:r>
            <w:r w:rsidRPr="00ED2BA5">
              <w:rPr>
                <w:rStyle w:val="Hyperddolen"/>
                <w:noProof/>
                <w:spacing w:val="-14"/>
                <w:lang w:val="cy-GB"/>
              </w:rPr>
              <w:t xml:space="preserve"> </w:t>
            </w:r>
            <w:r w:rsidRPr="00ED2BA5">
              <w:rPr>
                <w:rStyle w:val="Hyperddolen"/>
                <w:noProof/>
                <w:spacing w:val="-4"/>
                <w:lang w:val="cy-GB"/>
              </w:rPr>
              <w:t>‘gwersi a ddysgwyd’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_Toc196309858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BDFB3" w14:textId="35583416" w:rsidR="00E247D2" w:rsidRPr="00BE6927" w:rsidRDefault="00E247D2">
          <w:pPr>
            <w:rPr>
              <w:lang w:val="cy-GB"/>
            </w:rPr>
          </w:pPr>
          <w:r w:rsidRPr="00BE6927">
            <w:rPr>
              <w:b/>
              <w:bCs/>
              <w:noProof/>
              <w:lang w:val="cy-GB"/>
            </w:rPr>
            <w:fldChar w:fldCharType="end"/>
          </w:r>
        </w:p>
      </w:sdtContent>
    </w:sdt>
    <w:p w14:paraId="1FE3807E" w14:textId="1D6758B1" w:rsidR="00E247D2" w:rsidRPr="00BE6927" w:rsidRDefault="00E247D2">
      <w:pPr>
        <w:rPr>
          <w:lang w:val="cy-GB"/>
        </w:rPr>
      </w:pPr>
      <w:r w:rsidRPr="00BE6927">
        <w:rPr>
          <w:lang w:val="cy-GB"/>
        </w:rPr>
        <w:br w:type="page"/>
      </w:r>
    </w:p>
    <w:p w14:paraId="20C25273" w14:textId="77777777" w:rsidR="00E247D2" w:rsidRPr="00BE6927" w:rsidRDefault="00E247D2" w:rsidP="00E247D2">
      <w:pPr>
        <w:pStyle w:val="Pennawd1"/>
        <w:tabs>
          <w:tab w:val="left" w:pos="687"/>
        </w:tabs>
        <w:spacing w:line="405" w:lineRule="exact"/>
        <w:rPr>
          <w:sz w:val="22"/>
          <w:szCs w:val="22"/>
          <w:lang w:val="cy-GB"/>
        </w:rPr>
      </w:pPr>
    </w:p>
    <w:p w14:paraId="1612BF12" w14:textId="34F43FE3" w:rsidR="00AB62CB" w:rsidRPr="00BE6927" w:rsidRDefault="003B2808">
      <w:pPr>
        <w:pStyle w:val="Pennawd1"/>
        <w:numPr>
          <w:ilvl w:val="0"/>
          <w:numId w:val="1"/>
        </w:numPr>
        <w:tabs>
          <w:tab w:val="left" w:pos="687"/>
        </w:tabs>
        <w:spacing w:line="405" w:lineRule="exact"/>
        <w:ind w:hanging="567"/>
        <w:rPr>
          <w:sz w:val="22"/>
          <w:szCs w:val="22"/>
          <w:lang w:val="cy-GB"/>
        </w:rPr>
      </w:pPr>
      <w:bookmarkStart w:id="0" w:name="_Toc196309852"/>
      <w:r>
        <w:rPr>
          <w:color w:val="1F487C"/>
          <w:spacing w:val="-2"/>
          <w:w w:val="105"/>
          <w:sz w:val="22"/>
          <w:szCs w:val="22"/>
          <w:lang w:val="cy-GB"/>
        </w:rPr>
        <w:t>Rhagarweiniad</w:t>
      </w:r>
      <w:bookmarkEnd w:id="0"/>
    </w:p>
    <w:p w14:paraId="6838E2A3" w14:textId="68D0B898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247" w:line="300" w:lineRule="auto"/>
        <w:ind w:right="1596"/>
        <w:rPr>
          <w:lang w:val="cy-GB"/>
        </w:rPr>
      </w:pPr>
      <w:r>
        <w:rPr>
          <w:lang w:val="cy-GB"/>
        </w:rPr>
        <w:t xml:space="preserve">Mae Grŵp Prifysgol Cymru Y Drindod Dewi Sant </w:t>
      </w:r>
      <w:r w:rsidR="002A664B" w:rsidRPr="00BE6927">
        <w:rPr>
          <w:spacing w:val="-7"/>
          <w:lang w:val="cy-GB"/>
        </w:rPr>
        <w:t>a</w:t>
      </w:r>
      <w:r>
        <w:rPr>
          <w:spacing w:val="-7"/>
          <w:lang w:val="cy-GB"/>
        </w:rPr>
        <w:t xml:space="preserve"> Phrifysgol Cymru</w:t>
      </w:r>
      <w:r w:rsidR="002A664B" w:rsidRPr="00BE6927">
        <w:rPr>
          <w:spacing w:val="-7"/>
          <w:lang w:val="cy-GB"/>
        </w:rPr>
        <w:t xml:space="preserve"> (“</w:t>
      </w:r>
      <w:r>
        <w:rPr>
          <w:spacing w:val="-7"/>
          <w:lang w:val="cy-GB"/>
        </w:rPr>
        <w:t>y Brifysgol</w:t>
      </w:r>
      <w:r w:rsidR="002A664B" w:rsidRPr="00BE6927">
        <w:rPr>
          <w:spacing w:val="-7"/>
          <w:lang w:val="cy-GB"/>
        </w:rPr>
        <w:t>”)</w:t>
      </w:r>
      <w:r w:rsidR="005412D4" w:rsidRPr="00BE6927">
        <w:rPr>
          <w:spacing w:val="-7"/>
          <w:lang w:val="cy-GB"/>
        </w:rPr>
        <w:t xml:space="preserve"> </w:t>
      </w:r>
      <w:r>
        <w:rPr>
          <w:spacing w:val="-7"/>
          <w:lang w:val="cy-GB"/>
        </w:rPr>
        <w:t>yn casglu, prosesu a chadw data er mwyn cyflawni e</w:t>
      </w:r>
      <w:r w:rsidR="00461A42">
        <w:rPr>
          <w:spacing w:val="-7"/>
          <w:lang w:val="cy-GB"/>
        </w:rPr>
        <w:t>u</w:t>
      </w:r>
      <w:r>
        <w:rPr>
          <w:spacing w:val="-7"/>
          <w:lang w:val="cy-GB"/>
        </w:rPr>
        <w:t xml:space="preserve"> hamcanion gweithredol a strategol ac </w:t>
      </w:r>
      <w:r w:rsidR="00461A42">
        <w:rPr>
          <w:spacing w:val="-7"/>
          <w:lang w:val="cy-GB"/>
        </w:rPr>
        <w:t>i g</w:t>
      </w:r>
      <w:r>
        <w:rPr>
          <w:spacing w:val="-7"/>
          <w:lang w:val="cy-GB"/>
        </w:rPr>
        <w:t>efnogi e</w:t>
      </w:r>
      <w:r w:rsidR="00461A42">
        <w:rPr>
          <w:spacing w:val="-7"/>
          <w:lang w:val="cy-GB"/>
        </w:rPr>
        <w:t>u</w:t>
      </w:r>
      <w:r>
        <w:rPr>
          <w:spacing w:val="-7"/>
          <w:lang w:val="cy-GB"/>
        </w:rPr>
        <w:t xml:space="preserve"> swyddogaethau busnes</w:t>
      </w:r>
      <w:r w:rsidR="00104F85" w:rsidRPr="00BE6927">
        <w:rPr>
          <w:lang w:val="cy-GB"/>
        </w:rPr>
        <w:t>.</w:t>
      </w:r>
    </w:p>
    <w:p w14:paraId="695B83E5" w14:textId="77777777" w:rsidR="00AB62CB" w:rsidRPr="00BE6927" w:rsidRDefault="00AB62CB">
      <w:pPr>
        <w:pStyle w:val="CorffyTestun"/>
        <w:spacing w:before="65"/>
        <w:ind w:left="0" w:firstLine="0"/>
        <w:rPr>
          <w:lang w:val="cy-GB"/>
        </w:rPr>
      </w:pPr>
    </w:p>
    <w:p w14:paraId="76DFCB9E" w14:textId="6608FDA4" w:rsidR="00AB62CB" w:rsidRPr="00BE6927" w:rsidRDefault="00104F85">
      <w:pPr>
        <w:pStyle w:val="ParagraffRhestr"/>
        <w:numPr>
          <w:ilvl w:val="1"/>
          <w:numId w:val="1"/>
        </w:numPr>
        <w:tabs>
          <w:tab w:val="left" w:pos="687"/>
        </w:tabs>
        <w:spacing w:before="1" w:line="300" w:lineRule="auto"/>
        <w:ind w:right="913"/>
        <w:rPr>
          <w:lang w:val="cy-GB"/>
        </w:rPr>
      </w:pPr>
      <w:r w:rsidRPr="00BE6927">
        <w:rPr>
          <w:lang w:val="cy-GB"/>
        </w:rPr>
        <w:t>W</w:t>
      </w:r>
      <w:r w:rsidR="003B2808">
        <w:rPr>
          <w:lang w:val="cy-GB"/>
        </w:rPr>
        <w:t>rth brosesu data personol, mae gan y Brifysgol rwymedigaeth gyfreithiol i sicrhau ei bod yn cydymffurfio â’r gofynion a wnaed yn Rheoliad Cyffredinol y DU ar Ddiogelu Data</w:t>
      </w:r>
      <w:r w:rsidRPr="00BE6927">
        <w:rPr>
          <w:spacing w:val="-15"/>
          <w:lang w:val="cy-GB"/>
        </w:rPr>
        <w:t xml:space="preserve"> </w:t>
      </w:r>
      <w:r w:rsidRPr="00BE6927">
        <w:rPr>
          <w:lang w:val="cy-GB"/>
        </w:rPr>
        <w:t>(GDPR</w:t>
      </w:r>
      <w:r w:rsidR="003B2808">
        <w:rPr>
          <w:lang w:val="cy-GB"/>
        </w:rPr>
        <w:t xml:space="preserve"> y DU</w:t>
      </w:r>
      <w:r w:rsidRPr="00BE6927">
        <w:rPr>
          <w:lang w:val="cy-GB"/>
        </w:rPr>
        <w:t>),</w:t>
      </w:r>
      <w:r w:rsidR="003B2808">
        <w:rPr>
          <w:lang w:val="cy-GB"/>
        </w:rPr>
        <w:t xml:space="preserve"> Deddf Diogelu Data</w:t>
      </w:r>
      <w:r w:rsidRPr="00BE6927">
        <w:rPr>
          <w:spacing w:val="-14"/>
          <w:lang w:val="cy-GB"/>
        </w:rPr>
        <w:t xml:space="preserve"> </w:t>
      </w:r>
      <w:r w:rsidRPr="00BE6927">
        <w:rPr>
          <w:lang w:val="cy-GB"/>
        </w:rPr>
        <w:t>2018</w:t>
      </w:r>
      <w:r w:rsidRPr="00BE6927">
        <w:rPr>
          <w:spacing w:val="-13"/>
          <w:lang w:val="cy-GB"/>
        </w:rPr>
        <w:t xml:space="preserve"> </w:t>
      </w:r>
      <w:r w:rsidRPr="00BE6927">
        <w:rPr>
          <w:lang w:val="cy-GB"/>
        </w:rPr>
        <w:t>(DPA</w:t>
      </w:r>
      <w:r w:rsidRPr="00BE6927">
        <w:rPr>
          <w:spacing w:val="-14"/>
          <w:lang w:val="cy-GB"/>
        </w:rPr>
        <w:t xml:space="preserve"> </w:t>
      </w:r>
      <w:r w:rsidRPr="00BE6927">
        <w:rPr>
          <w:lang w:val="cy-GB"/>
        </w:rPr>
        <w:t>2018)</w:t>
      </w:r>
      <w:r w:rsidRPr="00BE6927">
        <w:rPr>
          <w:spacing w:val="-13"/>
          <w:lang w:val="cy-GB"/>
        </w:rPr>
        <w:t xml:space="preserve"> </w:t>
      </w:r>
      <w:r w:rsidRPr="00BE6927">
        <w:rPr>
          <w:lang w:val="cy-GB"/>
        </w:rPr>
        <w:t>a</w:t>
      </w:r>
      <w:r w:rsidR="003B2808">
        <w:rPr>
          <w:lang w:val="cy-GB"/>
        </w:rPr>
        <w:t>c unrhyw ddeddfwriaeth gysylltiedig</w:t>
      </w:r>
      <w:r w:rsidR="00461A42">
        <w:rPr>
          <w:lang w:val="cy-GB"/>
        </w:rPr>
        <w:t xml:space="preserve"> arall</w:t>
      </w:r>
      <w:r w:rsidR="003B2808">
        <w:rPr>
          <w:lang w:val="cy-GB"/>
        </w:rPr>
        <w:t xml:space="preserve">, gan gynnwys </w:t>
      </w:r>
      <w:r w:rsidRPr="00BE6927">
        <w:rPr>
          <w:lang w:val="cy-GB"/>
        </w:rPr>
        <w:t xml:space="preserve">GDPR </w:t>
      </w:r>
      <w:r w:rsidR="003B2808">
        <w:rPr>
          <w:lang w:val="cy-GB"/>
        </w:rPr>
        <w:t>yr UE os yw’n berthnasol</w:t>
      </w:r>
      <w:r w:rsidRPr="00BE6927">
        <w:rPr>
          <w:lang w:val="cy-GB"/>
        </w:rPr>
        <w:t>.</w:t>
      </w:r>
    </w:p>
    <w:p w14:paraId="02936E07" w14:textId="77777777" w:rsidR="00AB62CB" w:rsidRPr="00BE6927" w:rsidRDefault="00AB62CB">
      <w:pPr>
        <w:pStyle w:val="CorffyTestun"/>
        <w:spacing w:before="66"/>
        <w:ind w:left="0" w:firstLine="0"/>
        <w:rPr>
          <w:lang w:val="cy-GB"/>
        </w:rPr>
      </w:pPr>
    </w:p>
    <w:p w14:paraId="6CF0BF4F" w14:textId="3EA8C2E7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0" w:line="300" w:lineRule="auto"/>
        <w:ind w:right="1012"/>
        <w:rPr>
          <w:lang w:val="cy-GB"/>
        </w:rPr>
      </w:pPr>
      <w:r>
        <w:rPr>
          <w:lang w:val="cy-GB"/>
        </w:rPr>
        <w:t>Yn rhan o’r rhwymedigaethau cyfreithiol hynny, rhaid i’r Brifysgol sicrhau bod dulliau diogelu priodol yn bodoli er mwyn diogelu data personol.</w:t>
      </w:r>
    </w:p>
    <w:p w14:paraId="6AE81F74" w14:textId="77777777" w:rsidR="00AB62CB" w:rsidRPr="00BE6927" w:rsidRDefault="00AB62CB">
      <w:pPr>
        <w:pStyle w:val="CorffyTestun"/>
        <w:spacing w:before="65"/>
        <w:ind w:left="0" w:firstLine="0"/>
        <w:rPr>
          <w:lang w:val="cy-GB"/>
        </w:rPr>
      </w:pPr>
    </w:p>
    <w:p w14:paraId="660B8951" w14:textId="5D608A1D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0" w:line="324" w:lineRule="auto"/>
        <w:ind w:right="1226"/>
        <w:rPr>
          <w:lang w:val="cy-GB"/>
        </w:rPr>
      </w:pPr>
      <w:r>
        <w:rPr>
          <w:lang w:val="cy-GB"/>
        </w:rPr>
        <w:t>Os bydd y dulliau diogelu hyn yn methu</w:t>
      </w:r>
      <w:r w:rsidR="00104F85" w:rsidRPr="00BE6927">
        <w:rPr>
          <w:lang w:val="cy-GB"/>
        </w:rPr>
        <w:t>,</w:t>
      </w:r>
      <w:r w:rsidR="00104F85" w:rsidRPr="00BE6927">
        <w:rPr>
          <w:spacing w:val="-9"/>
          <w:lang w:val="cy-GB"/>
        </w:rPr>
        <w:t xml:space="preserve"> </w:t>
      </w:r>
      <w:r>
        <w:rPr>
          <w:spacing w:val="-9"/>
          <w:lang w:val="cy-GB"/>
        </w:rPr>
        <w:t xml:space="preserve">mae gan y Brifysgol ddyletswydd </w:t>
      </w:r>
      <w:r w:rsidR="00423875">
        <w:rPr>
          <w:spacing w:val="-9"/>
          <w:lang w:val="cy-GB"/>
        </w:rPr>
        <w:t>g</w:t>
      </w:r>
      <w:r>
        <w:rPr>
          <w:spacing w:val="-9"/>
          <w:lang w:val="cy-GB"/>
        </w:rPr>
        <w:t>yfreithiol i gynnal prosesau ar gyfer canfod</w:t>
      </w:r>
      <w:r w:rsidR="00461A42">
        <w:rPr>
          <w:spacing w:val="-9"/>
          <w:lang w:val="cy-GB"/>
        </w:rPr>
        <w:t xml:space="preserve"> </w:t>
      </w:r>
      <w:r>
        <w:rPr>
          <w:spacing w:val="-9"/>
          <w:lang w:val="cy-GB"/>
        </w:rPr>
        <w:t>a rheoli digwyddiadau’n ymwneud â thor</w:t>
      </w:r>
      <w:r w:rsidR="00792C82">
        <w:rPr>
          <w:spacing w:val="-9"/>
          <w:lang w:val="cy-GB"/>
        </w:rPr>
        <w:t>ri</w:t>
      </w:r>
      <w:r>
        <w:rPr>
          <w:spacing w:val="-9"/>
          <w:lang w:val="cy-GB"/>
        </w:rPr>
        <w:t xml:space="preserve"> diogelwch data personol</w:t>
      </w:r>
      <w:r w:rsidR="00461A42">
        <w:rPr>
          <w:spacing w:val="-9"/>
          <w:lang w:val="cy-GB"/>
        </w:rPr>
        <w:t>, ac adrodd amdanynt</w:t>
      </w:r>
      <w:r>
        <w:rPr>
          <w:spacing w:val="-9"/>
          <w:lang w:val="cy-GB"/>
        </w:rPr>
        <w:t xml:space="preserve">. </w:t>
      </w:r>
    </w:p>
    <w:p w14:paraId="639FE315" w14:textId="77777777" w:rsidR="00AB62CB" w:rsidRPr="00BE6927" w:rsidRDefault="00AB62CB">
      <w:pPr>
        <w:pStyle w:val="CorffyTestun"/>
        <w:spacing w:before="5"/>
        <w:ind w:left="0" w:firstLine="0"/>
        <w:rPr>
          <w:lang w:val="cy-GB"/>
        </w:rPr>
      </w:pPr>
    </w:p>
    <w:p w14:paraId="07D783BC" w14:textId="582D707D" w:rsidR="00AB62CB" w:rsidRPr="00BE6927" w:rsidRDefault="00104F85">
      <w:pPr>
        <w:pStyle w:val="Pennawd1"/>
        <w:numPr>
          <w:ilvl w:val="0"/>
          <w:numId w:val="1"/>
        </w:numPr>
        <w:tabs>
          <w:tab w:val="left" w:pos="687"/>
        </w:tabs>
        <w:ind w:hanging="567"/>
        <w:rPr>
          <w:sz w:val="22"/>
          <w:szCs w:val="22"/>
          <w:lang w:val="cy-GB"/>
        </w:rPr>
      </w:pPr>
      <w:bookmarkStart w:id="1" w:name="2._Definitions"/>
      <w:bookmarkStart w:id="2" w:name="_Toc196309853"/>
      <w:bookmarkEnd w:id="1"/>
      <w:r w:rsidRPr="00BE6927">
        <w:rPr>
          <w:color w:val="1F487C"/>
          <w:spacing w:val="-2"/>
          <w:w w:val="105"/>
          <w:sz w:val="22"/>
          <w:szCs w:val="22"/>
          <w:lang w:val="cy-GB"/>
        </w:rPr>
        <w:t>D</w:t>
      </w:r>
      <w:r w:rsidR="003B2808">
        <w:rPr>
          <w:color w:val="1F487C"/>
          <w:spacing w:val="-2"/>
          <w:w w:val="105"/>
          <w:sz w:val="22"/>
          <w:szCs w:val="22"/>
          <w:lang w:val="cy-GB"/>
        </w:rPr>
        <w:t>iffiniadau</w:t>
      </w:r>
      <w:bookmarkEnd w:id="2"/>
    </w:p>
    <w:p w14:paraId="71E5745F" w14:textId="6CC33290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270" w:line="304" w:lineRule="auto"/>
        <w:ind w:right="1393"/>
        <w:rPr>
          <w:lang w:val="cy-GB"/>
        </w:rPr>
      </w:pPr>
      <w:r>
        <w:rPr>
          <w:lang w:val="cy-GB"/>
        </w:rPr>
        <w:t xml:space="preserve">At ddibenion y polisi hwn, diffinnir </w:t>
      </w:r>
      <w:r w:rsidR="00104F85" w:rsidRPr="00BE6927">
        <w:rPr>
          <w:lang w:val="cy-GB"/>
        </w:rPr>
        <w:t>‘</w:t>
      </w:r>
      <w:r>
        <w:rPr>
          <w:lang w:val="cy-GB"/>
        </w:rPr>
        <w:t xml:space="preserve">data </w:t>
      </w:r>
      <w:r w:rsidR="00104F85" w:rsidRPr="00BE6927">
        <w:rPr>
          <w:lang w:val="cy-GB"/>
        </w:rPr>
        <w:t>person</w:t>
      </w:r>
      <w:r>
        <w:rPr>
          <w:lang w:val="cy-GB"/>
        </w:rPr>
        <w:t>o</w:t>
      </w:r>
      <w:r w:rsidR="00104F85" w:rsidRPr="00BE6927">
        <w:rPr>
          <w:lang w:val="cy-GB"/>
        </w:rPr>
        <w:t>l’</w:t>
      </w:r>
      <w:r w:rsidR="00104F85" w:rsidRPr="00BE6927">
        <w:rPr>
          <w:spacing w:val="-7"/>
          <w:lang w:val="cy-GB"/>
        </w:rPr>
        <w:t xml:space="preserve"> </w:t>
      </w:r>
      <w:r>
        <w:rPr>
          <w:spacing w:val="-7"/>
          <w:lang w:val="cy-GB"/>
        </w:rPr>
        <w:t>fel gwybodaeth yn ymwneud â phersonau naturiol</w:t>
      </w:r>
      <w:r w:rsidR="00104F85" w:rsidRPr="00BE6927">
        <w:rPr>
          <w:w w:val="105"/>
          <w:lang w:val="cy-GB"/>
        </w:rPr>
        <w:t>:</w:t>
      </w:r>
    </w:p>
    <w:p w14:paraId="0AAE5FBE" w14:textId="7DABF12D" w:rsidR="00AB62CB" w:rsidRPr="00BE6927" w:rsidRDefault="00792C82">
      <w:pPr>
        <w:pStyle w:val="ParagraffRhestr"/>
        <w:numPr>
          <w:ilvl w:val="2"/>
          <w:numId w:val="1"/>
        </w:numPr>
        <w:tabs>
          <w:tab w:val="left" w:pos="1559"/>
        </w:tabs>
        <w:spacing w:before="103" w:line="297" w:lineRule="auto"/>
        <w:ind w:right="1494" w:hanging="360"/>
        <w:rPr>
          <w:lang w:val="cy-GB"/>
        </w:rPr>
      </w:pPr>
      <w:r>
        <w:rPr>
          <w:lang w:val="cy-GB"/>
        </w:rPr>
        <w:t xml:space="preserve">y </w:t>
      </w:r>
      <w:r w:rsidR="00423875">
        <w:rPr>
          <w:lang w:val="cy-GB"/>
        </w:rPr>
        <w:t>gellir</w:t>
      </w:r>
      <w:r>
        <w:rPr>
          <w:lang w:val="cy-GB"/>
        </w:rPr>
        <w:t xml:space="preserve"> </w:t>
      </w:r>
      <w:r w:rsidR="003B2808">
        <w:rPr>
          <w:lang w:val="cy-GB"/>
        </w:rPr>
        <w:t>e</w:t>
      </w:r>
      <w:r>
        <w:rPr>
          <w:lang w:val="cy-GB"/>
        </w:rPr>
        <w:t>u</w:t>
      </w:r>
      <w:r w:rsidR="003B2808">
        <w:rPr>
          <w:lang w:val="cy-GB"/>
        </w:rPr>
        <w:t xml:space="preserve"> </w:t>
      </w:r>
      <w:r>
        <w:rPr>
          <w:lang w:val="cy-GB"/>
        </w:rPr>
        <w:t>h</w:t>
      </w:r>
      <w:r w:rsidR="003B2808">
        <w:rPr>
          <w:lang w:val="cy-GB"/>
        </w:rPr>
        <w:t>adnabod neu sy’n adnabyddadwy yn uniongyrchol o’r wybodaeth dan sylw, neu</w:t>
      </w:r>
    </w:p>
    <w:p w14:paraId="5E9BBFFB" w14:textId="475A9192" w:rsidR="00AB62CB" w:rsidRPr="00BE6927" w:rsidRDefault="00792C82">
      <w:pPr>
        <w:pStyle w:val="ParagraffRhestr"/>
        <w:numPr>
          <w:ilvl w:val="2"/>
          <w:numId w:val="1"/>
        </w:numPr>
        <w:tabs>
          <w:tab w:val="left" w:pos="1559"/>
        </w:tabs>
        <w:spacing w:before="112" w:line="297" w:lineRule="auto"/>
        <w:ind w:right="1201" w:hanging="360"/>
        <w:rPr>
          <w:lang w:val="cy-GB"/>
        </w:rPr>
      </w:pPr>
      <w:r>
        <w:rPr>
          <w:lang w:val="cy-GB"/>
        </w:rPr>
        <w:t xml:space="preserve">y </w:t>
      </w:r>
      <w:r w:rsidR="00423875">
        <w:rPr>
          <w:lang w:val="cy-GB"/>
        </w:rPr>
        <w:t>gellir</w:t>
      </w:r>
      <w:r>
        <w:rPr>
          <w:lang w:val="cy-GB"/>
        </w:rPr>
        <w:t xml:space="preserve"> </w:t>
      </w:r>
      <w:r w:rsidR="003B2808">
        <w:rPr>
          <w:lang w:val="cy-GB"/>
        </w:rPr>
        <w:t>e</w:t>
      </w:r>
      <w:r>
        <w:rPr>
          <w:lang w:val="cy-GB"/>
        </w:rPr>
        <w:t>u</w:t>
      </w:r>
      <w:r w:rsidR="003B2808">
        <w:rPr>
          <w:lang w:val="cy-GB"/>
        </w:rPr>
        <w:t xml:space="preserve"> </w:t>
      </w:r>
      <w:r>
        <w:rPr>
          <w:lang w:val="cy-GB"/>
        </w:rPr>
        <w:t>h</w:t>
      </w:r>
      <w:r w:rsidR="003B2808">
        <w:rPr>
          <w:lang w:val="cy-GB"/>
        </w:rPr>
        <w:t>adnabod yn anuniongyrchol o’r wybodaeth honno ar y cyd â gwybodaeth arall</w:t>
      </w:r>
      <w:r w:rsidR="00104F85" w:rsidRPr="00BE6927">
        <w:rPr>
          <w:spacing w:val="-2"/>
          <w:w w:val="105"/>
          <w:lang w:val="cy-GB"/>
        </w:rPr>
        <w:t>.</w:t>
      </w:r>
    </w:p>
    <w:p w14:paraId="1820F6B9" w14:textId="05ACD234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126" w:line="304" w:lineRule="auto"/>
        <w:ind w:right="1452"/>
        <w:rPr>
          <w:lang w:val="cy-GB"/>
        </w:rPr>
      </w:pPr>
      <w:r>
        <w:rPr>
          <w:lang w:val="cy-GB"/>
        </w:rPr>
        <w:t>Mae’r polisi hwn yn berthnasol i ddata personol y mae’r Brifysgol yn rheolydd data cofrestredig ar e</w:t>
      </w:r>
      <w:r w:rsidR="00792C82">
        <w:rPr>
          <w:lang w:val="cy-GB"/>
        </w:rPr>
        <w:t>i</w:t>
      </w:r>
      <w:r>
        <w:rPr>
          <w:lang w:val="cy-GB"/>
        </w:rPr>
        <w:t xml:space="preserve"> </w:t>
      </w:r>
      <w:r w:rsidR="00792C82">
        <w:rPr>
          <w:lang w:val="cy-GB"/>
        </w:rPr>
        <w:t>g</w:t>
      </w:r>
      <w:r>
        <w:rPr>
          <w:lang w:val="cy-GB"/>
        </w:rPr>
        <w:t>yfer</w:t>
      </w:r>
      <w:r w:rsidR="00104F85" w:rsidRPr="00BE6927">
        <w:rPr>
          <w:lang w:val="cy-GB"/>
        </w:rPr>
        <w:t xml:space="preserve"> a</w:t>
      </w:r>
      <w:r>
        <w:rPr>
          <w:lang w:val="cy-GB"/>
        </w:rPr>
        <w:t>c mae hefyd yn berthnasol pan fydd parti allanol yn prosesu data o’r fath</w:t>
      </w:r>
      <w:r w:rsidR="00104F85" w:rsidRPr="00BE6927">
        <w:rPr>
          <w:lang w:val="cy-GB"/>
        </w:rPr>
        <w:t>.</w:t>
      </w:r>
    </w:p>
    <w:p w14:paraId="43A5D852" w14:textId="788F78CF" w:rsidR="00AB62CB" w:rsidRPr="00BE6927" w:rsidRDefault="003B2808">
      <w:pPr>
        <w:pStyle w:val="ParagraffRhestr"/>
        <w:numPr>
          <w:ilvl w:val="1"/>
          <w:numId w:val="1"/>
        </w:numPr>
        <w:tabs>
          <w:tab w:val="left" w:pos="687"/>
        </w:tabs>
        <w:spacing w:before="118" w:line="304" w:lineRule="auto"/>
        <w:ind w:right="1102"/>
        <w:rPr>
          <w:lang w:val="cy-GB"/>
        </w:rPr>
      </w:pPr>
      <w:r>
        <w:rPr>
          <w:lang w:val="cy-GB"/>
        </w:rPr>
        <w:t xml:space="preserve">Diffinnir </w:t>
      </w:r>
      <w:r w:rsidR="00104F85" w:rsidRPr="00BE6927">
        <w:rPr>
          <w:lang w:val="cy-GB"/>
        </w:rPr>
        <w:t>‘</w:t>
      </w:r>
      <w:r>
        <w:rPr>
          <w:lang w:val="cy-GB"/>
        </w:rPr>
        <w:t>Tor diogelwch d</w:t>
      </w:r>
      <w:r w:rsidR="00104F85" w:rsidRPr="00BE6927">
        <w:rPr>
          <w:lang w:val="cy-GB"/>
        </w:rPr>
        <w:t>ata’</w:t>
      </w:r>
      <w:r w:rsidR="00104F85" w:rsidRPr="00BE6927">
        <w:rPr>
          <w:spacing w:val="-3"/>
          <w:lang w:val="cy-GB"/>
        </w:rPr>
        <w:t xml:space="preserve"> </w:t>
      </w:r>
      <w:r>
        <w:rPr>
          <w:spacing w:val="-3"/>
          <w:lang w:val="cy-GB"/>
        </w:rPr>
        <w:t>fel digwyddiad lle bu tor diogelwch yn</w:t>
      </w:r>
      <w:r w:rsidR="00792C82">
        <w:rPr>
          <w:spacing w:val="-3"/>
          <w:lang w:val="cy-GB"/>
        </w:rPr>
        <w:t xml:space="preserve"> ymwneud â</w:t>
      </w:r>
      <w:r>
        <w:rPr>
          <w:spacing w:val="-3"/>
          <w:lang w:val="cy-GB"/>
        </w:rPr>
        <w:t xml:space="preserve"> data personol</w:t>
      </w:r>
      <w:r w:rsidR="00423875">
        <w:rPr>
          <w:spacing w:val="-3"/>
          <w:lang w:val="cy-GB"/>
        </w:rPr>
        <w:t>,</w:t>
      </w:r>
      <w:r>
        <w:rPr>
          <w:spacing w:val="-3"/>
          <w:lang w:val="cy-GB"/>
        </w:rPr>
        <w:t xml:space="preserve"> sydd yn ei dro wedi arwain at ddinistrio, colli, addasu</w:t>
      </w:r>
      <w:r w:rsidR="00933498">
        <w:rPr>
          <w:spacing w:val="-3"/>
          <w:lang w:val="cy-GB"/>
        </w:rPr>
        <w:t xml:space="preserve"> damweiniol neu anghyfreithiol, neu</w:t>
      </w:r>
      <w:r>
        <w:rPr>
          <w:spacing w:val="-3"/>
          <w:lang w:val="cy-GB"/>
        </w:rPr>
        <w:t xml:space="preserve"> </w:t>
      </w:r>
      <w:r w:rsidR="00933498">
        <w:rPr>
          <w:spacing w:val="-3"/>
          <w:lang w:val="cy-GB"/>
        </w:rPr>
        <w:t>d</w:t>
      </w:r>
      <w:r>
        <w:rPr>
          <w:spacing w:val="-3"/>
          <w:lang w:val="cy-GB"/>
        </w:rPr>
        <w:t xml:space="preserve">datgelu neu fynediad heb awdurdod i ddata personol </w:t>
      </w:r>
      <w:r w:rsidR="00933498">
        <w:rPr>
          <w:spacing w:val="-3"/>
          <w:lang w:val="cy-GB"/>
        </w:rPr>
        <w:t>a gaiff ei drosglwyddo, ei storio neu ei brosesu fel arall.</w:t>
      </w:r>
      <w:r w:rsidR="00104F85" w:rsidRPr="00BE6927">
        <w:rPr>
          <w:spacing w:val="-6"/>
          <w:lang w:val="cy-GB"/>
        </w:rPr>
        <w:t xml:space="preserve"> </w:t>
      </w:r>
    </w:p>
    <w:p w14:paraId="4C6895B5" w14:textId="0F95D4FD" w:rsidR="00AB62CB" w:rsidRPr="00BE6927" w:rsidRDefault="00104F85">
      <w:pPr>
        <w:pStyle w:val="Pennawd1"/>
        <w:numPr>
          <w:ilvl w:val="0"/>
          <w:numId w:val="1"/>
        </w:numPr>
        <w:tabs>
          <w:tab w:val="left" w:pos="687"/>
        </w:tabs>
        <w:spacing w:before="231"/>
        <w:ind w:hanging="567"/>
        <w:rPr>
          <w:sz w:val="22"/>
          <w:szCs w:val="22"/>
          <w:lang w:val="cy-GB"/>
        </w:rPr>
      </w:pPr>
      <w:bookmarkStart w:id="3" w:name="3._Purpose_of_this_policy"/>
      <w:bookmarkStart w:id="4" w:name="_Toc196309854"/>
      <w:bookmarkEnd w:id="3"/>
      <w:r w:rsidRPr="00BE6927">
        <w:rPr>
          <w:color w:val="1F487C"/>
          <w:sz w:val="22"/>
          <w:szCs w:val="22"/>
          <w:lang w:val="cy-GB"/>
        </w:rPr>
        <w:t>P</w:t>
      </w:r>
      <w:r w:rsidR="00933498">
        <w:rPr>
          <w:color w:val="1F487C"/>
          <w:sz w:val="22"/>
          <w:szCs w:val="22"/>
          <w:lang w:val="cy-GB"/>
        </w:rPr>
        <w:t>wrpas y polisi hwn</w:t>
      </w:r>
      <w:bookmarkEnd w:id="4"/>
    </w:p>
    <w:p w14:paraId="63442B60" w14:textId="14339478" w:rsidR="00AB62CB" w:rsidRPr="00BE6927" w:rsidRDefault="00933498">
      <w:pPr>
        <w:pStyle w:val="ParagraffRhestr"/>
        <w:numPr>
          <w:ilvl w:val="1"/>
          <w:numId w:val="1"/>
        </w:numPr>
        <w:tabs>
          <w:tab w:val="left" w:pos="687"/>
        </w:tabs>
        <w:spacing w:before="270" w:line="304" w:lineRule="auto"/>
        <w:ind w:right="1464"/>
        <w:rPr>
          <w:lang w:val="cy-GB"/>
        </w:rPr>
      </w:pPr>
      <w:r>
        <w:rPr>
          <w:lang w:val="cy-GB"/>
        </w:rPr>
        <w:t xml:space="preserve">Mae’r polisi hwn yn </w:t>
      </w:r>
      <w:r w:rsidR="00792C82">
        <w:rPr>
          <w:lang w:val="cy-GB"/>
        </w:rPr>
        <w:t>manylu</w:t>
      </w:r>
      <w:r>
        <w:rPr>
          <w:lang w:val="cy-GB"/>
        </w:rPr>
        <w:t xml:space="preserve"> sut mae’r Brifysgol yn bodloni ei rhwymedigaethau cyfreithiol ynghylch </w:t>
      </w:r>
      <w:r w:rsidR="00792C82">
        <w:rPr>
          <w:lang w:val="cy-GB"/>
        </w:rPr>
        <w:t>hysbysu am</w:t>
      </w:r>
      <w:r>
        <w:rPr>
          <w:lang w:val="cy-GB"/>
        </w:rPr>
        <w:t xml:space="preserve"> </w:t>
      </w:r>
      <w:r w:rsidR="00B13982">
        <w:rPr>
          <w:lang w:val="cy-GB"/>
        </w:rPr>
        <w:t xml:space="preserve">achosion o </w:t>
      </w:r>
      <w:r w:rsidR="00792C82">
        <w:rPr>
          <w:lang w:val="cy-GB"/>
        </w:rPr>
        <w:t>d</w:t>
      </w:r>
      <w:r>
        <w:rPr>
          <w:lang w:val="cy-GB"/>
        </w:rPr>
        <w:t>or</w:t>
      </w:r>
      <w:r w:rsidR="00792C82">
        <w:rPr>
          <w:lang w:val="cy-GB"/>
        </w:rPr>
        <w:t>r</w:t>
      </w:r>
      <w:r>
        <w:rPr>
          <w:lang w:val="cy-GB"/>
        </w:rPr>
        <w:t>i diogelwch data personol</w:t>
      </w:r>
      <w:r w:rsidR="00792C82">
        <w:rPr>
          <w:lang w:val="cy-GB"/>
        </w:rPr>
        <w:t>, a’</w:t>
      </w:r>
      <w:r w:rsidR="00B13982">
        <w:rPr>
          <w:lang w:val="cy-GB"/>
        </w:rPr>
        <w:t>u</w:t>
      </w:r>
      <w:r w:rsidR="00792C82">
        <w:rPr>
          <w:lang w:val="cy-GB"/>
        </w:rPr>
        <w:t xml:space="preserve"> r</w:t>
      </w:r>
      <w:r w:rsidR="00B13982">
        <w:rPr>
          <w:lang w:val="cy-GB"/>
        </w:rPr>
        <w:t>h</w:t>
      </w:r>
      <w:r w:rsidR="00792C82">
        <w:rPr>
          <w:lang w:val="cy-GB"/>
        </w:rPr>
        <w:t>eoli</w:t>
      </w:r>
      <w:r w:rsidR="00104F85" w:rsidRPr="00BE6927">
        <w:rPr>
          <w:lang w:val="cy-GB"/>
        </w:rPr>
        <w:t xml:space="preserve">, </w:t>
      </w:r>
      <w:r>
        <w:rPr>
          <w:lang w:val="cy-GB"/>
        </w:rPr>
        <w:t>trwy</w:t>
      </w:r>
      <w:r w:rsidR="00104F85" w:rsidRPr="00BE6927">
        <w:rPr>
          <w:lang w:val="cy-GB"/>
        </w:rPr>
        <w:t>:</w:t>
      </w:r>
    </w:p>
    <w:p w14:paraId="4940EDEC" w14:textId="0236D0B3" w:rsidR="00AB62CB" w:rsidRPr="00792C82" w:rsidRDefault="00792C82" w:rsidP="00792C82">
      <w:pPr>
        <w:pStyle w:val="ParagraffRhestr"/>
        <w:numPr>
          <w:ilvl w:val="2"/>
          <w:numId w:val="1"/>
        </w:numPr>
        <w:tabs>
          <w:tab w:val="left" w:pos="1559"/>
        </w:tabs>
        <w:spacing w:before="102" w:line="297" w:lineRule="auto"/>
        <w:ind w:right="1016" w:hanging="360"/>
        <w:rPr>
          <w:lang w:val="cy-GB"/>
        </w:rPr>
      </w:pPr>
      <w:r>
        <w:rPr>
          <w:lang w:val="cy-GB"/>
        </w:rPr>
        <w:t>m</w:t>
      </w:r>
      <w:r w:rsidR="00933498">
        <w:rPr>
          <w:lang w:val="cy-GB"/>
        </w:rPr>
        <w:t>anyl</w:t>
      </w:r>
      <w:r>
        <w:rPr>
          <w:lang w:val="cy-GB"/>
        </w:rPr>
        <w:t>u’r</w:t>
      </w:r>
      <w:r w:rsidR="00933498" w:rsidRPr="00792C82">
        <w:rPr>
          <w:lang w:val="cy-GB"/>
        </w:rPr>
        <w:t xml:space="preserve"> weithdrefn y mae’n rhaid i staff ei dilyn i roi gwybod i’r Swyddog Diogelu Data (DPO) dynodedig am </w:t>
      </w:r>
      <w:r>
        <w:rPr>
          <w:lang w:val="cy-GB"/>
        </w:rPr>
        <w:t xml:space="preserve">achosion o </w:t>
      </w:r>
      <w:r w:rsidR="00933498" w:rsidRPr="00792C82">
        <w:rPr>
          <w:lang w:val="cy-GB"/>
        </w:rPr>
        <w:t>dor</w:t>
      </w:r>
      <w:r>
        <w:rPr>
          <w:lang w:val="cy-GB"/>
        </w:rPr>
        <w:t>ri</w:t>
      </w:r>
      <w:r w:rsidR="00933498" w:rsidRPr="00792C82">
        <w:rPr>
          <w:lang w:val="cy-GB"/>
        </w:rPr>
        <w:t xml:space="preserve"> diogelwch data</w:t>
      </w:r>
      <w:r w:rsidR="005C21B0" w:rsidRPr="00792C82">
        <w:rPr>
          <w:w w:val="105"/>
          <w:lang w:val="cy-GB"/>
        </w:rPr>
        <w:t xml:space="preserve">; a </w:t>
      </w:r>
    </w:p>
    <w:p w14:paraId="6956ADFD" w14:textId="0E2EEF19" w:rsidR="00AB62CB" w:rsidRPr="00BE6927" w:rsidRDefault="00104F85">
      <w:pPr>
        <w:pStyle w:val="ParagraffRhestr"/>
        <w:numPr>
          <w:ilvl w:val="2"/>
          <w:numId w:val="1"/>
        </w:numPr>
        <w:tabs>
          <w:tab w:val="left" w:pos="1559"/>
        </w:tabs>
        <w:spacing w:before="97" w:line="297" w:lineRule="auto"/>
        <w:ind w:right="1347" w:hanging="360"/>
        <w:rPr>
          <w:lang w:val="cy-GB"/>
        </w:rPr>
      </w:pPr>
      <w:r w:rsidRPr="00BE6927">
        <w:rPr>
          <w:lang w:val="cy-GB"/>
        </w:rPr>
        <w:t>c</w:t>
      </w:r>
      <w:r w:rsidR="00933498">
        <w:rPr>
          <w:lang w:val="cy-GB"/>
        </w:rPr>
        <w:t>adarnhau dyletswydd s</w:t>
      </w:r>
      <w:r w:rsidRPr="00BE6927">
        <w:rPr>
          <w:lang w:val="cy-GB"/>
        </w:rPr>
        <w:t>taff</w:t>
      </w:r>
      <w:r w:rsidR="00933498">
        <w:rPr>
          <w:lang w:val="cy-GB"/>
        </w:rPr>
        <w:t xml:space="preserve"> i gynorthwyo’r </w:t>
      </w:r>
      <w:r w:rsidRPr="00BE6927">
        <w:rPr>
          <w:lang w:val="cy-GB"/>
        </w:rPr>
        <w:t>D</w:t>
      </w:r>
      <w:r w:rsidR="005C21B0" w:rsidRPr="00BE6927">
        <w:rPr>
          <w:lang w:val="cy-GB"/>
        </w:rPr>
        <w:t xml:space="preserve">PO </w:t>
      </w:r>
      <w:r w:rsidRPr="00BE6927">
        <w:rPr>
          <w:lang w:val="cy-GB"/>
        </w:rPr>
        <w:t>a</w:t>
      </w:r>
      <w:r w:rsidR="00933498">
        <w:rPr>
          <w:lang w:val="cy-GB"/>
        </w:rPr>
        <w:t>’i</w:t>
      </w:r>
      <w:r w:rsidRPr="00BE6927">
        <w:rPr>
          <w:lang w:val="cy-GB"/>
        </w:rPr>
        <w:t xml:space="preserve"> </w:t>
      </w:r>
      <w:r w:rsidRPr="00BE6927">
        <w:rPr>
          <w:w w:val="105"/>
          <w:lang w:val="cy-GB"/>
        </w:rPr>
        <w:t>staff</w:t>
      </w:r>
      <w:r w:rsidRPr="00BE6927">
        <w:rPr>
          <w:spacing w:val="-17"/>
          <w:w w:val="105"/>
          <w:lang w:val="cy-GB"/>
        </w:rPr>
        <w:t xml:space="preserve"> </w:t>
      </w:r>
      <w:r w:rsidR="00B13982">
        <w:rPr>
          <w:spacing w:val="-17"/>
          <w:w w:val="105"/>
          <w:lang w:val="cy-GB"/>
        </w:rPr>
        <w:t>mewn perthynas â</w:t>
      </w:r>
      <w:r w:rsidR="00933498">
        <w:rPr>
          <w:spacing w:val="-17"/>
          <w:w w:val="105"/>
          <w:lang w:val="cy-GB"/>
        </w:rPr>
        <w:t xml:space="preserve"> t</w:t>
      </w:r>
      <w:r w:rsidR="00B13982">
        <w:rPr>
          <w:spacing w:val="-17"/>
          <w:w w:val="105"/>
          <w:lang w:val="cy-GB"/>
        </w:rPr>
        <w:t>h</w:t>
      </w:r>
      <w:r w:rsidR="00933498">
        <w:rPr>
          <w:spacing w:val="-17"/>
          <w:w w:val="105"/>
          <w:lang w:val="cy-GB"/>
        </w:rPr>
        <w:t>rin</w:t>
      </w:r>
      <w:r w:rsidR="00792C82">
        <w:rPr>
          <w:spacing w:val="-17"/>
          <w:w w:val="105"/>
          <w:lang w:val="cy-GB"/>
        </w:rPr>
        <w:t xml:space="preserve"> achosion o dorri</w:t>
      </w:r>
      <w:r w:rsidR="00933498">
        <w:rPr>
          <w:spacing w:val="-17"/>
          <w:w w:val="105"/>
          <w:lang w:val="cy-GB"/>
        </w:rPr>
        <w:t xml:space="preserve"> diogelwch data personol</w:t>
      </w:r>
      <w:r w:rsidR="005C21B0" w:rsidRPr="00BE6927">
        <w:rPr>
          <w:w w:val="105"/>
          <w:lang w:val="cy-GB"/>
        </w:rPr>
        <w:t>; a</w:t>
      </w:r>
      <w:r w:rsidR="00B13982">
        <w:rPr>
          <w:w w:val="105"/>
          <w:lang w:val="cy-GB"/>
        </w:rPr>
        <w:t>c</w:t>
      </w:r>
    </w:p>
    <w:p w14:paraId="3D5D9F72" w14:textId="64551F90" w:rsidR="00AB62CB" w:rsidRPr="00BE6927" w:rsidRDefault="00933498">
      <w:pPr>
        <w:pStyle w:val="ParagraffRhestr"/>
        <w:numPr>
          <w:ilvl w:val="2"/>
          <w:numId w:val="1"/>
        </w:numPr>
        <w:tabs>
          <w:tab w:val="left" w:pos="1559"/>
        </w:tabs>
        <w:spacing w:before="112" w:line="297" w:lineRule="auto"/>
        <w:ind w:right="870" w:hanging="360"/>
        <w:rPr>
          <w:lang w:val="cy-GB"/>
        </w:rPr>
      </w:pPr>
      <w:r>
        <w:rPr>
          <w:lang w:val="cy-GB"/>
        </w:rPr>
        <w:lastRenderedPageBreak/>
        <w:t>amlinellu’r ffactorau y mae’n rhaid eu hystyried wrth asesu risg effaith a difrifoldeb tor diogelwch data</w:t>
      </w:r>
      <w:r w:rsidR="00104F85" w:rsidRPr="00BE6927">
        <w:rPr>
          <w:lang w:val="cy-GB"/>
        </w:rPr>
        <w:t xml:space="preserve"> person</w:t>
      </w:r>
      <w:r>
        <w:rPr>
          <w:lang w:val="cy-GB"/>
        </w:rPr>
        <w:t>o</w:t>
      </w:r>
      <w:r w:rsidR="00104F85" w:rsidRPr="00BE6927">
        <w:rPr>
          <w:lang w:val="cy-GB"/>
        </w:rPr>
        <w:t>l</w:t>
      </w:r>
      <w:r w:rsidR="005C21B0" w:rsidRPr="00BE6927">
        <w:rPr>
          <w:lang w:val="cy-GB"/>
        </w:rPr>
        <w:t>;</w:t>
      </w:r>
      <w:r w:rsidR="00104F85" w:rsidRPr="00BE6927">
        <w:rPr>
          <w:lang w:val="cy-GB"/>
        </w:rPr>
        <w:t xml:space="preserve"> a</w:t>
      </w:r>
    </w:p>
    <w:p w14:paraId="4BBABEC4" w14:textId="09146AD3" w:rsidR="00AB62CB" w:rsidRPr="00BE6927" w:rsidRDefault="00933498">
      <w:pPr>
        <w:pStyle w:val="ParagraffRhestr"/>
        <w:numPr>
          <w:ilvl w:val="2"/>
          <w:numId w:val="1"/>
        </w:numPr>
        <w:tabs>
          <w:tab w:val="left" w:pos="1559"/>
        </w:tabs>
        <w:spacing w:before="111" w:line="302" w:lineRule="auto"/>
        <w:ind w:right="1082" w:hanging="360"/>
        <w:rPr>
          <w:lang w:val="cy-GB"/>
        </w:rPr>
      </w:pPr>
      <w:r>
        <w:rPr>
          <w:lang w:val="cy-GB"/>
        </w:rPr>
        <w:t xml:space="preserve">sefydlu’r fframwaith sefydliadol y mae’n rhaid </w:t>
      </w:r>
      <w:r w:rsidR="00792C82">
        <w:rPr>
          <w:lang w:val="cy-GB"/>
        </w:rPr>
        <w:t xml:space="preserve">ei ddefnyddio i </w:t>
      </w:r>
      <w:r>
        <w:rPr>
          <w:lang w:val="cy-GB"/>
        </w:rPr>
        <w:t>reoli a</w:t>
      </w:r>
      <w:r w:rsidR="00792C82">
        <w:rPr>
          <w:lang w:val="cy-GB"/>
        </w:rPr>
        <w:t xml:space="preserve"> hysbysu am</w:t>
      </w:r>
      <w:r>
        <w:rPr>
          <w:lang w:val="cy-GB"/>
        </w:rPr>
        <w:t xml:space="preserve"> </w:t>
      </w:r>
      <w:r w:rsidR="00792C82">
        <w:rPr>
          <w:lang w:val="cy-GB"/>
        </w:rPr>
        <w:t>achosion o dorri</w:t>
      </w:r>
      <w:r>
        <w:rPr>
          <w:lang w:val="cy-GB"/>
        </w:rPr>
        <w:t xml:space="preserve"> diogelwch data, er mwyn lleihau’r effaith, </w:t>
      </w:r>
      <w:r w:rsidR="007034BD">
        <w:rPr>
          <w:lang w:val="cy-GB"/>
        </w:rPr>
        <w:t xml:space="preserve">y </w:t>
      </w:r>
      <w:r>
        <w:rPr>
          <w:lang w:val="cy-GB"/>
        </w:rPr>
        <w:t xml:space="preserve">difrifoldeb a’r risg yn gysylltiedig </w:t>
      </w:r>
      <w:r w:rsidR="00B13982">
        <w:rPr>
          <w:lang w:val="cy-GB"/>
        </w:rPr>
        <w:t>ag achosion o</w:t>
      </w:r>
      <w:r>
        <w:rPr>
          <w:lang w:val="cy-GB"/>
        </w:rPr>
        <w:t xml:space="preserve"> </w:t>
      </w:r>
      <w:r w:rsidR="00B13982">
        <w:rPr>
          <w:lang w:val="cy-GB"/>
        </w:rPr>
        <w:t>d</w:t>
      </w:r>
      <w:r>
        <w:rPr>
          <w:lang w:val="cy-GB"/>
        </w:rPr>
        <w:t>orri diogelwch data</w:t>
      </w:r>
      <w:r w:rsidR="00104F85" w:rsidRPr="00BE6927">
        <w:rPr>
          <w:w w:val="105"/>
          <w:lang w:val="cy-GB"/>
        </w:rPr>
        <w:t>.</w:t>
      </w:r>
    </w:p>
    <w:p w14:paraId="563543B0" w14:textId="2017A0A1" w:rsidR="00AB62CB" w:rsidRPr="00BE6927" w:rsidRDefault="00DD0FFA">
      <w:pPr>
        <w:pStyle w:val="Pennawd1"/>
        <w:numPr>
          <w:ilvl w:val="0"/>
          <w:numId w:val="1"/>
        </w:numPr>
        <w:tabs>
          <w:tab w:val="left" w:pos="687"/>
        </w:tabs>
        <w:spacing w:before="234"/>
        <w:ind w:hanging="567"/>
        <w:rPr>
          <w:sz w:val="22"/>
          <w:szCs w:val="22"/>
          <w:lang w:val="cy-GB"/>
        </w:rPr>
      </w:pPr>
      <w:bookmarkStart w:id="5" w:name="4._Reporting_a_personal_data_breach"/>
      <w:bookmarkStart w:id="6" w:name="_Toc196309855"/>
      <w:bookmarkEnd w:id="5"/>
      <w:r>
        <w:rPr>
          <w:color w:val="1F487C"/>
          <w:sz w:val="22"/>
          <w:szCs w:val="22"/>
          <w:lang w:val="cy-GB"/>
        </w:rPr>
        <w:t>Hysbysu am dor diogelwch data personol</w:t>
      </w:r>
      <w:bookmarkEnd w:id="6"/>
    </w:p>
    <w:p w14:paraId="547292A6" w14:textId="449733E0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7"/>
        </w:tabs>
        <w:spacing w:before="270" w:line="304" w:lineRule="auto"/>
        <w:ind w:right="1393"/>
        <w:rPr>
          <w:lang w:val="cy-GB"/>
        </w:rPr>
      </w:pPr>
      <w:r>
        <w:rPr>
          <w:lang w:val="cy-GB"/>
        </w:rPr>
        <w:t xml:space="preserve">Pan ddaw staff yn ymwybodol o dor diogelwch data personol posibl, rhaid iddynt </w:t>
      </w:r>
      <w:r w:rsidR="007034BD">
        <w:rPr>
          <w:lang w:val="cy-GB"/>
        </w:rPr>
        <w:t>roi gwybod i’r</w:t>
      </w:r>
      <w:r>
        <w:rPr>
          <w:lang w:val="cy-GB"/>
        </w:rPr>
        <w:t xml:space="preserve"> DPO </w:t>
      </w:r>
      <w:r w:rsidR="007034BD">
        <w:rPr>
          <w:lang w:val="cy-GB"/>
        </w:rPr>
        <w:t xml:space="preserve">am y tor </w:t>
      </w:r>
      <w:r>
        <w:rPr>
          <w:lang w:val="cy-GB"/>
        </w:rPr>
        <w:t>yn syth</w:t>
      </w:r>
      <w:r w:rsidR="00104F85" w:rsidRPr="00BE6927">
        <w:rPr>
          <w:lang w:val="cy-GB"/>
        </w:rPr>
        <w:t>.</w:t>
      </w:r>
    </w:p>
    <w:p w14:paraId="4A70D0BB" w14:textId="28224586" w:rsidR="00AB62CB" w:rsidRPr="00BE6927" w:rsidRDefault="00104F85">
      <w:pPr>
        <w:pStyle w:val="ParagraffRhestr"/>
        <w:numPr>
          <w:ilvl w:val="1"/>
          <w:numId w:val="1"/>
        </w:numPr>
        <w:tabs>
          <w:tab w:val="left" w:pos="687"/>
        </w:tabs>
        <w:spacing w:before="118" w:line="304" w:lineRule="auto"/>
        <w:ind w:right="937"/>
        <w:rPr>
          <w:lang w:val="cy-GB"/>
        </w:rPr>
      </w:pPr>
      <w:r w:rsidRPr="00BE6927">
        <w:rPr>
          <w:lang w:val="cy-GB"/>
        </w:rPr>
        <w:t>W</w:t>
      </w:r>
      <w:r w:rsidR="00DD0FFA">
        <w:rPr>
          <w:lang w:val="cy-GB"/>
        </w:rPr>
        <w:t>rth hysbysu am dor</w:t>
      </w:r>
      <w:r w:rsidRPr="00BE6927">
        <w:rPr>
          <w:lang w:val="cy-GB"/>
        </w:rPr>
        <w:t>,</w:t>
      </w:r>
      <w:r w:rsidRPr="00BE6927">
        <w:rPr>
          <w:spacing w:val="-2"/>
          <w:lang w:val="cy-GB"/>
        </w:rPr>
        <w:t xml:space="preserve"> </w:t>
      </w:r>
      <w:r w:rsidR="00DD0FFA">
        <w:rPr>
          <w:spacing w:val="-2"/>
          <w:lang w:val="cy-GB"/>
        </w:rPr>
        <w:t xml:space="preserve">mae’n ofynnol i </w:t>
      </w:r>
      <w:r w:rsidRPr="00BE6927">
        <w:rPr>
          <w:lang w:val="cy-GB"/>
        </w:rPr>
        <w:t>staff</w:t>
      </w:r>
      <w:r w:rsidRPr="00BE6927">
        <w:rPr>
          <w:spacing w:val="-2"/>
          <w:lang w:val="cy-GB"/>
        </w:rPr>
        <w:t xml:space="preserve"> </w:t>
      </w:r>
      <w:r w:rsidR="00DD0FFA">
        <w:rPr>
          <w:spacing w:val="-2"/>
          <w:lang w:val="cy-GB"/>
        </w:rPr>
        <w:t xml:space="preserve">ddarparu’r wybodaeth ganlynol i’r </w:t>
      </w:r>
      <w:r w:rsidR="005C21B0" w:rsidRPr="00BE6927">
        <w:rPr>
          <w:spacing w:val="-2"/>
          <w:w w:val="105"/>
          <w:lang w:val="cy-GB"/>
        </w:rPr>
        <w:t>DPO</w:t>
      </w:r>
      <w:r w:rsidRPr="00BE6927">
        <w:rPr>
          <w:spacing w:val="-2"/>
          <w:w w:val="105"/>
          <w:lang w:val="cy-GB"/>
        </w:rPr>
        <w:t>:</w:t>
      </w:r>
    </w:p>
    <w:p w14:paraId="65047B62" w14:textId="5796AA5E" w:rsidR="00AB62CB" w:rsidRPr="00BE6927" w:rsidRDefault="00DD0FFA">
      <w:pPr>
        <w:pStyle w:val="ParagraffRhestr"/>
        <w:numPr>
          <w:ilvl w:val="2"/>
          <w:numId w:val="1"/>
        </w:numPr>
        <w:tabs>
          <w:tab w:val="left" w:pos="1559"/>
        </w:tabs>
        <w:spacing w:before="103"/>
        <w:ind w:hanging="360"/>
        <w:rPr>
          <w:lang w:val="cy-GB"/>
        </w:rPr>
      </w:pPr>
      <w:r>
        <w:rPr>
          <w:lang w:val="cy-GB"/>
        </w:rPr>
        <w:t>disgrifiad o’r data personol yr effeithir arno</w:t>
      </w:r>
      <w:r w:rsidR="0050352A" w:rsidRPr="00BE6927">
        <w:rPr>
          <w:spacing w:val="-2"/>
          <w:lang w:val="cy-GB"/>
        </w:rPr>
        <w:t>;</w:t>
      </w:r>
    </w:p>
    <w:p w14:paraId="77FE5C8E" w14:textId="0598409A" w:rsidR="00AB62CB" w:rsidRPr="00BE6927" w:rsidRDefault="00104F85">
      <w:pPr>
        <w:pStyle w:val="ParagraffRhestr"/>
        <w:numPr>
          <w:ilvl w:val="2"/>
          <w:numId w:val="1"/>
        </w:numPr>
        <w:tabs>
          <w:tab w:val="left" w:pos="1559"/>
        </w:tabs>
        <w:spacing w:before="169"/>
        <w:ind w:hanging="360"/>
        <w:rPr>
          <w:lang w:val="cy-GB"/>
        </w:rPr>
      </w:pPr>
      <w:r w:rsidRPr="00BE6927">
        <w:rPr>
          <w:lang w:val="cy-GB"/>
        </w:rPr>
        <w:t>e</w:t>
      </w:r>
      <w:r w:rsidR="00DD0FFA">
        <w:rPr>
          <w:lang w:val="cy-GB"/>
        </w:rPr>
        <w:t>sboniad o’r digwyddiad, sut y digwyddodd a phryd</w:t>
      </w:r>
      <w:r w:rsidR="0050352A" w:rsidRPr="00BE6927">
        <w:rPr>
          <w:spacing w:val="-4"/>
          <w:lang w:val="cy-GB"/>
        </w:rPr>
        <w:t>;</w:t>
      </w:r>
    </w:p>
    <w:p w14:paraId="74319A62" w14:textId="53A04BF0" w:rsidR="00AB62CB" w:rsidRPr="00BE6927" w:rsidRDefault="00DD0FFA">
      <w:pPr>
        <w:pStyle w:val="ParagraffRhestr"/>
        <w:numPr>
          <w:ilvl w:val="2"/>
          <w:numId w:val="1"/>
        </w:numPr>
        <w:tabs>
          <w:tab w:val="left" w:pos="1559"/>
        </w:tabs>
        <w:spacing w:before="171"/>
        <w:ind w:hanging="360"/>
        <w:rPr>
          <w:lang w:val="cy-GB"/>
        </w:rPr>
      </w:pPr>
      <w:r>
        <w:rPr>
          <w:lang w:val="cy-GB"/>
        </w:rPr>
        <w:t>y mathau a’r nifer bras o wrthrychau’r data dan sylw</w:t>
      </w:r>
      <w:r w:rsidR="0050352A" w:rsidRPr="00BE6927">
        <w:rPr>
          <w:spacing w:val="-2"/>
          <w:lang w:val="cy-GB"/>
        </w:rPr>
        <w:t>;</w:t>
      </w:r>
    </w:p>
    <w:p w14:paraId="2DFCA9E6" w14:textId="7BD92287" w:rsidR="00AB62CB" w:rsidRPr="00DD0FFA" w:rsidRDefault="00DD0FFA" w:rsidP="00DD0FFA">
      <w:pPr>
        <w:pStyle w:val="ParagraffRhestr"/>
        <w:numPr>
          <w:ilvl w:val="2"/>
          <w:numId w:val="1"/>
        </w:numPr>
        <w:tabs>
          <w:tab w:val="left" w:pos="1559"/>
        </w:tabs>
        <w:spacing w:before="171"/>
        <w:ind w:hanging="360"/>
        <w:rPr>
          <w:lang w:val="cy-GB"/>
        </w:rPr>
      </w:pPr>
      <w:r>
        <w:rPr>
          <w:lang w:val="cy-GB"/>
        </w:rPr>
        <w:t>y categorïau a’r nifer bras o gofnodion data personol dan sylw</w:t>
      </w:r>
      <w:r w:rsidR="0050352A" w:rsidRPr="00DD0FFA">
        <w:rPr>
          <w:spacing w:val="-2"/>
          <w:lang w:val="cy-GB"/>
        </w:rPr>
        <w:t>;</w:t>
      </w:r>
    </w:p>
    <w:p w14:paraId="510E9F9D" w14:textId="20253E77" w:rsidR="00AB62CB" w:rsidRPr="00BE6927" w:rsidRDefault="00DD0FFA">
      <w:pPr>
        <w:pStyle w:val="ParagraffRhestr"/>
        <w:numPr>
          <w:ilvl w:val="2"/>
          <w:numId w:val="1"/>
        </w:numPr>
        <w:tabs>
          <w:tab w:val="left" w:pos="1559"/>
        </w:tabs>
        <w:spacing w:before="170"/>
        <w:ind w:hanging="360"/>
        <w:rPr>
          <w:lang w:val="cy-GB"/>
        </w:rPr>
      </w:pPr>
      <w:r>
        <w:rPr>
          <w:lang w:val="cy-GB"/>
        </w:rPr>
        <w:t>canlyniadau tebygol y tor diogelwch data personol</w:t>
      </w:r>
      <w:r w:rsidR="0050352A" w:rsidRPr="00BE6927">
        <w:rPr>
          <w:spacing w:val="-2"/>
          <w:lang w:val="cy-GB"/>
        </w:rPr>
        <w:t>;</w:t>
      </w:r>
    </w:p>
    <w:p w14:paraId="390E39AE" w14:textId="693D221D" w:rsidR="00AB62CB" w:rsidRPr="00BE6927" w:rsidRDefault="00DD0FFA">
      <w:pPr>
        <w:pStyle w:val="ParagraffRhestr"/>
        <w:numPr>
          <w:ilvl w:val="2"/>
          <w:numId w:val="1"/>
        </w:numPr>
        <w:tabs>
          <w:tab w:val="left" w:pos="1559"/>
        </w:tabs>
        <w:spacing w:before="170"/>
        <w:ind w:hanging="360"/>
        <w:rPr>
          <w:lang w:val="cy-GB"/>
        </w:rPr>
      </w:pPr>
      <w:r>
        <w:rPr>
          <w:lang w:val="cy-GB"/>
        </w:rPr>
        <w:t>unrhyw ymdrechion uniongyrchol i leihau effaith y tor</w:t>
      </w:r>
      <w:r w:rsidR="00104F85" w:rsidRPr="00BE6927">
        <w:rPr>
          <w:spacing w:val="-2"/>
          <w:lang w:val="cy-GB"/>
        </w:rPr>
        <w:t>.</w:t>
      </w:r>
    </w:p>
    <w:p w14:paraId="71C79469" w14:textId="78484241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6"/>
        </w:tabs>
        <w:spacing w:before="185" w:line="304" w:lineRule="auto"/>
        <w:ind w:left="686" w:right="936"/>
        <w:rPr>
          <w:lang w:val="cy-GB"/>
        </w:rPr>
      </w:pPr>
      <w:r>
        <w:rPr>
          <w:lang w:val="cy-GB"/>
        </w:rPr>
        <w:t>Gofynnir i s</w:t>
      </w:r>
      <w:r w:rsidR="00104F85" w:rsidRPr="00BE6927">
        <w:rPr>
          <w:lang w:val="cy-GB"/>
        </w:rPr>
        <w:t xml:space="preserve">taff </w:t>
      </w:r>
      <w:r>
        <w:rPr>
          <w:lang w:val="cy-GB"/>
        </w:rPr>
        <w:t xml:space="preserve">lenwi’r </w:t>
      </w:r>
      <w:bookmarkStart w:id="7" w:name="_Hlk196311860"/>
      <w:r w:rsidRPr="00F52BBC">
        <w:rPr>
          <w:lang w:val="cy-GB"/>
        </w:rPr>
        <w:t>Ffurflen Adroddiad Gwerthuso Digwyddiad</w:t>
      </w:r>
      <w:r w:rsidR="00104F85" w:rsidRPr="00F52BBC">
        <w:rPr>
          <w:lang w:val="cy-GB"/>
        </w:rPr>
        <w:t xml:space="preserve"> Data</w:t>
      </w:r>
      <w:r w:rsidRPr="00F52BBC">
        <w:rPr>
          <w:lang w:val="cy-GB"/>
        </w:rPr>
        <w:t xml:space="preserve"> </w:t>
      </w:r>
      <w:bookmarkEnd w:id="7"/>
      <w:r w:rsidRPr="00F52BBC">
        <w:rPr>
          <w:lang w:val="cy-GB"/>
        </w:rPr>
        <w:t>(</w:t>
      </w:r>
      <w:r w:rsidR="008835ED" w:rsidRPr="00F52BBC">
        <w:rPr>
          <w:lang w:val="cy-GB"/>
        </w:rPr>
        <w:t>“DIERF”)</w:t>
      </w:r>
      <w:r>
        <w:rPr>
          <w:lang w:val="cy-GB"/>
        </w:rPr>
        <w:t xml:space="preserve"> ynghlwm yn </w:t>
      </w:r>
      <w:r w:rsidR="00104F85" w:rsidRPr="00BE6927">
        <w:rPr>
          <w:lang w:val="cy-GB"/>
        </w:rPr>
        <w:t>A</w:t>
      </w:r>
      <w:r>
        <w:rPr>
          <w:lang w:val="cy-GB"/>
        </w:rPr>
        <w:t>todiad</w:t>
      </w:r>
      <w:r w:rsidR="00104F85" w:rsidRPr="00BE6927">
        <w:rPr>
          <w:spacing w:val="-13"/>
          <w:lang w:val="cy-GB"/>
        </w:rPr>
        <w:t xml:space="preserve"> </w:t>
      </w:r>
      <w:r w:rsidR="00104F85" w:rsidRPr="00BE6927">
        <w:rPr>
          <w:lang w:val="cy-GB"/>
        </w:rPr>
        <w:t>A.</w:t>
      </w:r>
      <w:r w:rsidR="00104F85" w:rsidRPr="00BE6927">
        <w:rPr>
          <w:spacing w:val="-1"/>
          <w:lang w:val="cy-GB"/>
        </w:rPr>
        <w:t xml:space="preserve"> </w:t>
      </w:r>
      <w:r w:rsidR="007034BD">
        <w:rPr>
          <w:spacing w:val="-1"/>
          <w:lang w:val="cy-GB"/>
        </w:rPr>
        <w:t>Ni chaiff</w:t>
      </w:r>
      <w:r>
        <w:rPr>
          <w:spacing w:val="-1"/>
          <w:lang w:val="cy-GB"/>
        </w:rPr>
        <w:t xml:space="preserve"> diffyg eglurder ynghylch yr amgylchiadau’n ymwneud â’r tor posibl oedi hysbysu’r DPO am </w:t>
      </w:r>
      <w:r w:rsidR="007034BD">
        <w:rPr>
          <w:spacing w:val="-1"/>
          <w:lang w:val="cy-GB"/>
        </w:rPr>
        <w:t xml:space="preserve">achosion o </w:t>
      </w:r>
      <w:r>
        <w:rPr>
          <w:spacing w:val="-1"/>
          <w:lang w:val="cy-GB"/>
        </w:rPr>
        <w:t>dorri</w:t>
      </w:r>
      <w:r w:rsidR="00104F85" w:rsidRPr="00BE6927">
        <w:rPr>
          <w:lang w:val="cy-GB"/>
        </w:rPr>
        <w:t>.</w:t>
      </w:r>
    </w:p>
    <w:p w14:paraId="109575EF" w14:textId="6E73778F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7"/>
        </w:tabs>
        <w:spacing w:line="304" w:lineRule="auto"/>
        <w:ind w:right="1096"/>
        <w:rPr>
          <w:lang w:val="cy-GB"/>
        </w:rPr>
      </w:pPr>
      <w:r>
        <w:rPr>
          <w:lang w:val="cy-GB"/>
        </w:rPr>
        <w:t>Rhaid i s</w:t>
      </w:r>
      <w:r w:rsidR="00104F85" w:rsidRPr="00BE6927">
        <w:rPr>
          <w:lang w:val="cy-GB"/>
        </w:rPr>
        <w:t>taff</w:t>
      </w:r>
      <w:r w:rsidR="00104F85" w:rsidRPr="00BE6927">
        <w:rPr>
          <w:spacing w:val="-8"/>
          <w:lang w:val="cy-GB"/>
        </w:rPr>
        <w:t xml:space="preserve"> </w:t>
      </w:r>
      <w:r>
        <w:rPr>
          <w:spacing w:val="-8"/>
          <w:lang w:val="cy-GB"/>
        </w:rPr>
        <w:t>gynorthwyo’r</w:t>
      </w:r>
      <w:r w:rsidR="00100419" w:rsidRPr="00BE6927">
        <w:rPr>
          <w:spacing w:val="-7"/>
          <w:lang w:val="cy-GB"/>
        </w:rPr>
        <w:t xml:space="preserve"> </w:t>
      </w:r>
      <w:r w:rsidR="005C21B0" w:rsidRPr="00BE6927">
        <w:rPr>
          <w:spacing w:val="-7"/>
          <w:lang w:val="cy-GB"/>
        </w:rPr>
        <w:t xml:space="preserve">DPO </w:t>
      </w:r>
      <w:r>
        <w:rPr>
          <w:spacing w:val="-7"/>
          <w:lang w:val="cy-GB"/>
        </w:rPr>
        <w:t>yn brydlon</w:t>
      </w:r>
      <w:r w:rsidR="007034BD">
        <w:rPr>
          <w:spacing w:val="-7"/>
          <w:lang w:val="cy-GB"/>
        </w:rPr>
        <w:t xml:space="preserve"> </w:t>
      </w:r>
      <w:r w:rsidR="00B13982">
        <w:rPr>
          <w:spacing w:val="-7"/>
          <w:lang w:val="cy-GB"/>
        </w:rPr>
        <w:t>mewn perthynas ag</w:t>
      </w:r>
      <w:r>
        <w:rPr>
          <w:spacing w:val="-7"/>
          <w:lang w:val="cy-GB"/>
        </w:rPr>
        <w:t xml:space="preserve"> unrhyw ymholiadau a godir gan y DPO yn ystod yr ymchwiliad a/neu ymchwiliadau cysylltiedig. </w:t>
      </w:r>
    </w:p>
    <w:p w14:paraId="50DA19FB" w14:textId="72254A0A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6"/>
        </w:tabs>
        <w:spacing w:line="304" w:lineRule="auto"/>
        <w:ind w:left="686" w:right="886"/>
        <w:rPr>
          <w:lang w:val="cy-GB"/>
        </w:rPr>
      </w:pPr>
      <w:r>
        <w:rPr>
          <w:lang w:val="cy-GB"/>
        </w:rPr>
        <w:t xml:space="preserve">Gall y Brifysgol benodi </w:t>
      </w:r>
      <w:proofErr w:type="spellStart"/>
      <w:r>
        <w:rPr>
          <w:lang w:val="cy-GB"/>
        </w:rPr>
        <w:t>proseswyr</w:t>
      </w:r>
      <w:proofErr w:type="spellEnd"/>
      <w:r>
        <w:rPr>
          <w:lang w:val="cy-GB"/>
        </w:rPr>
        <w:t xml:space="preserve"> allanol i brosesu data ar ei rhan. Rhaid i unrhyw gontract cysylltiedig ei wneud yn ofynnol i’r prosesydd hysbysu DPO y Brifysgol heb oedi am unrhyw dor diogelwch data personol posibl </w:t>
      </w:r>
      <w:r w:rsidR="007034BD">
        <w:rPr>
          <w:lang w:val="cy-GB"/>
        </w:rPr>
        <w:t>s</w:t>
      </w:r>
      <w:r>
        <w:rPr>
          <w:lang w:val="cy-GB"/>
        </w:rPr>
        <w:t>y</w:t>
      </w:r>
      <w:r w:rsidR="007034BD">
        <w:rPr>
          <w:lang w:val="cy-GB"/>
        </w:rPr>
        <w:t>’</w:t>
      </w:r>
      <w:r>
        <w:rPr>
          <w:lang w:val="cy-GB"/>
        </w:rPr>
        <w:t xml:space="preserve">n effeithio ar ddata </w:t>
      </w:r>
      <w:r w:rsidR="007034BD">
        <w:rPr>
          <w:lang w:val="cy-GB"/>
        </w:rPr>
        <w:t>a reolir gan</w:t>
      </w:r>
      <w:r>
        <w:rPr>
          <w:lang w:val="cy-GB"/>
        </w:rPr>
        <w:t xml:space="preserve"> y Brifysgol. </w:t>
      </w:r>
    </w:p>
    <w:p w14:paraId="5A2388F3" w14:textId="7046D605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6"/>
        </w:tabs>
        <w:spacing w:line="304" w:lineRule="auto"/>
        <w:ind w:left="686" w:right="994"/>
        <w:rPr>
          <w:lang w:val="cy-GB"/>
        </w:rPr>
      </w:pPr>
      <w:r>
        <w:rPr>
          <w:lang w:val="cy-GB"/>
        </w:rPr>
        <w:t xml:space="preserve">Os </w:t>
      </w:r>
      <w:r w:rsidR="00B13982">
        <w:rPr>
          <w:lang w:val="cy-GB"/>
        </w:rPr>
        <w:t>daw</w:t>
      </w:r>
      <w:r>
        <w:rPr>
          <w:lang w:val="cy-GB"/>
        </w:rPr>
        <w:t xml:space="preserve"> aelod o </w:t>
      </w:r>
      <w:r w:rsidR="00104F85" w:rsidRPr="00BE6927">
        <w:rPr>
          <w:lang w:val="cy-GB"/>
        </w:rPr>
        <w:t>staff</w:t>
      </w:r>
      <w:r w:rsidR="00104F85" w:rsidRPr="00BE6927">
        <w:rPr>
          <w:spacing w:val="-14"/>
          <w:lang w:val="cy-GB"/>
        </w:rPr>
        <w:t xml:space="preserve"> </w:t>
      </w:r>
      <w:r>
        <w:rPr>
          <w:spacing w:val="-14"/>
          <w:lang w:val="cy-GB"/>
        </w:rPr>
        <w:t>yn y Brifysgol yn ymwybodol fod prosesydd neu is-brosesydd wedi profi tor diogelwch data personol,</w:t>
      </w:r>
      <w:r w:rsidR="00104F85" w:rsidRPr="00BE6927">
        <w:rPr>
          <w:lang w:val="cy-GB"/>
        </w:rPr>
        <w:t xml:space="preserve"> </w:t>
      </w:r>
      <w:r>
        <w:rPr>
          <w:lang w:val="cy-GB"/>
        </w:rPr>
        <w:t>rhaid idd</w:t>
      </w:r>
      <w:r w:rsidR="00B13982">
        <w:rPr>
          <w:lang w:val="cy-GB"/>
        </w:rPr>
        <w:t>o</w:t>
      </w:r>
      <w:r>
        <w:rPr>
          <w:lang w:val="cy-GB"/>
        </w:rPr>
        <w:t xml:space="preserve"> roi gwybod i’r </w:t>
      </w:r>
      <w:r w:rsidR="0087479D" w:rsidRPr="00BE6927">
        <w:rPr>
          <w:spacing w:val="-7"/>
          <w:lang w:val="cy-GB"/>
        </w:rPr>
        <w:t xml:space="preserve">DPO </w:t>
      </w:r>
      <w:r>
        <w:rPr>
          <w:spacing w:val="-7"/>
          <w:lang w:val="cy-GB"/>
        </w:rPr>
        <w:t>yn yr un modd ag y bydd</w:t>
      </w:r>
      <w:r w:rsidR="00B13982">
        <w:rPr>
          <w:spacing w:val="-7"/>
          <w:lang w:val="cy-GB"/>
        </w:rPr>
        <w:t>ai</w:t>
      </w:r>
      <w:r>
        <w:rPr>
          <w:spacing w:val="-7"/>
          <w:lang w:val="cy-GB"/>
        </w:rPr>
        <w:t xml:space="preserve"> am unrhyw </w:t>
      </w:r>
      <w:r w:rsidR="00B13982">
        <w:rPr>
          <w:spacing w:val="-7"/>
          <w:lang w:val="cy-GB"/>
        </w:rPr>
        <w:t xml:space="preserve">achos arall o </w:t>
      </w:r>
      <w:r>
        <w:rPr>
          <w:spacing w:val="-7"/>
          <w:lang w:val="cy-GB"/>
        </w:rPr>
        <w:t>dor</w:t>
      </w:r>
      <w:r w:rsidR="007034BD">
        <w:rPr>
          <w:spacing w:val="-7"/>
          <w:lang w:val="cy-GB"/>
        </w:rPr>
        <w:t>ri</w:t>
      </w:r>
      <w:r w:rsidR="00104F85" w:rsidRPr="00BE6927">
        <w:rPr>
          <w:lang w:val="cy-GB"/>
        </w:rPr>
        <w:t>.</w:t>
      </w:r>
    </w:p>
    <w:p w14:paraId="2049B928" w14:textId="47EACE74" w:rsidR="00AB62CB" w:rsidRPr="00BE6927" w:rsidRDefault="00DD0FFA">
      <w:pPr>
        <w:pStyle w:val="ParagraffRhestr"/>
        <w:numPr>
          <w:ilvl w:val="1"/>
          <w:numId w:val="1"/>
        </w:numPr>
        <w:tabs>
          <w:tab w:val="left" w:pos="686"/>
        </w:tabs>
        <w:spacing w:line="304" w:lineRule="auto"/>
        <w:ind w:left="686" w:right="1396"/>
        <w:rPr>
          <w:lang w:val="cy-GB"/>
        </w:rPr>
      </w:pPr>
      <w:r>
        <w:rPr>
          <w:lang w:val="cy-GB"/>
        </w:rPr>
        <w:t>Rhaid i’r</w:t>
      </w:r>
      <w:r w:rsidR="00104F85" w:rsidRPr="00BE6927">
        <w:rPr>
          <w:spacing w:val="-5"/>
          <w:lang w:val="cy-GB"/>
        </w:rPr>
        <w:t xml:space="preserve"> </w:t>
      </w:r>
      <w:r w:rsidR="00104F85" w:rsidRPr="00BE6927">
        <w:rPr>
          <w:lang w:val="cy-GB"/>
        </w:rPr>
        <w:t>D</w:t>
      </w:r>
      <w:r w:rsidR="0087479D" w:rsidRPr="00BE6927">
        <w:rPr>
          <w:lang w:val="cy-GB"/>
        </w:rPr>
        <w:t xml:space="preserve">PO </w:t>
      </w:r>
      <w:r>
        <w:rPr>
          <w:lang w:val="cy-GB"/>
        </w:rPr>
        <w:t>gymryd camau rhesymol i sicrhau bod yr holl staff yn ymwybodol o’r mecanwaith hysbysu sydd wedi’i gynnwys yn yr adran hon.</w:t>
      </w:r>
    </w:p>
    <w:p w14:paraId="5299E72F" w14:textId="77777777" w:rsidR="00AB62CB" w:rsidRPr="00BE6927" w:rsidRDefault="00AB62CB">
      <w:pPr>
        <w:spacing w:line="304" w:lineRule="auto"/>
        <w:rPr>
          <w:lang w:val="cy-GB"/>
        </w:rPr>
      </w:pPr>
    </w:p>
    <w:p w14:paraId="07FCCF68" w14:textId="3724BA08" w:rsidR="00AB62CB" w:rsidRPr="00BE6927" w:rsidRDefault="00DD0FFA">
      <w:pPr>
        <w:pStyle w:val="Pennawd1"/>
        <w:numPr>
          <w:ilvl w:val="0"/>
          <w:numId w:val="1"/>
        </w:numPr>
        <w:tabs>
          <w:tab w:val="left" w:pos="687"/>
        </w:tabs>
        <w:spacing w:before="126"/>
        <w:ind w:hanging="567"/>
        <w:rPr>
          <w:sz w:val="22"/>
          <w:szCs w:val="22"/>
          <w:lang w:val="cy-GB"/>
        </w:rPr>
      </w:pPr>
      <w:bookmarkStart w:id="8" w:name="5._Breach_management"/>
      <w:bookmarkStart w:id="9" w:name="_Toc196309856"/>
      <w:bookmarkEnd w:id="8"/>
      <w:r>
        <w:rPr>
          <w:color w:val="1F487C"/>
          <w:spacing w:val="-5"/>
          <w:sz w:val="22"/>
          <w:szCs w:val="22"/>
          <w:lang w:val="cy-GB"/>
        </w:rPr>
        <w:t xml:space="preserve">Rheoli </w:t>
      </w:r>
      <w:r w:rsidR="007034BD">
        <w:rPr>
          <w:color w:val="1F487C"/>
          <w:spacing w:val="-5"/>
          <w:sz w:val="22"/>
          <w:szCs w:val="22"/>
          <w:lang w:val="cy-GB"/>
        </w:rPr>
        <w:t>achosion o dorri</w:t>
      </w:r>
      <w:bookmarkEnd w:id="9"/>
    </w:p>
    <w:p w14:paraId="08AD8B79" w14:textId="1701A125" w:rsidR="00AB62CB" w:rsidRPr="00BE6927" w:rsidRDefault="00AE236F">
      <w:pPr>
        <w:pStyle w:val="ParagraffRhestr"/>
        <w:numPr>
          <w:ilvl w:val="1"/>
          <w:numId w:val="1"/>
        </w:numPr>
        <w:tabs>
          <w:tab w:val="left" w:pos="684"/>
          <w:tab w:val="left" w:pos="687"/>
        </w:tabs>
        <w:spacing w:before="271" w:line="304" w:lineRule="auto"/>
        <w:ind w:right="867"/>
        <w:jc w:val="both"/>
        <w:rPr>
          <w:lang w:val="cy-GB"/>
        </w:rPr>
      </w:pPr>
      <w:r>
        <w:rPr>
          <w:lang w:val="cy-GB"/>
        </w:rPr>
        <w:t>Pan fydd yn derbyn y</w:t>
      </w:r>
      <w:r w:rsidR="008835ED" w:rsidRPr="00BE6927">
        <w:rPr>
          <w:spacing w:val="-7"/>
          <w:lang w:val="cy-GB"/>
        </w:rPr>
        <w:t xml:space="preserve"> DIERF</w:t>
      </w:r>
      <w:r w:rsidR="007034BD">
        <w:rPr>
          <w:spacing w:val="-7"/>
          <w:lang w:val="cy-GB"/>
        </w:rPr>
        <w:t>,</w:t>
      </w:r>
      <w:r>
        <w:rPr>
          <w:spacing w:val="-7"/>
          <w:lang w:val="cy-GB"/>
        </w:rPr>
        <w:t xml:space="preserve"> bydd y</w:t>
      </w:r>
      <w:r w:rsidR="00104F85" w:rsidRPr="00BE6927">
        <w:rPr>
          <w:spacing w:val="-15"/>
          <w:lang w:val="cy-GB"/>
        </w:rPr>
        <w:t xml:space="preserve"> </w:t>
      </w:r>
      <w:r w:rsidR="0087479D" w:rsidRPr="00BE6927">
        <w:rPr>
          <w:spacing w:val="-15"/>
          <w:lang w:val="cy-GB"/>
        </w:rPr>
        <w:t>DPO</w:t>
      </w:r>
      <w:r>
        <w:rPr>
          <w:spacing w:val="-15"/>
          <w:lang w:val="cy-GB"/>
        </w:rPr>
        <w:t xml:space="preserve"> yn asesu a yw’r tor posibl</w:t>
      </w:r>
      <w:r w:rsidR="00104F85" w:rsidRPr="00BE6927">
        <w:rPr>
          <w:spacing w:val="-2"/>
          <w:lang w:val="cy-GB"/>
        </w:rPr>
        <w:t xml:space="preserve"> </w:t>
      </w:r>
      <w:r>
        <w:rPr>
          <w:lang w:val="cy-GB"/>
        </w:rPr>
        <w:t>yn debygol o arwain at risg sylweddol i hawliau a rhyddid gwrthrychau’r data dan sylw</w:t>
      </w:r>
      <w:r w:rsidR="00104F85" w:rsidRPr="00BE6927">
        <w:rPr>
          <w:w w:val="105"/>
          <w:lang w:val="cy-GB"/>
        </w:rPr>
        <w:t>.</w:t>
      </w:r>
    </w:p>
    <w:p w14:paraId="04CC4766" w14:textId="621B9FFB" w:rsidR="00AB62CB" w:rsidRPr="00BE6927" w:rsidRDefault="00AE236F" w:rsidP="0045255A">
      <w:pPr>
        <w:pStyle w:val="ParagraffRhestr"/>
        <w:numPr>
          <w:ilvl w:val="1"/>
          <w:numId w:val="1"/>
        </w:numPr>
        <w:tabs>
          <w:tab w:val="left" w:pos="687"/>
        </w:tabs>
        <w:spacing w:before="115" w:line="302" w:lineRule="auto"/>
        <w:ind w:right="1004"/>
        <w:rPr>
          <w:lang w:val="cy-GB"/>
        </w:rPr>
      </w:pPr>
      <w:r>
        <w:rPr>
          <w:spacing w:val="-2"/>
          <w:w w:val="105"/>
          <w:lang w:val="cy-GB"/>
        </w:rPr>
        <w:t>Os bydd y</w:t>
      </w:r>
      <w:r w:rsidR="00104F85" w:rsidRPr="00BE6927">
        <w:rPr>
          <w:spacing w:val="-8"/>
          <w:w w:val="105"/>
          <w:lang w:val="cy-GB"/>
        </w:rPr>
        <w:t xml:space="preserve"> </w:t>
      </w:r>
      <w:r w:rsidR="00104F85" w:rsidRPr="00BE6927">
        <w:rPr>
          <w:spacing w:val="-2"/>
          <w:w w:val="105"/>
          <w:lang w:val="cy-GB"/>
        </w:rPr>
        <w:t>D</w:t>
      </w:r>
      <w:r w:rsidR="0087479D" w:rsidRPr="00BE6927">
        <w:rPr>
          <w:spacing w:val="-2"/>
          <w:w w:val="105"/>
          <w:lang w:val="cy-GB"/>
        </w:rPr>
        <w:t xml:space="preserve">PO </w:t>
      </w:r>
      <w:r>
        <w:rPr>
          <w:spacing w:val="-2"/>
          <w:w w:val="105"/>
          <w:lang w:val="cy-GB"/>
        </w:rPr>
        <w:t>o’r farn y byddai’r tor posibl yn arwain at risg sylweddol tebygol i hawliau a rhyddid gwrthrych y data</w:t>
      </w:r>
      <w:r w:rsidR="00104F85" w:rsidRPr="00BE6927">
        <w:rPr>
          <w:w w:val="105"/>
          <w:lang w:val="cy-GB"/>
        </w:rPr>
        <w:t>,</w:t>
      </w:r>
      <w:r w:rsidR="00104F85" w:rsidRPr="00BE6927">
        <w:rPr>
          <w:spacing w:val="-16"/>
          <w:w w:val="105"/>
          <w:lang w:val="cy-GB"/>
        </w:rPr>
        <w:t xml:space="preserve"> </w:t>
      </w:r>
      <w:r>
        <w:rPr>
          <w:spacing w:val="-16"/>
          <w:w w:val="105"/>
          <w:lang w:val="cy-GB"/>
        </w:rPr>
        <w:t>bydd yn hysbysu Ysgrifennydd y Brifysgol am y tor cyn gynted ag y bo’n ymarferol</w:t>
      </w:r>
      <w:r w:rsidR="00E21EB5" w:rsidRPr="00BE6927">
        <w:rPr>
          <w:lang w:val="cy-GB"/>
        </w:rPr>
        <w:t xml:space="preserve"> a</w:t>
      </w:r>
      <w:r>
        <w:rPr>
          <w:lang w:val="cy-GB"/>
        </w:rPr>
        <w:t>c yna i Swyddfa’r Comisiynydd Gwybodaeth</w:t>
      </w:r>
      <w:r w:rsidR="00E21EB5" w:rsidRPr="00BE6927">
        <w:rPr>
          <w:lang w:val="cy-GB"/>
        </w:rPr>
        <w:t xml:space="preserve"> (ICO)</w:t>
      </w:r>
      <w:r w:rsidR="008142BF" w:rsidRPr="00BE6927">
        <w:rPr>
          <w:lang w:val="cy-GB"/>
        </w:rPr>
        <w:t xml:space="preserve"> </w:t>
      </w:r>
      <w:r>
        <w:rPr>
          <w:lang w:val="cy-GB"/>
        </w:rPr>
        <w:t>cyn pen</w:t>
      </w:r>
      <w:r w:rsidR="00104F85" w:rsidRPr="00BE6927">
        <w:rPr>
          <w:lang w:val="cy-GB"/>
        </w:rPr>
        <w:t xml:space="preserve"> 72 </w:t>
      </w:r>
      <w:r>
        <w:rPr>
          <w:lang w:val="cy-GB"/>
        </w:rPr>
        <w:t xml:space="preserve">awr </w:t>
      </w:r>
      <w:r w:rsidR="007034BD">
        <w:rPr>
          <w:lang w:val="cy-GB"/>
        </w:rPr>
        <w:t>i</w:t>
      </w:r>
      <w:r>
        <w:rPr>
          <w:lang w:val="cy-GB"/>
        </w:rPr>
        <w:t xml:space="preserve"> PCYDDS </w:t>
      </w:r>
      <w:r w:rsidR="007034BD">
        <w:rPr>
          <w:lang w:val="cy-GB"/>
        </w:rPr>
        <w:t>d</w:t>
      </w:r>
      <w:r>
        <w:rPr>
          <w:lang w:val="cy-GB"/>
        </w:rPr>
        <w:t>dod yn ymwybodol o’r tor</w:t>
      </w:r>
      <w:r w:rsidR="00104F85" w:rsidRPr="00BE6927">
        <w:rPr>
          <w:lang w:val="cy-GB"/>
        </w:rPr>
        <w:t>.</w:t>
      </w:r>
      <w:r w:rsidR="00EA5071" w:rsidRPr="00BE6927">
        <w:rPr>
          <w:w w:val="105"/>
          <w:lang w:val="cy-GB"/>
        </w:rPr>
        <w:t xml:space="preserve"> </w:t>
      </w:r>
      <w:r>
        <w:rPr>
          <w:w w:val="105"/>
          <w:lang w:val="cy-GB"/>
        </w:rPr>
        <w:t xml:space="preserve">Bydd Ysgrifennydd y Brifysgol wedyn yn adrodd am y tor ac ymateb yr ICO i CCAUC a’r Pwyllgor Archwilio a </w:t>
      </w:r>
      <w:r>
        <w:rPr>
          <w:w w:val="105"/>
          <w:lang w:val="cy-GB"/>
        </w:rPr>
        <w:lastRenderedPageBreak/>
        <w:t>Risg gan ddefnyddio’r protocol sefydledig ar gyfer adrodd, a bydd yn cysylltu â Chadeiryddion y Pwyllgor Archwilio a Risg a’r Cyngor i benderfynu a ddylid gwneud adroddiad i’r Comisiwn Elusennau.</w:t>
      </w:r>
      <w:r w:rsidR="00EA5071" w:rsidRPr="00BE6927">
        <w:rPr>
          <w:w w:val="105"/>
          <w:lang w:val="cy-GB"/>
        </w:rPr>
        <w:t xml:space="preserve"> </w:t>
      </w:r>
    </w:p>
    <w:p w14:paraId="2BDBCE80" w14:textId="00F712FD" w:rsidR="00AB62CB" w:rsidRPr="00BE6927" w:rsidRDefault="00AE236F" w:rsidP="0045255A">
      <w:pPr>
        <w:pStyle w:val="ParagraffRhestr"/>
        <w:numPr>
          <w:ilvl w:val="1"/>
          <w:numId w:val="1"/>
        </w:numPr>
        <w:tabs>
          <w:tab w:val="left" w:pos="687"/>
        </w:tabs>
        <w:spacing w:before="115" w:line="304" w:lineRule="auto"/>
        <w:ind w:right="944"/>
        <w:rPr>
          <w:lang w:val="cy-GB"/>
        </w:rPr>
      </w:pPr>
      <w:r>
        <w:rPr>
          <w:lang w:val="cy-GB"/>
        </w:rPr>
        <w:t>Pan na</w:t>
      </w:r>
      <w:r w:rsidR="007034BD">
        <w:rPr>
          <w:lang w:val="cy-GB"/>
        </w:rPr>
        <w:t>d</w:t>
      </w:r>
      <w:r>
        <w:rPr>
          <w:lang w:val="cy-GB"/>
        </w:rPr>
        <w:t xml:space="preserve"> ystyrir fod tor neu dor posibl yn hysbysadwy, bydd y DPO yn diffinio’r tor neu’r tor posibl fel </w:t>
      </w:r>
      <w:r w:rsidR="00104F85" w:rsidRPr="00BE6927">
        <w:rPr>
          <w:lang w:val="cy-GB"/>
        </w:rPr>
        <w:t>‘</w:t>
      </w:r>
      <w:r w:rsidR="008142BF" w:rsidRPr="00BE6927">
        <w:rPr>
          <w:lang w:val="cy-GB"/>
        </w:rPr>
        <w:t>d</w:t>
      </w:r>
      <w:r>
        <w:rPr>
          <w:lang w:val="cy-GB"/>
        </w:rPr>
        <w:t>igwyddiad diogelwch d</w:t>
      </w:r>
      <w:r w:rsidR="00104F85" w:rsidRPr="00BE6927">
        <w:rPr>
          <w:lang w:val="cy-GB"/>
        </w:rPr>
        <w:t>ata</w:t>
      </w:r>
      <w:r w:rsidR="00104F85" w:rsidRPr="00BE6927">
        <w:rPr>
          <w:w w:val="105"/>
          <w:lang w:val="cy-GB"/>
        </w:rPr>
        <w:t>’</w:t>
      </w:r>
      <w:r w:rsidR="00104F85" w:rsidRPr="00BE6927">
        <w:rPr>
          <w:spacing w:val="-13"/>
          <w:w w:val="105"/>
          <w:lang w:val="cy-GB"/>
        </w:rPr>
        <w:t xml:space="preserve"> </w:t>
      </w:r>
      <w:r>
        <w:rPr>
          <w:spacing w:val="-13"/>
          <w:w w:val="105"/>
          <w:lang w:val="cy-GB"/>
        </w:rPr>
        <w:t>neu</w:t>
      </w:r>
      <w:r w:rsidR="00104F85" w:rsidRPr="00BE6927">
        <w:rPr>
          <w:spacing w:val="-14"/>
          <w:w w:val="105"/>
          <w:lang w:val="cy-GB"/>
        </w:rPr>
        <w:t xml:space="preserve"> </w:t>
      </w:r>
      <w:r w:rsidR="00104F85" w:rsidRPr="00BE6927">
        <w:rPr>
          <w:w w:val="105"/>
          <w:lang w:val="cy-GB"/>
        </w:rPr>
        <w:t>‘</w:t>
      </w:r>
      <w:r>
        <w:rPr>
          <w:w w:val="105"/>
          <w:lang w:val="cy-GB"/>
        </w:rPr>
        <w:t xml:space="preserve">dor </w:t>
      </w:r>
      <w:r w:rsidR="007034BD">
        <w:rPr>
          <w:w w:val="105"/>
          <w:lang w:val="cy-GB"/>
        </w:rPr>
        <w:t xml:space="preserve">diogelwch </w:t>
      </w:r>
      <w:r>
        <w:rPr>
          <w:w w:val="105"/>
          <w:lang w:val="cy-GB"/>
        </w:rPr>
        <w:t xml:space="preserve">data nad yw’n hysbysadwy’ ac yn </w:t>
      </w:r>
      <w:r w:rsidR="007034BD">
        <w:rPr>
          <w:w w:val="105"/>
          <w:lang w:val="cy-GB"/>
        </w:rPr>
        <w:t>hysbysu</w:t>
      </w:r>
      <w:r>
        <w:rPr>
          <w:w w:val="105"/>
          <w:lang w:val="cy-GB"/>
        </w:rPr>
        <w:t xml:space="preserve"> Ysgrifennydd y Brifysgol</w:t>
      </w:r>
      <w:r w:rsidR="007034BD">
        <w:rPr>
          <w:w w:val="105"/>
          <w:lang w:val="cy-GB"/>
        </w:rPr>
        <w:t xml:space="preserve"> am y mater</w:t>
      </w:r>
      <w:r w:rsidR="00EA5071" w:rsidRPr="00BE6927">
        <w:rPr>
          <w:w w:val="105"/>
          <w:lang w:val="cy-GB"/>
        </w:rPr>
        <w:t>.</w:t>
      </w:r>
      <w:r w:rsidR="009B6FED" w:rsidRPr="00BE6927">
        <w:rPr>
          <w:w w:val="105"/>
          <w:lang w:val="cy-GB"/>
        </w:rPr>
        <w:t xml:space="preserve"> </w:t>
      </w:r>
      <w:r>
        <w:rPr>
          <w:w w:val="105"/>
          <w:lang w:val="cy-GB"/>
        </w:rPr>
        <w:t>Caiff y tor ei gofnodi yn “</w:t>
      </w:r>
      <w:r w:rsidR="007034BD">
        <w:rPr>
          <w:w w:val="105"/>
          <w:lang w:val="cy-GB"/>
        </w:rPr>
        <w:t>log achosion o d</w:t>
      </w:r>
      <w:r>
        <w:rPr>
          <w:w w:val="105"/>
          <w:lang w:val="cy-GB"/>
        </w:rPr>
        <w:t>orri” y Brifysgol</w:t>
      </w:r>
      <w:r w:rsidR="00E24717" w:rsidRPr="00BE6927">
        <w:rPr>
          <w:w w:val="105"/>
          <w:lang w:val="cy-GB"/>
        </w:rPr>
        <w:t>.</w:t>
      </w:r>
    </w:p>
    <w:p w14:paraId="2A8DD20D" w14:textId="1F203CC9" w:rsidR="00AB62CB" w:rsidRPr="00BE6927" w:rsidRDefault="00AE236F">
      <w:pPr>
        <w:pStyle w:val="ParagraffRhestr"/>
        <w:numPr>
          <w:ilvl w:val="1"/>
          <w:numId w:val="1"/>
        </w:numPr>
        <w:tabs>
          <w:tab w:val="left" w:pos="687"/>
        </w:tabs>
        <w:spacing w:before="124" w:line="304" w:lineRule="auto"/>
        <w:ind w:right="1404"/>
        <w:rPr>
          <w:lang w:val="cy-GB"/>
        </w:rPr>
      </w:pPr>
      <w:r>
        <w:rPr>
          <w:lang w:val="cy-GB"/>
        </w:rPr>
        <w:t xml:space="preserve">Wrth asesu’r risg a </w:t>
      </w:r>
      <w:r w:rsidR="00452A1C">
        <w:rPr>
          <w:lang w:val="cy-GB"/>
        </w:rPr>
        <w:t xml:space="preserve">grëir </w:t>
      </w:r>
      <w:r>
        <w:rPr>
          <w:lang w:val="cy-GB"/>
        </w:rPr>
        <w:t>i wrthrychau’r data</w:t>
      </w:r>
      <w:r w:rsidR="00B13982" w:rsidRPr="00B13982">
        <w:rPr>
          <w:lang w:val="cy-GB"/>
        </w:rPr>
        <w:t xml:space="preserve"> </w:t>
      </w:r>
      <w:r w:rsidR="00B13982">
        <w:rPr>
          <w:lang w:val="cy-GB"/>
        </w:rPr>
        <w:t>gan y tor</w:t>
      </w:r>
      <w:r>
        <w:rPr>
          <w:lang w:val="cy-GB"/>
        </w:rPr>
        <w:t>, dylai’r DPO ystyried y ffactorau canlynol</w:t>
      </w:r>
      <w:r w:rsidR="00104F85" w:rsidRPr="00BE6927">
        <w:rPr>
          <w:w w:val="105"/>
          <w:lang w:val="cy-GB"/>
        </w:rPr>
        <w:t>:</w:t>
      </w:r>
    </w:p>
    <w:p w14:paraId="1DC0167D" w14:textId="1B8D1B25" w:rsidR="00AB62CB" w:rsidRPr="00BE6927" w:rsidRDefault="00452A1C">
      <w:pPr>
        <w:pStyle w:val="ParagraffRhestr"/>
        <w:numPr>
          <w:ilvl w:val="2"/>
          <w:numId w:val="1"/>
        </w:numPr>
        <w:tabs>
          <w:tab w:val="left" w:pos="1559"/>
        </w:tabs>
        <w:spacing w:before="102"/>
        <w:ind w:hanging="360"/>
        <w:rPr>
          <w:lang w:val="cy-GB"/>
        </w:rPr>
      </w:pPr>
      <w:r>
        <w:rPr>
          <w:lang w:val="cy-GB"/>
        </w:rPr>
        <w:t xml:space="preserve">y </w:t>
      </w:r>
      <w:r w:rsidR="00AE236F">
        <w:rPr>
          <w:lang w:val="cy-GB"/>
        </w:rPr>
        <w:t>math o dor</w:t>
      </w:r>
      <w:r w:rsidR="00573524" w:rsidRPr="00BE6927">
        <w:rPr>
          <w:spacing w:val="-2"/>
          <w:lang w:val="cy-GB"/>
        </w:rPr>
        <w:t>;</w:t>
      </w:r>
      <w:r w:rsidR="00B13982">
        <w:rPr>
          <w:spacing w:val="-2"/>
          <w:lang w:val="cy-GB"/>
        </w:rPr>
        <w:t xml:space="preserve"> </w:t>
      </w:r>
    </w:p>
    <w:p w14:paraId="6D2B841C" w14:textId="3CADEE35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9"/>
        </w:tabs>
        <w:spacing w:before="171"/>
        <w:ind w:hanging="360"/>
        <w:rPr>
          <w:lang w:val="cy-GB"/>
        </w:rPr>
      </w:pPr>
      <w:r>
        <w:rPr>
          <w:lang w:val="cy-GB"/>
        </w:rPr>
        <w:t>natur, sensitifrwydd a maint y data personol</w:t>
      </w:r>
      <w:r w:rsidR="00573524" w:rsidRPr="00BE6927">
        <w:rPr>
          <w:spacing w:val="-4"/>
          <w:lang w:val="cy-GB"/>
        </w:rPr>
        <w:t>;</w:t>
      </w:r>
    </w:p>
    <w:p w14:paraId="39782A0C" w14:textId="658C9A73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9"/>
        </w:tabs>
        <w:spacing w:before="171"/>
        <w:ind w:hanging="360"/>
        <w:rPr>
          <w:lang w:val="cy-GB"/>
        </w:rPr>
      </w:pPr>
      <w:r>
        <w:rPr>
          <w:lang w:val="cy-GB"/>
        </w:rPr>
        <w:t>rhwyddineb adnabod unigolion</w:t>
      </w:r>
      <w:r w:rsidR="00573524" w:rsidRPr="00BE6927">
        <w:rPr>
          <w:spacing w:val="-2"/>
          <w:lang w:val="cy-GB"/>
        </w:rPr>
        <w:t>;</w:t>
      </w:r>
    </w:p>
    <w:p w14:paraId="51F1DC36" w14:textId="51A30427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9"/>
        </w:tabs>
        <w:spacing w:before="170"/>
        <w:ind w:hanging="360"/>
        <w:rPr>
          <w:lang w:val="cy-GB"/>
        </w:rPr>
      </w:pPr>
      <w:r>
        <w:rPr>
          <w:lang w:val="cy-GB"/>
        </w:rPr>
        <w:t>difrifoldeb y canlyniadau i unigolion</w:t>
      </w:r>
      <w:r w:rsidR="00573524" w:rsidRPr="00BE6927">
        <w:rPr>
          <w:spacing w:val="-2"/>
          <w:lang w:val="cy-GB"/>
        </w:rPr>
        <w:t>;</w:t>
      </w:r>
    </w:p>
    <w:p w14:paraId="4699D2E4" w14:textId="30CC3716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9"/>
        </w:tabs>
        <w:spacing w:before="170"/>
        <w:ind w:hanging="360"/>
        <w:rPr>
          <w:lang w:val="cy-GB"/>
        </w:rPr>
      </w:pPr>
      <w:r>
        <w:rPr>
          <w:lang w:val="cy-GB"/>
        </w:rPr>
        <w:t>nodweddion arbennig yr unigolion yr effeithir arnynt</w:t>
      </w:r>
      <w:r w:rsidR="00573524" w:rsidRPr="00BE6927">
        <w:rPr>
          <w:spacing w:val="-2"/>
          <w:lang w:val="cy-GB"/>
        </w:rPr>
        <w:t>;</w:t>
      </w:r>
    </w:p>
    <w:p w14:paraId="163C556A" w14:textId="73639E81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9"/>
        </w:tabs>
        <w:spacing w:before="171"/>
        <w:ind w:hanging="360"/>
        <w:rPr>
          <w:lang w:val="cy-GB"/>
        </w:rPr>
      </w:pPr>
      <w:r>
        <w:rPr>
          <w:lang w:val="cy-GB"/>
        </w:rPr>
        <w:t>nifer yr unigolion yr effeithir arnynt</w:t>
      </w:r>
      <w:r w:rsidR="00104F85" w:rsidRPr="00BE6927">
        <w:rPr>
          <w:spacing w:val="-2"/>
          <w:lang w:val="cy-GB"/>
        </w:rPr>
        <w:t>.</w:t>
      </w:r>
    </w:p>
    <w:p w14:paraId="23A57C28" w14:textId="5DBE683B" w:rsidR="00AB62CB" w:rsidRPr="00BE6927" w:rsidRDefault="00AE236F">
      <w:pPr>
        <w:pStyle w:val="ParagraffRhestr"/>
        <w:numPr>
          <w:ilvl w:val="1"/>
          <w:numId w:val="1"/>
        </w:numPr>
        <w:tabs>
          <w:tab w:val="left" w:pos="687"/>
        </w:tabs>
        <w:spacing w:before="185" w:line="304" w:lineRule="auto"/>
        <w:ind w:right="1020"/>
        <w:rPr>
          <w:lang w:val="cy-GB"/>
        </w:rPr>
      </w:pPr>
      <w:r>
        <w:rPr>
          <w:lang w:val="cy-GB"/>
        </w:rPr>
        <w:t xml:space="preserve">Pan fo diffyg manylion ynghylch achosion ac effaith bosibl tor, dylai’r DPO gynnwys hynny fel ffactor wrth asesu’r risg cyffredinol. </w:t>
      </w:r>
    </w:p>
    <w:p w14:paraId="1E98CA4C" w14:textId="478BD439" w:rsidR="00AB62CB" w:rsidRPr="00BE6927" w:rsidRDefault="00AE236F">
      <w:pPr>
        <w:pStyle w:val="ParagraffRhestr"/>
        <w:numPr>
          <w:ilvl w:val="1"/>
          <w:numId w:val="1"/>
        </w:numPr>
        <w:tabs>
          <w:tab w:val="left" w:pos="686"/>
        </w:tabs>
        <w:spacing w:before="117" w:line="304" w:lineRule="auto"/>
        <w:ind w:left="686" w:right="887"/>
        <w:rPr>
          <w:lang w:val="cy-GB"/>
        </w:rPr>
      </w:pPr>
      <w:r>
        <w:rPr>
          <w:lang w:val="cy-GB"/>
        </w:rPr>
        <w:t>Lle bu tor difrifol yr ystyri</w:t>
      </w:r>
      <w:r w:rsidR="0029620A">
        <w:rPr>
          <w:lang w:val="cy-GB"/>
        </w:rPr>
        <w:t>r</w:t>
      </w:r>
      <w:r>
        <w:rPr>
          <w:lang w:val="cy-GB"/>
        </w:rPr>
        <w:t xml:space="preserve"> ei fod yn hysbysadwy i’r ICO</w:t>
      </w:r>
      <w:r w:rsidR="00E21EB5" w:rsidRPr="00BE6927">
        <w:rPr>
          <w:spacing w:val="-13"/>
          <w:lang w:val="cy-GB"/>
        </w:rPr>
        <w:t xml:space="preserve"> </w:t>
      </w:r>
      <w:r w:rsidR="00104F85" w:rsidRPr="00BE6927">
        <w:rPr>
          <w:lang w:val="cy-GB"/>
        </w:rPr>
        <w:t>(a</w:t>
      </w:r>
      <w:r>
        <w:rPr>
          <w:lang w:val="cy-GB"/>
        </w:rPr>
        <w:t xml:space="preserve"> bod y</w:t>
      </w:r>
      <w:r w:rsidR="00104F85" w:rsidRPr="00BE6927">
        <w:rPr>
          <w:spacing w:val="-11"/>
          <w:lang w:val="cy-GB"/>
        </w:rPr>
        <w:t xml:space="preserve"> </w:t>
      </w:r>
      <w:r w:rsidR="00104F85" w:rsidRPr="00BE6927">
        <w:rPr>
          <w:lang w:val="cy-GB"/>
        </w:rPr>
        <w:t>D</w:t>
      </w:r>
      <w:r w:rsidR="00E21EB5" w:rsidRPr="00BE6927">
        <w:rPr>
          <w:lang w:val="cy-GB"/>
        </w:rPr>
        <w:t>PO</w:t>
      </w:r>
      <w:r>
        <w:rPr>
          <w:lang w:val="cy-GB"/>
        </w:rPr>
        <w:t xml:space="preserve"> wedi nodi risg uchel i wrthrychau’r data</w:t>
      </w:r>
      <w:r w:rsidR="00104F85" w:rsidRPr="00BE6927">
        <w:rPr>
          <w:lang w:val="cy-GB"/>
        </w:rPr>
        <w:t xml:space="preserve">) </w:t>
      </w:r>
      <w:r>
        <w:rPr>
          <w:lang w:val="cy-GB"/>
        </w:rPr>
        <w:t>bydd y</w:t>
      </w:r>
      <w:r w:rsidR="00104F85" w:rsidRPr="00BE6927">
        <w:rPr>
          <w:spacing w:val="-4"/>
          <w:lang w:val="cy-GB"/>
        </w:rPr>
        <w:t xml:space="preserve"> </w:t>
      </w:r>
      <w:r w:rsidR="00E21EB5" w:rsidRPr="00BE6927">
        <w:rPr>
          <w:spacing w:val="-4"/>
          <w:lang w:val="cy-GB"/>
        </w:rPr>
        <w:t xml:space="preserve">DPO </w:t>
      </w:r>
      <w:r>
        <w:rPr>
          <w:spacing w:val="-4"/>
          <w:lang w:val="cy-GB"/>
        </w:rPr>
        <w:t>yn cysylltu â gwrthrychau’r data dan sylw heb oedi gormodol</w:t>
      </w:r>
      <w:r w:rsidR="00B13982">
        <w:rPr>
          <w:spacing w:val="-4"/>
          <w:lang w:val="cy-GB"/>
        </w:rPr>
        <w:t>,</w:t>
      </w:r>
      <w:r>
        <w:rPr>
          <w:spacing w:val="-4"/>
          <w:lang w:val="cy-GB"/>
        </w:rPr>
        <w:t xml:space="preserve"> </w:t>
      </w:r>
      <w:r w:rsidR="00104F85" w:rsidRPr="00BE6927">
        <w:rPr>
          <w:lang w:val="cy-GB"/>
        </w:rPr>
        <w:t>a</w:t>
      </w:r>
      <w:r>
        <w:rPr>
          <w:lang w:val="cy-GB"/>
        </w:rPr>
        <w:t>c yn rhoi gwybod iddynt am y canlynol</w:t>
      </w:r>
      <w:r w:rsidR="00F52BBC">
        <w:rPr>
          <w:lang w:val="cy-GB"/>
        </w:rPr>
        <w:t>,</w:t>
      </w:r>
      <w:r w:rsidR="0029620A">
        <w:rPr>
          <w:lang w:val="cy-GB"/>
        </w:rPr>
        <w:t xml:space="preserve"> man l</w:t>
      </w:r>
      <w:r>
        <w:rPr>
          <w:lang w:val="cy-GB"/>
        </w:rPr>
        <w:t>leiaf</w:t>
      </w:r>
      <w:r w:rsidR="00104F85" w:rsidRPr="00BE6927">
        <w:rPr>
          <w:lang w:val="cy-GB"/>
        </w:rPr>
        <w:t>:</w:t>
      </w:r>
    </w:p>
    <w:p w14:paraId="66958F30" w14:textId="2648DE27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8"/>
        </w:tabs>
        <w:spacing w:before="102"/>
        <w:ind w:left="1558" w:hanging="359"/>
        <w:rPr>
          <w:lang w:val="cy-GB"/>
        </w:rPr>
      </w:pPr>
      <w:r>
        <w:rPr>
          <w:lang w:val="cy-GB"/>
        </w:rPr>
        <w:t>disgrifiad o natur y tor</w:t>
      </w:r>
      <w:r w:rsidR="00E35656" w:rsidRPr="00BE6927">
        <w:rPr>
          <w:spacing w:val="-2"/>
          <w:lang w:val="cy-GB"/>
        </w:rPr>
        <w:t>;</w:t>
      </w:r>
    </w:p>
    <w:p w14:paraId="12A30C84" w14:textId="2C3F2797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8"/>
        </w:tabs>
        <w:spacing w:before="170" w:line="297" w:lineRule="auto"/>
        <w:ind w:left="1558" w:right="1449" w:hanging="360"/>
        <w:rPr>
          <w:lang w:val="cy-GB"/>
        </w:rPr>
      </w:pPr>
      <w:r>
        <w:rPr>
          <w:lang w:val="cy-GB"/>
        </w:rPr>
        <w:t>enw</w:t>
      </w:r>
      <w:r w:rsidR="00104F85" w:rsidRPr="00BE6927">
        <w:rPr>
          <w:lang w:val="cy-GB"/>
        </w:rPr>
        <w:t xml:space="preserve"> a</w:t>
      </w:r>
      <w:r>
        <w:rPr>
          <w:lang w:val="cy-GB"/>
        </w:rPr>
        <w:t xml:space="preserve"> manylion cyswllt y </w:t>
      </w:r>
      <w:r w:rsidR="00104F85" w:rsidRPr="00BE6927">
        <w:rPr>
          <w:lang w:val="cy-GB"/>
        </w:rPr>
        <w:t>D</w:t>
      </w:r>
      <w:r w:rsidR="00E21EB5" w:rsidRPr="00BE6927">
        <w:rPr>
          <w:lang w:val="cy-GB"/>
        </w:rPr>
        <w:t xml:space="preserve">PO </w:t>
      </w:r>
      <w:r w:rsidR="00104F85" w:rsidRPr="00BE6927">
        <w:rPr>
          <w:lang w:val="cy-GB"/>
        </w:rPr>
        <w:t>a/</w:t>
      </w:r>
      <w:r>
        <w:rPr>
          <w:lang w:val="cy-GB"/>
        </w:rPr>
        <w:t>neu gysylltiadau perthnasol eraill</w:t>
      </w:r>
      <w:r w:rsidR="00E35656" w:rsidRPr="00BE6927">
        <w:rPr>
          <w:w w:val="105"/>
          <w:lang w:val="cy-GB"/>
        </w:rPr>
        <w:t>;</w:t>
      </w:r>
    </w:p>
    <w:p w14:paraId="1423E2E5" w14:textId="309D21B9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8"/>
        </w:tabs>
        <w:spacing w:before="113"/>
        <w:ind w:left="1558" w:hanging="360"/>
        <w:rPr>
          <w:lang w:val="cy-GB"/>
        </w:rPr>
      </w:pPr>
      <w:r>
        <w:rPr>
          <w:lang w:val="cy-GB"/>
        </w:rPr>
        <w:t>disgrifiad o ganlyniadau tebygol y tor</w:t>
      </w:r>
      <w:r w:rsidR="00E35656" w:rsidRPr="00BE6927">
        <w:rPr>
          <w:lang w:val="cy-GB"/>
        </w:rPr>
        <w:t>;</w:t>
      </w:r>
    </w:p>
    <w:p w14:paraId="3FC434D9" w14:textId="4A348FB6" w:rsidR="00AB62CB" w:rsidRPr="00BE6927" w:rsidRDefault="00AE236F">
      <w:pPr>
        <w:pStyle w:val="ParagraffRhestr"/>
        <w:numPr>
          <w:ilvl w:val="2"/>
          <w:numId w:val="1"/>
        </w:numPr>
        <w:tabs>
          <w:tab w:val="left" w:pos="1558"/>
        </w:tabs>
        <w:spacing w:before="169" w:line="302" w:lineRule="auto"/>
        <w:ind w:left="1558" w:right="979" w:hanging="360"/>
        <w:jc w:val="both"/>
        <w:rPr>
          <w:lang w:val="cy-GB"/>
        </w:rPr>
      </w:pPr>
      <w:r>
        <w:rPr>
          <w:lang w:val="cy-GB"/>
        </w:rPr>
        <w:t xml:space="preserve">disgrifiad o’r mesurau a gymerwyd neu y cynigiwyd eu cymryd gan y rheolydd i fynd i’r afael â’r tor, gan gynnwys, lle bo hynny’n briodol, </w:t>
      </w:r>
      <w:r w:rsidR="0029620A">
        <w:rPr>
          <w:lang w:val="cy-GB"/>
        </w:rPr>
        <w:t xml:space="preserve">mesurau </w:t>
      </w:r>
      <w:r>
        <w:rPr>
          <w:lang w:val="cy-GB"/>
        </w:rPr>
        <w:t xml:space="preserve">i leihau ei effeithiau andwyol posibl. </w:t>
      </w:r>
    </w:p>
    <w:p w14:paraId="2AF9EBAE" w14:textId="5D470876" w:rsidR="00163D22" w:rsidRPr="00BE6927" w:rsidRDefault="00AE236F" w:rsidP="00163D22">
      <w:pPr>
        <w:pStyle w:val="ParagraffRhestr"/>
        <w:numPr>
          <w:ilvl w:val="1"/>
          <w:numId w:val="1"/>
        </w:numPr>
        <w:tabs>
          <w:tab w:val="left" w:pos="687"/>
        </w:tabs>
        <w:spacing w:before="112" w:line="304" w:lineRule="auto"/>
        <w:ind w:right="1329"/>
        <w:rPr>
          <w:color w:val="0D0D0D" w:themeColor="text1" w:themeTint="F2"/>
          <w:lang w:val="cy-GB"/>
        </w:rPr>
      </w:pPr>
      <w:r>
        <w:rPr>
          <w:color w:val="0D0D0D" w:themeColor="text1" w:themeTint="F2"/>
          <w:lang w:val="cy-GB"/>
        </w:rPr>
        <w:t xml:space="preserve">Bydd y DPO yn ymchwilio i bob </w:t>
      </w:r>
      <w:r w:rsidR="0029620A">
        <w:rPr>
          <w:color w:val="0D0D0D" w:themeColor="text1" w:themeTint="F2"/>
          <w:lang w:val="cy-GB"/>
        </w:rPr>
        <w:t>achos o d</w:t>
      </w:r>
      <w:r>
        <w:rPr>
          <w:color w:val="0D0D0D" w:themeColor="text1" w:themeTint="F2"/>
          <w:lang w:val="cy-GB"/>
        </w:rPr>
        <w:t>orri.</w:t>
      </w:r>
      <w:r w:rsidR="00E21EB5" w:rsidRPr="00BE6927">
        <w:rPr>
          <w:color w:val="0D0D0D" w:themeColor="text1" w:themeTint="F2"/>
          <w:lang w:val="cy-GB"/>
        </w:rPr>
        <w:t xml:space="preserve"> </w:t>
      </w:r>
    </w:p>
    <w:p w14:paraId="74A12A86" w14:textId="3BD9D872" w:rsidR="00AB62CB" w:rsidRPr="00BE6927" w:rsidRDefault="00AE236F" w:rsidP="00163D22">
      <w:pPr>
        <w:pStyle w:val="ParagraffRhestr"/>
        <w:numPr>
          <w:ilvl w:val="1"/>
          <w:numId w:val="1"/>
        </w:numPr>
        <w:tabs>
          <w:tab w:val="left" w:pos="687"/>
        </w:tabs>
        <w:spacing w:before="112" w:line="304" w:lineRule="auto"/>
        <w:ind w:right="1329"/>
        <w:rPr>
          <w:lang w:val="cy-GB"/>
        </w:rPr>
      </w:pPr>
      <w:r>
        <w:rPr>
          <w:lang w:val="cy-GB"/>
        </w:rPr>
        <w:t>Bydd y</w:t>
      </w:r>
      <w:r w:rsidR="00104F85" w:rsidRPr="00BE6927">
        <w:rPr>
          <w:spacing w:val="-1"/>
          <w:lang w:val="cy-GB"/>
        </w:rPr>
        <w:t xml:space="preserve"> </w:t>
      </w:r>
      <w:r w:rsidR="00104F85" w:rsidRPr="00BE6927">
        <w:rPr>
          <w:lang w:val="cy-GB"/>
        </w:rPr>
        <w:t>D</w:t>
      </w:r>
      <w:r w:rsidR="00E21EB5" w:rsidRPr="00BE6927">
        <w:rPr>
          <w:lang w:val="cy-GB"/>
        </w:rPr>
        <w:t xml:space="preserve">PO </w:t>
      </w:r>
      <w:r>
        <w:rPr>
          <w:lang w:val="cy-GB"/>
        </w:rPr>
        <w:t xml:space="preserve">yn cynghori ac yn cynorthwyo’r adran hysbysu i gymryd camau i </w:t>
      </w:r>
      <w:r w:rsidR="00566F46">
        <w:rPr>
          <w:lang w:val="cy-GB"/>
        </w:rPr>
        <w:t>ffrwyno</w:t>
      </w:r>
      <w:r>
        <w:rPr>
          <w:lang w:val="cy-GB"/>
        </w:rPr>
        <w:t xml:space="preserve"> unrhyw dor posibl, lleihau unrhyw risgiau sy’n deillio ohono a rhoi </w:t>
      </w:r>
      <w:r w:rsidR="00831C75">
        <w:rPr>
          <w:lang w:val="cy-GB"/>
        </w:rPr>
        <w:t xml:space="preserve">dulliau unioni ar waith er mwyn lleihau effaith unrhyw dor posibl ar wrthrych/gwrthrychau’r data dan sylw. </w:t>
      </w:r>
    </w:p>
    <w:p w14:paraId="65E9499E" w14:textId="250DD905" w:rsidR="00AB62CB" w:rsidRPr="00BE6927" w:rsidRDefault="00831C75">
      <w:pPr>
        <w:pStyle w:val="ParagraffRhestr"/>
        <w:numPr>
          <w:ilvl w:val="1"/>
          <w:numId w:val="1"/>
        </w:numPr>
        <w:tabs>
          <w:tab w:val="left" w:pos="685"/>
          <w:tab w:val="left" w:pos="687"/>
        </w:tabs>
        <w:spacing w:before="114" w:line="304" w:lineRule="auto"/>
        <w:ind w:right="1162"/>
        <w:rPr>
          <w:lang w:val="cy-GB"/>
        </w:rPr>
      </w:pPr>
      <w:r>
        <w:rPr>
          <w:lang w:val="cy-GB"/>
        </w:rPr>
        <w:t xml:space="preserve">Os bydd y DPO, yn ystod yr ymchwiliad, yn darganfod gwybodaeth bellach sy’n newid natur </w:t>
      </w:r>
      <w:r w:rsidR="0029620A">
        <w:rPr>
          <w:lang w:val="cy-GB"/>
        </w:rPr>
        <w:t>mân d</w:t>
      </w:r>
      <w:r>
        <w:rPr>
          <w:lang w:val="cy-GB"/>
        </w:rPr>
        <w:t>or diogelwch data fel ei fod yn ymddangos bod y tor</w:t>
      </w:r>
      <w:r w:rsidR="0029620A">
        <w:rPr>
          <w:lang w:val="cy-GB"/>
        </w:rPr>
        <w:t xml:space="preserve"> yn</w:t>
      </w:r>
      <w:r>
        <w:rPr>
          <w:lang w:val="cy-GB"/>
        </w:rPr>
        <w:t xml:space="preserve"> hysbysadwy, bydd y DPO yn ymgynghori ag Ysgrifennydd y Brifysgol i gadarnhau’r camau i’w cymryd.  </w:t>
      </w:r>
    </w:p>
    <w:p w14:paraId="1D23276A" w14:textId="7F795372" w:rsidR="00AB62CB" w:rsidRPr="00BE6927" w:rsidRDefault="00831C75">
      <w:pPr>
        <w:pStyle w:val="ParagraffRhestr"/>
        <w:numPr>
          <w:ilvl w:val="1"/>
          <w:numId w:val="1"/>
        </w:numPr>
        <w:tabs>
          <w:tab w:val="left" w:pos="685"/>
          <w:tab w:val="left" w:pos="687"/>
        </w:tabs>
        <w:spacing w:line="304" w:lineRule="auto"/>
        <w:ind w:right="1117"/>
        <w:rPr>
          <w:lang w:val="cy-GB"/>
        </w:rPr>
      </w:pPr>
      <w:r>
        <w:rPr>
          <w:lang w:val="cy-GB"/>
        </w:rPr>
        <w:t>Bydd y</w:t>
      </w:r>
      <w:r w:rsidR="009B6FED" w:rsidRPr="00BE6927">
        <w:rPr>
          <w:lang w:val="cy-GB"/>
        </w:rPr>
        <w:t xml:space="preserve"> </w:t>
      </w:r>
      <w:r w:rsidR="00104F85" w:rsidRPr="00BE6927">
        <w:rPr>
          <w:lang w:val="cy-GB"/>
        </w:rPr>
        <w:t>D</w:t>
      </w:r>
      <w:r w:rsidR="002A4B56" w:rsidRPr="00BE6927">
        <w:rPr>
          <w:lang w:val="cy-GB"/>
        </w:rPr>
        <w:t>PO</w:t>
      </w:r>
      <w:r w:rsidR="0011586B" w:rsidRPr="00BE6927">
        <w:rPr>
          <w:lang w:val="cy-GB"/>
        </w:rPr>
        <w:t>/</w:t>
      </w:r>
      <w:r>
        <w:rPr>
          <w:lang w:val="cy-GB"/>
        </w:rPr>
        <w:t>y Brifysgol yn cynorthwyo’r</w:t>
      </w:r>
      <w:r w:rsidR="00104F85" w:rsidRPr="00BE6927">
        <w:rPr>
          <w:lang w:val="cy-GB"/>
        </w:rPr>
        <w:t xml:space="preserve"> I</w:t>
      </w:r>
      <w:r w:rsidR="00E24717" w:rsidRPr="00BE6927">
        <w:rPr>
          <w:lang w:val="cy-GB"/>
        </w:rPr>
        <w:t>CO</w:t>
      </w:r>
      <w:r w:rsidR="00104F85" w:rsidRPr="00BE6927">
        <w:rPr>
          <w:spacing w:val="-2"/>
          <w:lang w:val="cy-GB"/>
        </w:rPr>
        <w:t xml:space="preserve"> </w:t>
      </w:r>
      <w:r>
        <w:rPr>
          <w:spacing w:val="-2"/>
          <w:lang w:val="cy-GB"/>
        </w:rPr>
        <w:t xml:space="preserve">wrth arfer ei bwerau statudol yn ymwneud </w:t>
      </w:r>
      <w:r w:rsidR="0029620A">
        <w:rPr>
          <w:spacing w:val="-2"/>
          <w:lang w:val="cy-GB"/>
        </w:rPr>
        <w:t>ag achosion o</w:t>
      </w:r>
      <w:r>
        <w:rPr>
          <w:spacing w:val="-2"/>
          <w:lang w:val="cy-GB"/>
        </w:rPr>
        <w:t xml:space="preserve"> </w:t>
      </w:r>
      <w:r w:rsidR="0029620A">
        <w:rPr>
          <w:spacing w:val="-2"/>
          <w:lang w:val="cy-GB"/>
        </w:rPr>
        <w:t>d</w:t>
      </w:r>
      <w:r>
        <w:rPr>
          <w:spacing w:val="-2"/>
          <w:lang w:val="cy-GB"/>
        </w:rPr>
        <w:t xml:space="preserve">orri diogelwch data </w:t>
      </w:r>
      <w:r w:rsidR="00B13982">
        <w:rPr>
          <w:spacing w:val="-2"/>
          <w:lang w:val="cy-GB"/>
        </w:rPr>
        <w:t xml:space="preserve">sy’n </w:t>
      </w:r>
      <w:r w:rsidR="00B13982">
        <w:rPr>
          <w:spacing w:val="-2"/>
          <w:lang w:val="cy-GB"/>
        </w:rPr>
        <w:t xml:space="preserve">hysbysadwy </w:t>
      </w:r>
      <w:r>
        <w:rPr>
          <w:spacing w:val="-2"/>
          <w:lang w:val="cy-GB"/>
        </w:rPr>
        <w:t xml:space="preserve">a bydd yn ystyried unrhyw gyngor a roddir gan yr ICO ynghylch rheoli tor diogelwch data </w:t>
      </w:r>
      <w:r w:rsidR="0029620A">
        <w:rPr>
          <w:spacing w:val="-2"/>
          <w:lang w:val="cy-GB"/>
        </w:rPr>
        <w:t>yr</w:t>
      </w:r>
      <w:r>
        <w:rPr>
          <w:spacing w:val="-2"/>
          <w:lang w:val="cy-GB"/>
        </w:rPr>
        <w:t xml:space="preserve"> hysbyswyd amdano.</w:t>
      </w:r>
      <w:r w:rsidR="0029620A">
        <w:rPr>
          <w:spacing w:val="-2"/>
          <w:lang w:val="cy-GB"/>
        </w:rPr>
        <w:t xml:space="preserve"> </w:t>
      </w:r>
    </w:p>
    <w:p w14:paraId="68ABDDE7" w14:textId="0AAC3919" w:rsidR="00AB62CB" w:rsidRPr="00BE6927" w:rsidRDefault="00831C75">
      <w:pPr>
        <w:pStyle w:val="ParagraffRhestr"/>
        <w:numPr>
          <w:ilvl w:val="1"/>
          <w:numId w:val="1"/>
        </w:numPr>
        <w:tabs>
          <w:tab w:val="left" w:pos="685"/>
          <w:tab w:val="left" w:pos="687"/>
        </w:tabs>
        <w:spacing w:line="302" w:lineRule="auto"/>
        <w:ind w:right="895"/>
        <w:rPr>
          <w:lang w:val="cy-GB"/>
        </w:rPr>
      </w:pPr>
      <w:r>
        <w:rPr>
          <w:lang w:val="cy-GB"/>
        </w:rPr>
        <w:lastRenderedPageBreak/>
        <w:t>Bydd y</w:t>
      </w:r>
      <w:r w:rsidR="00104F85" w:rsidRPr="00BE6927">
        <w:rPr>
          <w:spacing w:val="-18"/>
          <w:lang w:val="cy-GB"/>
        </w:rPr>
        <w:t xml:space="preserve"> </w:t>
      </w:r>
      <w:r w:rsidR="002A4B56" w:rsidRPr="00BE6927">
        <w:rPr>
          <w:spacing w:val="-18"/>
          <w:lang w:val="cy-GB"/>
        </w:rPr>
        <w:t>DPO</w:t>
      </w:r>
      <w:r>
        <w:rPr>
          <w:spacing w:val="-18"/>
          <w:lang w:val="cy-GB"/>
        </w:rPr>
        <w:t xml:space="preserve"> yn cynnal</w:t>
      </w:r>
      <w:r w:rsidR="00104F85" w:rsidRPr="00BE6927">
        <w:rPr>
          <w:spacing w:val="-10"/>
          <w:lang w:val="cy-GB"/>
        </w:rPr>
        <w:t xml:space="preserve"> </w:t>
      </w:r>
      <w:r w:rsidR="0029620A">
        <w:rPr>
          <w:lang w:val="cy-GB"/>
        </w:rPr>
        <w:t>log</w:t>
      </w:r>
      <w:r>
        <w:rPr>
          <w:lang w:val="cy-GB"/>
        </w:rPr>
        <w:t xml:space="preserve"> o</w:t>
      </w:r>
      <w:r w:rsidR="0029620A">
        <w:rPr>
          <w:lang w:val="cy-GB"/>
        </w:rPr>
        <w:t xml:space="preserve"> bob achos o</w:t>
      </w:r>
      <w:r>
        <w:rPr>
          <w:lang w:val="cy-GB"/>
        </w:rPr>
        <w:t xml:space="preserve"> dor</w:t>
      </w:r>
      <w:r w:rsidR="0029620A">
        <w:rPr>
          <w:lang w:val="cy-GB"/>
        </w:rPr>
        <w:t>r</w:t>
      </w:r>
      <w:r>
        <w:rPr>
          <w:lang w:val="cy-GB"/>
        </w:rPr>
        <w:t>i</w:t>
      </w:r>
      <w:r w:rsidR="002A4B56" w:rsidRPr="00BE6927">
        <w:rPr>
          <w:lang w:val="cy-GB"/>
        </w:rPr>
        <w:t xml:space="preserve"> (</w:t>
      </w:r>
      <w:r>
        <w:rPr>
          <w:lang w:val="cy-GB"/>
        </w:rPr>
        <w:t xml:space="preserve">y </w:t>
      </w:r>
      <w:r w:rsidR="0029620A">
        <w:rPr>
          <w:lang w:val="cy-GB"/>
        </w:rPr>
        <w:t>log achosion o dorri</w:t>
      </w:r>
      <w:r w:rsidR="002A4B56" w:rsidRPr="00BE6927">
        <w:rPr>
          <w:lang w:val="cy-GB"/>
        </w:rPr>
        <w:t>)</w:t>
      </w:r>
      <w:r w:rsidR="00104F85" w:rsidRPr="00BE6927">
        <w:rPr>
          <w:lang w:val="cy-GB"/>
        </w:rPr>
        <w:t>,</w:t>
      </w:r>
      <w:r w:rsidR="00104F85" w:rsidRPr="00BE6927">
        <w:rPr>
          <w:spacing w:val="-11"/>
          <w:lang w:val="cy-GB"/>
        </w:rPr>
        <w:t xml:space="preserve"> </w:t>
      </w:r>
      <w:r>
        <w:rPr>
          <w:spacing w:val="-11"/>
          <w:lang w:val="cy-GB"/>
        </w:rPr>
        <w:t xml:space="preserve">rhai hysbysadwy yn ogystal â </w:t>
      </w:r>
      <w:r w:rsidR="0029620A">
        <w:rPr>
          <w:spacing w:val="-11"/>
          <w:lang w:val="cy-GB"/>
        </w:rPr>
        <w:t>mân achosion</w:t>
      </w:r>
      <w:r w:rsidR="00104F85" w:rsidRPr="00BE6927">
        <w:rPr>
          <w:lang w:val="cy-GB"/>
        </w:rPr>
        <w:t>,</w:t>
      </w:r>
      <w:r w:rsidR="00104F85" w:rsidRPr="00BE6927">
        <w:rPr>
          <w:spacing w:val="-6"/>
          <w:lang w:val="cy-GB"/>
        </w:rPr>
        <w:t xml:space="preserve"> </w:t>
      </w:r>
      <w:r>
        <w:rPr>
          <w:lang w:val="cy-GB"/>
        </w:rPr>
        <w:t xml:space="preserve">yn ogystal â chofnod o’r holl gamau gweithredu a phenderfyniadau a wnaed gan y Swyddog Diogelu Data o ran rheoli’r tor hwnnw. </w:t>
      </w:r>
    </w:p>
    <w:p w14:paraId="0058C889" w14:textId="7A1CD055" w:rsidR="00AB62CB" w:rsidRPr="00BE6927" w:rsidRDefault="0029620A">
      <w:pPr>
        <w:pStyle w:val="Pennawd1"/>
        <w:numPr>
          <w:ilvl w:val="0"/>
          <w:numId w:val="1"/>
        </w:numPr>
        <w:tabs>
          <w:tab w:val="left" w:pos="684"/>
        </w:tabs>
        <w:spacing w:before="232" w:line="324" w:lineRule="auto"/>
        <w:ind w:left="684" w:right="941" w:hanging="565"/>
        <w:rPr>
          <w:sz w:val="22"/>
          <w:szCs w:val="22"/>
          <w:lang w:val="cy-GB"/>
        </w:rPr>
      </w:pPr>
      <w:bookmarkStart w:id="10" w:name="6._Personal_data_breaches_resulting_from"/>
      <w:bookmarkStart w:id="11" w:name="_Toc196309857"/>
      <w:bookmarkEnd w:id="10"/>
      <w:r>
        <w:rPr>
          <w:color w:val="1F487C"/>
          <w:sz w:val="22"/>
          <w:szCs w:val="22"/>
          <w:lang w:val="cy-GB"/>
        </w:rPr>
        <w:t>Achosion o d</w:t>
      </w:r>
      <w:r w:rsidR="00831C75">
        <w:rPr>
          <w:color w:val="1F487C"/>
          <w:sz w:val="22"/>
          <w:szCs w:val="22"/>
          <w:lang w:val="cy-GB"/>
        </w:rPr>
        <w:t xml:space="preserve">orri diogelwch data personol yn sgil digwyddiadau </w:t>
      </w:r>
      <w:proofErr w:type="spellStart"/>
      <w:r w:rsidR="00831C75">
        <w:rPr>
          <w:color w:val="1F487C"/>
          <w:sz w:val="22"/>
          <w:szCs w:val="22"/>
          <w:lang w:val="cy-GB"/>
        </w:rPr>
        <w:t>seiberddiogelwch</w:t>
      </w:r>
      <w:bookmarkEnd w:id="11"/>
      <w:proofErr w:type="spellEnd"/>
    </w:p>
    <w:p w14:paraId="6911CECA" w14:textId="135B70F1" w:rsidR="00AB62CB" w:rsidRPr="00BE6927" w:rsidRDefault="00831C75" w:rsidP="001B4A1F">
      <w:pPr>
        <w:pStyle w:val="ParagraffRhestr"/>
        <w:numPr>
          <w:ilvl w:val="1"/>
          <w:numId w:val="1"/>
        </w:numPr>
        <w:tabs>
          <w:tab w:val="left" w:pos="720"/>
        </w:tabs>
        <w:spacing w:before="126" w:line="304" w:lineRule="auto"/>
        <w:ind w:left="720" w:right="997" w:hanging="720"/>
        <w:rPr>
          <w:lang w:val="cy-GB"/>
        </w:rPr>
      </w:pPr>
      <w:r>
        <w:rPr>
          <w:lang w:val="cy-GB"/>
        </w:rPr>
        <w:t xml:space="preserve">Mewn amgylchiadau lle bo diogelwch data personol wedi’i beryglu gan </w:t>
      </w:r>
      <w:proofErr w:type="spellStart"/>
      <w:r w:rsidR="0029620A">
        <w:rPr>
          <w:lang w:val="cy-GB"/>
        </w:rPr>
        <w:t>seiber</w:t>
      </w:r>
      <w:r>
        <w:rPr>
          <w:lang w:val="cy-GB"/>
        </w:rPr>
        <w:t>ddigwyddiad</w:t>
      </w:r>
      <w:proofErr w:type="spellEnd"/>
      <w:r>
        <w:rPr>
          <w:lang w:val="cy-GB"/>
        </w:rPr>
        <w:t>, yn hytrach na thor diogelwch data penodol, bydd y</w:t>
      </w:r>
      <w:r w:rsidR="00104F85" w:rsidRPr="00BE6927">
        <w:rPr>
          <w:lang w:val="cy-GB"/>
        </w:rPr>
        <w:t xml:space="preserve"> D</w:t>
      </w:r>
      <w:r w:rsidR="002A4B56" w:rsidRPr="00BE6927">
        <w:rPr>
          <w:lang w:val="cy-GB"/>
        </w:rPr>
        <w:t>PO</w:t>
      </w:r>
      <w:r>
        <w:rPr>
          <w:lang w:val="cy-GB"/>
        </w:rPr>
        <w:t xml:space="preserve"> yn cysylltu ag uwch gydweithwyr ym maes Gwasanaethau Digidol y Brifysgol, yn unol â’r Cynllun Ymateb i Ddigwyddiad TG</w:t>
      </w:r>
      <w:r w:rsidR="00580C20" w:rsidRPr="00BE6927">
        <w:rPr>
          <w:lang w:val="cy-GB"/>
        </w:rPr>
        <w:t xml:space="preserve">, </w:t>
      </w:r>
      <w:r>
        <w:rPr>
          <w:lang w:val="cy-GB"/>
        </w:rPr>
        <w:t xml:space="preserve">gan sicrhau fod y </w:t>
      </w:r>
      <w:proofErr w:type="spellStart"/>
      <w:r w:rsidR="0029620A">
        <w:rPr>
          <w:lang w:val="cy-GB"/>
        </w:rPr>
        <w:t>seiberd</w:t>
      </w:r>
      <w:r>
        <w:rPr>
          <w:lang w:val="cy-GB"/>
        </w:rPr>
        <w:t>digwyddiad</w:t>
      </w:r>
      <w:proofErr w:type="spellEnd"/>
      <w:r>
        <w:rPr>
          <w:lang w:val="cy-GB"/>
        </w:rPr>
        <w:t xml:space="preserve"> yn cael ei reoli yn unol â’r gofynion a wn</w:t>
      </w:r>
      <w:r w:rsidR="0029620A">
        <w:rPr>
          <w:lang w:val="cy-GB"/>
        </w:rPr>
        <w:t>a</w:t>
      </w:r>
      <w:r>
        <w:rPr>
          <w:lang w:val="cy-GB"/>
        </w:rPr>
        <w:t>ed yn y polisi hwn a pholisïau eraill. Rhoddir y wybodaeth ddiweddaraf i Ysgrifennydd y Brifysgol ar bob adeg.</w:t>
      </w:r>
    </w:p>
    <w:p w14:paraId="6B36FCDD" w14:textId="7DA2ABF1" w:rsidR="00AB62CB" w:rsidRPr="00BE6927" w:rsidRDefault="00831C75">
      <w:pPr>
        <w:pStyle w:val="Pennawd1"/>
        <w:numPr>
          <w:ilvl w:val="0"/>
          <w:numId w:val="1"/>
        </w:numPr>
        <w:tabs>
          <w:tab w:val="left" w:pos="687"/>
        </w:tabs>
        <w:spacing w:before="230"/>
        <w:ind w:hanging="567"/>
        <w:rPr>
          <w:sz w:val="22"/>
          <w:szCs w:val="22"/>
          <w:lang w:val="cy-GB"/>
        </w:rPr>
      </w:pPr>
      <w:bookmarkStart w:id="12" w:name="7._Evaluation_and_‘lessons_learnt’"/>
      <w:bookmarkStart w:id="13" w:name="_Toc196309858"/>
      <w:bookmarkEnd w:id="12"/>
      <w:r>
        <w:rPr>
          <w:color w:val="1F487C"/>
          <w:spacing w:val="-4"/>
          <w:sz w:val="22"/>
          <w:szCs w:val="22"/>
          <w:lang w:val="cy-GB"/>
        </w:rPr>
        <w:t>Gwerthuso a</w:t>
      </w:r>
      <w:r w:rsidR="00104F85" w:rsidRPr="00BE6927">
        <w:rPr>
          <w:color w:val="1F487C"/>
          <w:spacing w:val="-14"/>
          <w:sz w:val="22"/>
          <w:szCs w:val="22"/>
          <w:lang w:val="cy-GB"/>
        </w:rPr>
        <w:t xml:space="preserve"> </w:t>
      </w:r>
      <w:r w:rsidR="00104F85" w:rsidRPr="00BE6927">
        <w:rPr>
          <w:color w:val="1F487C"/>
          <w:spacing w:val="-4"/>
          <w:sz w:val="22"/>
          <w:szCs w:val="22"/>
          <w:lang w:val="cy-GB"/>
        </w:rPr>
        <w:t>‘</w:t>
      </w:r>
      <w:r>
        <w:rPr>
          <w:color w:val="1F487C"/>
          <w:spacing w:val="-4"/>
          <w:sz w:val="22"/>
          <w:szCs w:val="22"/>
          <w:lang w:val="cy-GB"/>
        </w:rPr>
        <w:t>gwersi a ddysgwyd</w:t>
      </w:r>
      <w:r w:rsidR="00104F85" w:rsidRPr="00BE6927">
        <w:rPr>
          <w:color w:val="1F487C"/>
          <w:spacing w:val="-4"/>
          <w:sz w:val="22"/>
          <w:szCs w:val="22"/>
          <w:lang w:val="cy-GB"/>
        </w:rPr>
        <w:t>’</w:t>
      </w:r>
      <w:bookmarkEnd w:id="13"/>
    </w:p>
    <w:p w14:paraId="378F9E93" w14:textId="3ECE59CC" w:rsidR="00AB62CB" w:rsidRPr="00BE6927" w:rsidRDefault="00831C75" w:rsidP="001B4A1F">
      <w:pPr>
        <w:pStyle w:val="ParagraffRhestr"/>
        <w:numPr>
          <w:ilvl w:val="1"/>
          <w:numId w:val="1"/>
        </w:numPr>
        <w:tabs>
          <w:tab w:val="left" w:pos="720"/>
        </w:tabs>
        <w:spacing w:before="270" w:line="304" w:lineRule="auto"/>
        <w:ind w:right="1022"/>
        <w:rPr>
          <w:lang w:val="cy-GB"/>
        </w:rPr>
      </w:pPr>
      <w:r>
        <w:rPr>
          <w:lang w:val="cy-GB"/>
        </w:rPr>
        <w:t xml:space="preserve">Unwaith y bydd y tor diogelwch data personol wedi’i </w:t>
      </w:r>
      <w:r w:rsidR="00566F46">
        <w:rPr>
          <w:lang w:val="cy-GB"/>
        </w:rPr>
        <w:t>ffrwyno</w:t>
      </w:r>
      <w:r>
        <w:rPr>
          <w:lang w:val="cy-GB"/>
        </w:rPr>
        <w:t xml:space="preserve"> a chamau adferol wedi’u cwblhau, bydd y </w:t>
      </w:r>
      <w:r w:rsidR="00104F85" w:rsidRPr="00BE6927">
        <w:rPr>
          <w:lang w:val="cy-GB"/>
        </w:rPr>
        <w:t>D</w:t>
      </w:r>
      <w:r w:rsidR="002A4B56" w:rsidRPr="00BE6927">
        <w:rPr>
          <w:lang w:val="cy-GB"/>
        </w:rPr>
        <w:t xml:space="preserve">PO </w:t>
      </w:r>
      <w:r>
        <w:rPr>
          <w:lang w:val="cy-GB"/>
        </w:rPr>
        <w:t>yn adolygu achosion y tor diogelwch data personol ac ymateb y Brifysgol i’r tor</w:t>
      </w:r>
      <w:r w:rsidR="00104F85" w:rsidRPr="00BE6927">
        <w:rPr>
          <w:w w:val="105"/>
          <w:lang w:val="cy-GB"/>
        </w:rPr>
        <w:t>.</w:t>
      </w:r>
    </w:p>
    <w:p w14:paraId="1BC343A6" w14:textId="2994B296" w:rsidR="00AB62CB" w:rsidRPr="00BE6927" w:rsidRDefault="00831C75" w:rsidP="001B4A1F">
      <w:pPr>
        <w:pStyle w:val="ParagraffRhestr"/>
        <w:numPr>
          <w:ilvl w:val="1"/>
          <w:numId w:val="1"/>
        </w:numPr>
        <w:tabs>
          <w:tab w:val="left" w:pos="687"/>
          <w:tab w:val="left" w:pos="840"/>
        </w:tabs>
        <w:spacing w:before="117" w:line="304" w:lineRule="auto"/>
        <w:ind w:left="720" w:right="2013" w:hanging="630"/>
        <w:rPr>
          <w:lang w:val="cy-GB"/>
        </w:rPr>
      </w:pPr>
      <w:r>
        <w:rPr>
          <w:lang w:val="cy-GB"/>
        </w:rPr>
        <w:t>Bydd gwerthusiad y</w:t>
      </w:r>
      <w:r w:rsidR="00104F85" w:rsidRPr="00BE6927">
        <w:rPr>
          <w:spacing w:val="-5"/>
          <w:lang w:val="cy-GB"/>
        </w:rPr>
        <w:t xml:space="preserve"> </w:t>
      </w:r>
      <w:r w:rsidR="00104F85" w:rsidRPr="00BE6927">
        <w:rPr>
          <w:lang w:val="cy-GB"/>
        </w:rPr>
        <w:t>D</w:t>
      </w:r>
      <w:r w:rsidR="002A4B56" w:rsidRPr="00BE6927">
        <w:rPr>
          <w:lang w:val="cy-GB"/>
        </w:rPr>
        <w:t>PO</w:t>
      </w:r>
      <w:r>
        <w:rPr>
          <w:lang w:val="cy-GB"/>
        </w:rPr>
        <w:t xml:space="preserve"> yn cael ei gyfleu i uwch reolwyr y Brifysgol o’r maes gweithredol lle digwyddodd y tor. </w:t>
      </w:r>
    </w:p>
    <w:p w14:paraId="2D06ED68" w14:textId="455F80BA" w:rsidR="00AB62CB" w:rsidRPr="00BE6927" w:rsidRDefault="00831C75">
      <w:pPr>
        <w:pStyle w:val="ParagraffRhestr"/>
        <w:numPr>
          <w:ilvl w:val="1"/>
          <w:numId w:val="1"/>
        </w:numPr>
        <w:tabs>
          <w:tab w:val="left" w:pos="687"/>
        </w:tabs>
        <w:spacing w:before="118" w:line="304" w:lineRule="auto"/>
        <w:ind w:right="964"/>
        <w:rPr>
          <w:lang w:val="cy-GB"/>
        </w:rPr>
      </w:pPr>
      <w:r>
        <w:rPr>
          <w:lang w:val="cy-GB"/>
        </w:rPr>
        <w:t>Bydd y gwerthusiad hefyd yn cael ei gyfleu i Ysgrifennydd y Brifysgol i sicrhau bod dull ‘gwersi a ddysgwyd’ yn cael ei ymgorffori yn y broses tor diogelwch data</w:t>
      </w:r>
      <w:r w:rsidR="00104F85" w:rsidRPr="00BE6927">
        <w:rPr>
          <w:lang w:val="cy-GB"/>
        </w:rPr>
        <w:t>.</w:t>
      </w:r>
    </w:p>
    <w:p w14:paraId="7DCE67CC" w14:textId="31803DC0" w:rsidR="00AB62CB" w:rsidRPr="00BE6927" w:rsidRDefault="00831C75">
      <w:pPr>
        <w:pStyle w:val="ParagraffRhestr"/>
        <w:numPr>
          <w:ilvl w:val="1"/>
          <w:numId w:val="1"/>
        </w:numPr>
        <w:tabs>
          <w:tab w:val="left" w:pos="687"/>
        </w:tabs>
        <w:spacing w:before="117" w:line="304" w:lineRule="auto"/>
        <w:ind w:right="994"/>
        <w:rPr>
          <w:lang w:val="cy-GB"/>
        </w:rPr>
      </w:pPr>
      <w:r>
        <w:rPr>
          <w:lang w:val="cy-GB"/>
        </w:rPr>
        <w:t>Bydd y</w:t>
      </w:r>
      <w:r w:rsidR="00104F85" w:rsidRPr="00BE6927">
        <w:rPr>
          <w:spacing w:val="-4"/>
          <w:lang w:val="cy-GB"/>
        </w:rPr>
        <w:t xml:space="preserve"> </w:t>
      </w:r>
      <w:r w:rsidR="00104F85" w:rsidRPr="00BE6927">
        <w:rPr>
          <w:lang w:val="cy-GB"/>
        </w:rPr>
        <w:t>DPO</w:t>
      </w:r>
      <w:r>
        <w:rPr>
          <w:lang w:val="cy-GB"/>
        </w:rPr>
        <w:t xml:space="preserve"> yn cynnwys ystadegau a chrynodebau</w:t>
      </w:r>
      <w:r w:rsidR="00104F85" w:rsidRPr="00BE6927">
        <w:rPr>
          <w:lang w:val="cy-GB"/>
        </w:rPr>
        <w:t xml:space="preserve"> </w:t>
      </w:r>
      <w:r>
        <w:rPr>
          <w:lang w:val="cy-GB"/>
        </w:rPr>
        <w:t>perthnasol</w:t>
      </w:r>
      <w:r>
        <w:rPr>
          <w:lang w:val="cy-GB"/>
        </w:rPr>
        <w:t xml:space="preserve"> ynghylch</w:t>
      </w:r>
      <w:r w:rsidR="0029620A">
        <w:rPr>
          <w:lang w:val="cy-GB"/>
        </w:rPr>
        <w:t xml:space="preserve"> achosion o d</w:t>
      </w:r>
      <w:r>
        <w:rPr>
          <w:lang w:val="cy-GB"/>
        </w:rPr>
        <w:t xml:space="preserve">orri diogelwch data yn ei adroddiadau rheolaidd i Ysgrifennydd y Brifysgol ar gyfer prosesau adrodd. </w:t>
      </w:r>
    </w:p>
    <w:p w14:paraId="5C468BFF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4A42B049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55BAD4F9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59D5DEDD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14E564A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9FB1887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0FB9E3CD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19F30B4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5E96BCBE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DA1C906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77625244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261C015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7A25864E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30FCD8B5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31324AAD" w14:textId="77777777" w:rsidR="0045255A" w:rsidRPr="00BE6927" w:rsidRDefault="0045255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60C06C7A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1F9ED998" w14:textId="77777777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0492EE98" w14:textId="6968D004" w:rsidR="001971E3" w:rsidRPr="00BE6927" w:rsidRDefault="001971E3" w:rsidP="001971E3">
      <w:pPr>
        <w:tabs>
          <w:tab w:val="left" w:pos="687"/>
        </w:tabs>
        <w:spacing w:before="117" w:line="304" w:lineRule="auto"/>
        <w:ind w:right="994"/>
        <w:rPr>
          <w:b/>
          <w:bCs/>
          <w:lang w:val="cy-GB"/>
        </w:rPr>
      </w:pPr>
      <w:r w:rsidRPr="00BE6927">
        <w:rPr>
          <w:b/>
          <w:bCs/>
          <w:lang w:val="cy-GB"/>
        </w:rPr>
        <w:t>A</w:t>
      </w:r>
      <w:r w:rsidR="00831C75">
        <w:rPr>
          <w:b/>
          <w:bCs/>
          <w:lang w:val="cy-GB"/>
        </w:rPr>
        <w:t>todiad</w:t>
      </w:r>
      <w:r w:rsidRPr="00BE6927">
        <w:rPr>
          <w:b/>
          <w:bCs/>
          <w:lang w:val="cy-GB"/>
        </w:rPr>
        <w:t xml:space="preserve"> 1</w:t>
      </w:r>
    </w:p>
    <w:p w14:paraId="441B279E" w14:textId="77777777" w:rsidR="0039278A" w:rsidRPr="00BE6927" w:rsidRDefault="0039278A" w:rsidP="001971E3">
      <w:pPr>
        <w:tabs>
          <w:tab w:val="left" w:pos="687"/>
        </w:tabs>
        <w:spacing w:before="117" w:line="304" w:lineRule="auto"/>
        <w:ind w:right="994"/>
        <w:rPr>
          <w:lang w:val="cy-GB"/>
        </w:rPr>
      </w:pPr>
    </w:p>
    <w:p w14:paraId="0353D7DE" w14:textId="13EA91DF" w:rsidR="0039278A" w:rsidRPr="00BE6927" w:rsidRDefault="0039278A" w:rsidP="0039278A">
      <w:pPr>
        <w:rPr>
          <w:b/>
          <w:bCs/>
          <w:sz w:val="28"/>
          <w:szCs w:val="28"/>
          <w:u w:val="single"/>
          <w:lang w:val="cy-GB"/>
        </w:rPr>
      </w:pPr>
      <w:r w:rsidRPr="00BE6927">
        <w:rPr>
          <w:b/>
          <w:bCs/>
          <w:sz w:val="28"/>
          <w:szCs w:val="28"/>
          <w:lang w:val="cy-GB"/>
        </w:rPr>
        <w:t xml:space="preserve">                 </w:t>
      </w:r>
      <w:r w:rsidR="00831C75" w:rsidRPr="00F52BBC">
        <w:rPr>
          <w:b/>
          <w:bCs/>
          <w:sz w:val="28"/>
          <w:szCs w:val="28"/>
          <w:u w:val="single"/>
          <w:lang w:val="cy-GB"/>
        </w:rPr>
        <w:t>Ffurflen</w:t>
      </w:r>
      <w:r w:rsidR="0029620A" w:rsidRPr="00F52BBC">
        <w:rPr>
          <w:b/>
          <w:bCs/>
          <w:sz w:val="28"/>
          <w:szCs w:val="28"/>
          <w:u w:val="single"/>
          <w:lang w:val="cy-GB"/>
        </w:rPr>
        <w:t xml:space="preserve"> </w:t>
      </w:r>
      <w:r w:rsidR="00566F46" w:rsidRPr="00F52BBC">
        <w:rPr>
          <w:b/>
          <w:bCs/>
          <w:sz w:val="28"/>
          <w:szCs w:val="28"/>
          <w:u w:val="single"/>
          <w:lang w:val="cy-GB"/>
        </w:rPr>
        <w:t>Adroddiad Gwerthuso Digwyddiad Data</w:t>
      </w:r>
    </w:p>
    <w:p w14:paraId="428D16DF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39B33DD5" w14:textId="4DC27158" w:rsidR="0039278A" w:rsidRPr="00BE6927" w:rsidRDefault="0039278A" w:rsidP="0039278A">
      <w:pPr>
        <w:pStyle w:val="ParagraffRhestr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  <w:lang w:val="cy-GB"/>
        </w:rPr>
      </w:pPr>
      <w:r w:rsidRPr="00BE6927">
        <w:rPr>
          <w:b/>
          <w:bCs/>
          <w:sz w:val="28"/>
          <w:szCs w:val="28"/>
          <w:lang w:val="cy-GB"/>
        </w:rPr>
        <w:t>D</w:t>
      </w:r>
      <w:r w:rsidR="00831C75">
        <w:rPr>
          <w:b/>
          <w:bCs/>
          <w:sz w:val="28"/>
          <w:szCs w:val="28"/>
          <w:lang w:val="cy-GB"/>
        </w:rPr>
        <w:t>yddiad ac amser y Digwyddiad</w:t>
      </w:r>
      <w:r w:rsidRPr="00BE6927">
        <w:rPr>
          <w:b/>
          <w:bCs/>
          <w:sz w:val="28"/>
          <w:szCs w:val="28"/>
          <w:lang w:val="cy-GB"/>
        </w:rPr>
        <w:t xml:space="preserve"> (a</w:t>
      </w:r>
      <w:r w:rsidR="00831C75">
        <w:rPr>
          <w:b/>
          <w:bCs/>
          <w:sz w:val="28"/>
          <w:szCs w:val="28"/>
          <w:lang w:val="cy-GB"/>
        </w:rPr>
        <w:t xml:space="preserve"> phryd y daeth i’ch sylw</w:t>
      </w:r>
      <w:r w:rsidRPr="00BE6927">
        <w:rPr>
          <w:b/>
          <w:bCs/>
          <w:sz w:val="28"/>
          <w:szCs w:val="28"/>
          <w:lang w:val="cy-GB"/>
        </w:rPr>
        <w:t>)</w:t>
      </w:r>
    </w:p>
    <w:p w14:paraId="2C57F689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4599BDA9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360DD8B5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4C3F6933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37B3B460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041BA178" w14:textId="5206148F" w:rsidR="0039278A" w:rsidRPr="00BE6927" w:rsidRDefault="0039278A" w:rsidP="0039278A">
      <w:pPr>
        <w:pStyle w:val="ParagraffRhestr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  <w:lang w:val="cy-GB"/>
        </w:rPr>
      </w:pPr>
      <w:r w:rsidRPr="00BE6927">
        <w:rPr>
          <w:b/>
          <w:bCs/>
          <w:sz w:val="28"/>
          <w:szCs w:val="28"/>
          <w:lang w:val="cy-GB"/>
        </w:rPr>
        <w:t>D</w:t>
      </w:r>
      <w:r w:rsidR="00831C75">
        <w:rPr>
          <w:b/>
          <w:bCs/>
          <w:sz w:val="28"/>
          <w:szCs w:val="28"/>
          <w:lang w:val="cy-GB"/>
        </w:rPr>
        <w:t xml:space="preserve">isgrifiwch y digwyddiad </w:t>
      </w:r>
      <w:r w:rsidRPr="00BE6927">
        <w:rPr>
          <w:b/>
          <w:bCs/>
          <w:sz w:val="28"/>
          <w:szCs w:val="28"/>
          <w:lang w:val="cy-GB"/>
        </w:rPr>
        <w:t>(</w:t>
      </w:r>
      <w:r w:rsidR="00831C75">
        <w:rPr>
          <w:b/>
          <w:bCs/>
          <w:sz w:val="28"/>
          <w:szCs w:val="28"/>
          <w:lang w:val="cy-GB"/>
        </w:rPr>
        <w:t>beth a ddigwyddodd</w:t>
      </w:r>
      <w:r w:rsidRPr="00BE6927">
        <w:rPr>
          <w:b/>
          <w:bCs/>
          <w:sz w:val="28"/>
          <w:szCs w:val="28"/>
          <w:lang w:val="cy-GB"/>
        </w:rPr>
        <w:t>,</w:t>
      </w:r>
      <w:r w:rsidR="00831C75">
        <w:rPr>
          <w:b/>
          <w:bCs/>
          <w:sz w:val="28"/>
          <w:szCs w:val="28"/>
          <w:lang w:val="cy-GB"/>
        </w:rPr>
        <w:t xml:space="preserve"> sut y digwyddodd, pa gamau a gymerwyd gennych i leihau’r golled</w:t>
      </w:r>
      <w:r w:rsidRPr="00BE6927">
        <w:rPr>
          <w:b/>
          <w:bCs/>
          <w:sz w:val="28"/>
          <w:szCs w:val="28"/>
          <w:lang w:val="cy-GB"/>
        </w:rPr>
        <w:t xml:space="preserve">, </w:t>
      </w:r>
      <w:r w:rsidR="00831C75">
        <w:rPr>
          <w:b/>
          <w:bCs/>
          <w:sz w:val="28"/>
          <w:szCs w:val="28"/>
          <w:lang w:val="cy-GB"/>
        </w:rPr>
        <w:t>er enghraifft adalw e-bost a anfonwyd ar gam</w:t>
      </w:r>
      <w:r w:rsidRPr="00BE6927">
        <w:rPr>
          <w:b/>
          <w:bCs/>
          <w:sz w:val="28"/>
          <w:szCs w:val="28"/>
          <w:lang w:val="cy-GB"/>
        </w:rPr>
        <w:t>)</w:t>
      </w:r>
    </w:p>
    <w:p w14:paraId="19B481AB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616AB5E1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33A68D51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587F7739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330E1CDC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3F75FA77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2C167934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75348ECA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7C56BF7C" w14:textId="32ED590B" w:rsidR="0039278A" w:rsidRPr="00BE6927" w:rsidRDefault="00831C75" w:rsidP="0039278A">
      <w:pPr>
        <w:pStyle w:val="ParagraffRhestr"/>
        <w:widowControl/>
        <w:numPr>
          <w:ilvl w:val="0"/>
          <w:numId w:val="3"/>
        </w:numPr>
        <w:autoSpaceDE/>
        <w:autoSpaceDN/>
        <w:spacing w:before="0" w:after="160" w:line="259" w:lineRule="auto"/>
        <w:contextualSpacing/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Rhowch fanylion y </w:t>
      </w:r>
      <w:r w:rsidR="0039278A" w:rsidRPr="00BE6927">
        <w:rPr>
          <w:b/>
          <w:bCs/>
          <w:sz w:val="28"/>
          <w:szCs w:val="28"/>
          <w:lang w:val="cy-GB"/>
        </w:rPr>
        <w:t>data a</w:t>
      </w:r>
      <w:r>
        <w:rPr>
          <w:b/>
          <w:bCs/>
          <w:sz w:val="28"/>
          <w:szCs w:val="28"/>
          <w:lang w:val="cy-GB"/>
        </w:rPr>
        <w:t>’r nifer o bobl y gallai’r digwyddiad/tor diogelwch data effeithio arnynt</w:t>
      </w:r>
    </w:p>
    <w:p w14:paraId="766083E0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597DC6F4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2D131D75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190F382E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0E268F6B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7F45A43D" w14:textId="77777777" w:rsidR="008D1288" w:rsidRPr="00BE6927" w:rsidRDefault="008D1288" w:rsidP="008D1288">
      <w:pPr>
        <w:widowControl/>
        <w:autoSpaceDE/>
        <w:autoSpaceDN/>
        <w:spacing w:after="160" w:line="259" w:lineRule="auto"/>
        <w:contextualSpacing/>
        <w:rPr>
          <w:b/>
          <w:bCs/>
          <w:sz w:val="28"/>
          <w:szCs w:val="28"/>
          <w:lang w:val="cy-GB"/>
        </w:rPr>
      </w:pPr>
    </w:p>
    <w:p w14:paraId="26FCEBAA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4FE996B9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4F48195D" w14:textId="53C9F239" w:rsidR="0039278A" w:rsidRPr="00BE6927" w:rsidRDefault="00831C75" w:rsidP="0039278A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>Enw</w:t>
      </w:r>
      <w:r w:rsidR="0039278A" w:rsidRPr="00BE6927">
        <w:rPr>
          <w:b/>
          <w:bCs/>
          <w:sz w:val="28"/>
          <w:szCs w:val="28"/>
          <w:lang w:val="cy-GB"/>
        </w:rPr>
        <w:t>…………………………………………………………………………………</w:t>
      </w:r>
    </w:p>
    <w:p w14:paraId="1C01DCAE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0E7BB52A" w14:textId="53F484D8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  <w:r w:rsidRPr="00BE6927">
        <w:rPr>
          <w:b/>
          <w:bCs/>
          <w:sz w:val="28"/>
          <w:szCs w:val="28"/>
          <w:lang w:val="cy-GB"/>
        </w:rPr>
        <w:t>D</w:t>
      </w:r>
      <w:r w:rsidR="00831C75">
        <w:rPr>
          <w:b/>
          <w:bCs/>
          <w:sz w:val="28"/>
          <w:szCs w:val="28"/>
          <w:lang w:val="cy-GB"/>
        </w:rPr>
        <w:t>yddiad ac Amser</w:t>
      </w:r>
      <w:r w:rsidRPr="00BE6927">
        <w:rPr>
          <w:b/>
          <w:bCs/>
          <w:sz w:val="28"/>
          <w:szCs w:val="28"/>
          <w:lang w:val="cy-GB"/>
        </w:rPr>
        <w:t>……………………………………………………………….</w:t>
      </w:r>
    </w:p>
    <w:p w14:paraId="3AE1B758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00436F75" w14:textId="77777777" w:rsidR="0039278A" w:rsidRPr="00BE6927" w:rsidRDefault="0039278A" w:rsidP="0039278A">
      <w:pPr>
        <w:rPr>
          <w:b/>
          <w:bCs/>
          <w:sz w:val="28"/>
          <w:szCs w:val="28"/>
          <w:lang w:val="cy-GB"/>
        </w:rPr>
      </w:pPr>
    </w:p>
    <w:p w14:paraId="36178FBB" w14:textId="1B3EB487" w:rsidR="0039278A" w:rsidRPr="00BE6927" w:rsidRDefault="00831C75" w:rsidP="0039278A">
      <w:pPr>
        <w:rPr>
          <w:b/>
          <w:bCs/>
          <w:sz w:val="28"/>
          <w:szCs w:val="28"/>
          <w:lang w:val="cy-GB"/>
        </w:rPr>
      </w:pPr>
      <w:r>
        <w:rPr>
          <w:b/>
          <w:bCs/>
          <w:sz w:val="28"/>
          <w:szCs w:val="28"/>
          <w:lang w:val="cy-GB"/>
        </w:rPr>
        <w:t xml:space="preserve">Sicrhewch </w:t>
      </w:r>
      <w:r w:rsidR="00566F46">
        <w:rPr>
          <w:b/>
          <w:bCs/>
          <w:sz w:val="28"/>
          <w:szCs w:val="28"/>
          <w:lang w:val="cy-GB"/>
        </w:rPr>
        <w:t>f</w:t>
      </w:r>
      <w:r>
        <w:rPr>
          <w:b/>
          <w:bCs/>
          <w:sz w:val="28"/>
          <w:szCs w:val="28"/>
          <w:lang w:val="cy-GB"/>
        </w:rPr>
        <w:t>od y wybodaeth a ddarperir mor llawn â phosibl</w:t>
      </w:r>
      <w:r w:rsidR="0039278A" w:rsidRPr="00BE6927">
        <w:rPr>
          <w:b/>
          <w:bCs/>
          <w:sz w:val="28"/>
          <w:szCs w:val="28"/>
          <w:lang w:val="cy-GB"/>
        </w:rPr>
        <w:t xml:space="preserve"> a</w:t>
      </w:r>
      <w:r>
        <w:rPr>
          <w:b/>
          <w:bCs/>
          <w:sz w:val="28"/>
          <w:szCs w:val="28"/>
          <w:lang w:val="cy-GB"/>
        </w:rPr>
        <w:t xml:space="preserve"> chysylltwch â Swyddog Diogelu Data’r Brifysgol cyn gynted â phosibl i roi gwybod am y tor</w:t>
      </w:r>
      <w:r w:rsidR="0039278A" w:rsidRPr="00BE6927">
        <w:rPr>
          <w:b/>
          <w:bCs/>
          <w:sz w:val="28"/>
          <w:szCs w:val="28"/>
          <w:lang w:val="cy-GB"/>
        </w:rPr>
        <w:t>.</w:t>
      </w:r>
    </w:p>
    <w:p w14:paraId="55964EB3" w14:textId="77777777" w:rsidR="00AB62CB" w:rsidRPr="00BE6927" w:rsidRDefault="00AB62CB">
      <w:pPr>
        <w:spacing w:line="304" w:lineRule="auto"/>
        <w:rPr>
          <w:lang w:val="cy-GB"/>
        </w:rPr>
      </w:pPr>
    </w:p>
    <w:p w14:paraId="1C79512C" w14:textId="2510579F" w:rsidR="00E247D2" w:rsidRPr="00BE6927" w:rsidRDefault="00831C75" w:rsidP="00E247D2">
      <w:pPr>
        <w:jc w:val="both"/>
        <w:rPr>
          <w:rFonts w:eastAsiaTheme="majorEastAsia"/>
          <w:color w:val="365F91" w:themeColor="accent1" w:themeShade="BF"/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Awdur(</w:t>
      </w:r>
      <w:proofErr w:type="spellStart"/>
      <w:r>
        <w:rPr>
          <w:rFonts w:eastAsiaTheme="majorEastAsia"/>
          <w:color w:val="365F91" w:themeColor="accent1" w:themeShade="BF"/>
          <w:lang w:val="cy-GB"/>
        </w:rPr>
        <w:t>on</w:t>
      </w:r>
      <w:proofErr w:type="spellEnd"/>
      <w:r>
        <w:rPr>
          <w:rFonts w:eastAsiaTheme="majorEastAsia"/>
          <w:color w:val="365F91" w:themeColor="accent1" w:themeShade="BF"/>
          <w:lang w:val="cy-GB"/>
        </w:rPr>
        <w:t>) y polisi</w:t>
      </w:r>
      <w:r w:rsidR="00E247D2" w:rsidRPr="00BE6927">
        <w:rPr>
          <w:rFonts w:eastAsiaTheme="majorEastAsia"/>
          <w:color w:val="365F91" w:themeColor="accent1" w:themeShade="BF"/>
          <w:lang w:val="cy-GB"/>
        </w:rPr>
        <w:t>:</w:t>
      </w:r>
    </w:p>
    <w:p w14:paraId="752BD8C0" w14:textId="77777777" w:rsidR="00E247D2" w:rsidRPr="00BE6927" w:rsidRDefault="00E247D2" w:rsidP="00E247D2">
      <w:pPr>
        <w:jc w:val="both"/>
        <w:rPr>
          <w:rFonts w:ascii="Century Gothic" w:hAnsi="Century Gothic"/>
          <w:b/>
          <w:lang w:val="cy-GB"/>
        </w:rPr>
      </w:pPr>
    </w:p>
    <w:p w14:paraId="32EDC679" w14:textId="2877BE87" w:rsidR="00E247D2" w:rsidRPr="00BE6927" w:rsidRDefault="00E247D2" w:rsidP="00E247D2">
      <w:pPr>
        <w:jc w:val="both"/>
        <w:rPr>
          <w:bCs/>
          <w:lang w:val="cy-GB"/>
        </w:rPr>
      </w:pPr>
      <w:r w:rsidRPr="00BE6927">
        <w:rPr>
          <w:bCs/>
          <w:lang w:val="cy-GB"/>
        </w:rPr>
        <w:t xml:space="preserve">Paul Osborne – </w:t>
      </w:r>
      <w:r w:rsidR="00831C75">
        <w:rPr>
          <w:bCs/>
          <w:lang w:val="cy-GB"/>
        </w:rPr>
        <w:t xml:space="preserve">Swyddog Diogelu </w:t>
      </w:r>
      <w:r w:rsidRPr="00BE6927">
        <w:rPr>
          <w:bCs/>
          <w:lang w:val="cy-GB"/>
        </w:rPr>
        <w:t>Data</w:t>
      </w:r>
    </w:p>
    <w:p w14:paraId="2FF75720" w14:textId="77777777" w:rsidR="00E247D2" w:rsidRPr="00BE6927" w:rsidRDefault="00E247D2" w:rsidP="00E247D2">
      <w:pPr>
        <w:jc w:val="both"/>
        <w:rPr>
          <w:rFonts w:ascii="Century Gothic" w:hAnsi="Century Gothic"/>
          <w:b/>
          <w:lang w:val="cy-GB"/>
        </w:rPr>
      </w:pPr>
    </w:p>
    <w:p w14:paraId="3ED645B6" w14:textId="3B073989" w:rsidR="00E247D2" w:rsidRPr="00BE6927" w:rsidRDefault="00417068" w:rsidP="00E247D2">
      <w:pPr>
        <w:jc w:val="both"/>
        <w:rPr>
          <w:rFonts w:eastAsiaTheme="majorEastAsia"/>
          <w:color w:val="365F91" w:themeColor="accent1" w:themeShade="BF"/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Rheoli fersiynau’r ddogfen</w:t>
      </w:r>
    </w:p>
    <w:p w14:paraId="3D3D1DDA" w14:textId="77777777" w:rsidR="00E247D2" w:rsidRPr="00BE6927" w:rsidRDefault="00E247D2" w:rsidP="00E247D2">
      <w:pPr>
        <w:jc w:val="both"/>
        <w:rPr>
          <w:rFonts w:ascii="Century Gothic" w:hAnsi="Century Gothic"/>
          <w:lang w:val="cy-GB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1431"/>
        <w:gridCol w:w="4489"/>
        <w:gridCol w:w="943"/>
        <w:gridCol w:w="2379"/>
      </w:tblGrid>
      <w:tr w:rsidR="00E247D2" w:rsidRPr="00BE6927" w14:paraId="76CA1930" w14:textId="77777777" w:rsidTr="00CB1598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AEF9A7" w14:textId="4A0F5411" w:rsidR="00E247D2" w:rsidRPr="00BE6927" w:rsidRDefault="00417068" w:rsidP="00CB1598">
            <w:pPr>
              <w:jc w:val="both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Rhif y Fersiwn</w:t>
            </w:r>
            <w:r w:rsidR="00E247D2" w:rsidRPr="00BE6927">
              <w:rPr>
                <w:sz w:val="20"/>
                <w:szCs w:val="20"/>
                <w:lang w:val="cy-GB"/>
              </w:rPr>
              <w:t>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AC641F" w14:textId="264E3B40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R</w:t>
            </w:r>
            <w:r w:rsidR="00417068">
              <w:rPr>
                <w:sz w:val="20"/>
                <w:szCs w:val="20"/>
                <w:lang w:val="cy-GB"/>
              </w:rPr>
              <w:t>heswm dros newid</w:t>
            </w:r>
            <w:r w:rsidRPr="00BE6927">
              <w:rPr>
                <w:sz w:val="20"/>
                <w:szCs w:val="20"/>
                <w:lang w:val="cy-GB"/>
              </w:rPr>
              <w:t>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9B4D4" w14:textId="665BCB3E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A</w:t>
            </w:r>
            <w:r w:rsidR="00417068">
              <w:rPr>
                <w:sz w:val="20"/>
                <w:szCs w:val="20"/>
                <w:lang w:val="cy-GB"/>
              </w:rPr>
              <w:t>wdur</w:t>
            </w:r>
            <w:r w:rsidRPr="00BE6927">
              <w:rPr>
                <w:sz w:val="20"/>
                <w:szCs w:val="20"/>
                <w:lang w:val="cy-GB"/>
              </w:rPr>
              <w:t>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B125E" w14:textId="470F8312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D</w:t>
            </w:r>
            <w:r w:rsidR="00417068">
              <w:rPr>
                <w:sz w:val="20"/>
                <w:szCs w:val="20"/>
                <w:lang w:val="cy-GB"/>
              </w:rPr>
              <w:t>yddiad y newid</w:t>
            </w:r>
            <w:r w:rsidRPr="00BE6927">
              <w:rPr>
                <w:sz w:val="20"/>
                <w:szCs w:val="20"/>
                <w:lang w:val="cy-GB"/>
              </w:rPr>
              <w:t>:</w:t>
            </w:r>
          </w:p>
          <w:p w14:paraId="392C6276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</w:tr>
      <w:tr w:rsidR="00E247D2" w:rsidRPr="00BE6927" w14:paraId="6C9221A7" w14:textId="77777777" w:rsidTr="00CB1598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BDA" w14:textId="20AE6644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pacing w:val="-5"/>
                <w:w w:val="85"/>
                <w:sz w:val="20"/>
                <w:szCs w:val="20"/>
                <w:lang w:val="cy-GB"/>
              </w:rPr>
              <w:t>0.1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E5F3" w14:textId="5F895023" w:rsidR="00E247D2" w:rsidRPr="00BE6927" w:rsidRDefault="00566F46" w:rsidP="00CB1598">
            <w:pPr>
              <w:jc w:val="both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Crëwyd y</w:t>
            </w:r>
            <w:r w:rsidR="00417068">
              <w:rPr>
                <w:sz w:val="20"/>
                <w:szCs w:val="20"/>
                <w:lang w:val="cy-GB"/>
              </w:rPr>
              <w:t xml:space="preserve"> polisi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742" w14:textId="4FBC0C61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PO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97F" w14:textId="1ED8E2E0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1</w:t>
            </w:r>
            <w:r w:rsidR="00417068" w:rsidRPr="00417068">
              <w:rPr>
                <w:sz w:val="20"/>
                <w:szCs w:val="20"/>
                <w:vertAlign w:val="superscript"/>
                <w:lang w:val="cy-GB"/>
              </w:rPr>
              <w:t>af</w:t>
            </w:r>
            <w:r w:rsidR="00417068">
              <w:rPr>
                <w:sz w:val="20"/>
                <w:szCs w:val="20"/>
                <w:lang w:val="cy-GB"/>
              </w:rPr>
              <w:t xml:space="preserve"> </w:t>
            </w:r>
            <w:proofErr w:type="spellStart"/>
            <w:r w:rsidR="00417068">
              <w:rPr>
                <w:sz w:val="20"/>
                <w:szCs w:val="20"/>
                <w:lang w:val="cy-GB"/>
              </w:rPr>
              <w:t>Chwef</w:t>
            </w:r>
            <w:proofErr w:type="spellEnd"/>
            <w:r w:rsidRPr="00BE6927">
              <w:rPr>
                <w:sz w:val="20"/>
                <w:szCs w:val="20"/>
                <w:lang w:val="cy-GB"/>
              </w:rPr>
              <w:t xml:space="preserve"> 2024</w:t>
            </w:r>
          </w:p>
        </w:tc>
      </w:tr>
      <w:tr w:rsidR="00E247D2" w:rsidRPr="00BE6927" w14:paraId="1C25644C" w14:textId="77777777" w:rsidTr="00CB1598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FAD" w14:textId="0430BB55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0.2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B00" w14:textId="664EA58C" w:rsidR="00E247D2" w:rsidRPr="00BE6927" w:rsidRDefault="00417068" w:rsidP="00CB1598">
            <w:pPr>
              <w:jc w:val="both"/>
              <w:rPr>
                <w:spacing w:val="-2"/>
                <w:sz w:val="20"/>
                <w:szCs w:val="20"/>
                <w:lang w:val="cy-GB"/>
              </w:rPr>
            </w:pPr>
            <w:r>
              <w:rPr>
                <w:spacing w:val="-2"/>
                <w:sz w:val="20"/>
                <w:szCs w:val="20"/>
                <w:lang w:val="cy-GB"/>
              </w:rPr>
              <w:t xml:space="preserve">Adolygwyd y polisi gan Ddirprwy Ysgrifennydd y Brifysgol ac ychwanegwyd </w:t>
            </w:r>
            <w:r w:rsidR="00566F46">
              <w:rPr>
                <w:spacing w:val="-2"/>
                <w:sz w:val="20"/>
                <w:szCs w:val="20"/>
                <w:lang w:val="cy-GB"/>
              </w:rPr>
              <w:t>at y</w:t>
            </w:r>
            <w:r>
              <w:rPr>
                <w:spacing w:val="-2"/>
                <w:sz w:val="20"/>
                <w:szCs w:val="20"/>
                <w:lang w:val="cy-GB"/>
              </w:rPr>
              <w:t xml:space="preserve"> templed corfforaethol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FF6" w14:textId="2E11EA2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RD a CG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657D" w14:textId="48540850" w:rsidR="00E247D2" w:rsidRPr="00BE6927" w:rsidRDefault="00AD3D1B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28</w:t>
            </w:r>
            <w:r w:rsidR="00417068" w:rsidRPr="00417068">
              <w:rPr>
                <w:sz w:val="20"/>
                <w:szCs w:val="20"/>
                <w:vertAlign w:val="superscript"/>
                <w:lang w:val="cy-GB"/>
              </w:rPr>
              <w:t>ain</w:t>
            </w:r>
            <w:r w:rsidRPr="00BE6927">
              <w:rPr>
                <w:sz w:val="20"/>
                <w:szCs w:val="20"/>
                <w:lang w:val="cy-GB"/>
              </w:rPr>
              <w:t xml:space="preserve"> </w:t>
            </w:r>
            <w:proofErr w:type="spellStart"/>
            <w:r w:rsidR="00417068">
              <w:rPr>
                <w:sz w:val="20"/>
                <w:szCs w:val="20"/>
                <w:lang w:val="cy-GB"/>
              </w:rPr>
              <w:t>Chwef</w:t>
            </w:r>
            <w:proofErr w:type="spellEnd"/>
            <w:r w:rsidRPr="00BE6927">
              <w:rPr>
                <w:sz w:val="20"/>
                <w:szCs w:val="20"/>
                <w:lang w:val="cy-GB"/>
              </w:rPr>
              <w:t xml:space="preserve"> 2024</w:t>
            </w:r>
          </w:p>
        </w:tc>
      </w:tr>
      <w:tr w:rsidR="00E247D2" w:rsidRPr="00BE6927" w14:paraId="3323CBBD" w14:textId="77777777" w:rsidTr="00CB1598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30F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347" w14:textId="666E44F9" w:rsidR="00E247D2" w:rsidRPr="00BE6927" w:rsidRDefault="00417068" w:rsidP="00CB1598">
            <w:pPr>
              <w:jc w:val="both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Cymeradwywyd gan</w:t>
            </w:r>
            <w:r w:rsidR="00FF7976" w:rsidRPr="00BE6927">
              <w:rPr>
                <w:sz w:val="20"/>
                <w:szCs w:val="20"/>
                <w:lang w:val="cy-GB"/>
              </w:rPr>
              <w:t xml:space="preserve"> </w:t>
            </w:r>
            <w:r>
              <w:rPr>
                <w:sz w:val="20"/>
                <w:szCs w:val="20"/>
                <w:lang w:val="cy-GB"/>
              </w:rPr>
              <w:t>UDA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3C2A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3EA" w14:textId="0D046E04" w:rsidR="00E247D2" w:rsidRPr="00BE6927" w:rsidRDefault="00FF7976" w:rsidP="00CB1598">
            <w:pPr>
              <w:jc w:val="both"/>
              <w:rPr>
                <w:sz w:val="20"/>
                <w:szCs w:val="20"/>
                <w:lang w:val="cy-GB"/>
              </w:rPr>
            </w:pPr>
            <w:r w:rsidRPr="00BE6927">
              <w:rPr>
                <w:sz w:val="20"/>
                <w:szCs w:val="20"/>
                <w:lang w:val="cy-GB"/>
              </w:rPr>
              <w:t>8</w:t>
            </w:r>
            <w:r w:rsidR="00417068" w:rsidRPr="00417068">
              <w:rPr>
                <w:sz w:val="20"/>
                <w:szCs w:val="20"/>
                <w:vertAlign w:val="superscript"/>
                <w:lang w:val="cy-GB"/>
              </w:rPr>
              <w:t>fed</w:t>
            </w:r>
            <w:r w:rsidRPr="00BE6927">
              <w:rPr>
                <w:sz w:val="20"/>
                <w:szCs w:val="20"/>
                <w:lang w:val="cy-GB"/>
              </w:rPr>
              <w:t xml:space="preserve"> </w:t>
            </w:r>
            <w:r w:rsidR="00417068">
              <w:rPr>
                <w:sz w:val="20"/>
                <w:szCs w:val="20"/>
                <w:lang w:val="cy-GB"/>
              </w:rPr>
              <w:t>Tachwedd</w:t>
            </w:r>
            <w:r w:rsidRPr="00BE6927">
              <w:rPr>
                <w:sz w:val="20"/>
                <w:szCs w:val="20"/>
                <w:lang w:val="cy-GB"/>
              </w:rPr>
              <w:t xml:space="preserve"> 2024</w:t>
            </w:r>
          </w:p>
        </w:tc>
      </w:tr>
      <w:tr w:rsidR="00E247D2" w:rsidRPr="00BE6927" w14:paraId="1550B071" w14:textId="77777777" w:rsidTr="00CB1598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26E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8ED3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7AD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C70" w14:textId="77777777" w:rsidR="00E247D2" w:rsidRPr="00BE6927" w:rsidRDefault="00E247D2" w:rsidP="00CB1598">
            <w:pPr>
              <w:jc w:val="both"/>
              <w:rPr>
                <w:sz w:val="20"/>
                <w:szCs w:val="20"/>
                <w:lang w:val="cy-GB"/>
              </w:rPr>
            </w:pPr>
          </w:p>
        </w:tc>
      </w:tr>
    </w:tbl>
    <w:p w14:paraId="538DAB07" w14:textId="77777777" w:rsidR="00E247D2" w:rsidRPr="00BE6927" w:rsidRDefault="00E247D2" w:rsidP="00E247D2">
      <w:pPr>
        <w:jc w:val="both"/>
        <w:rPr>
          <w:rFonts w:ascii="Century Gothic" w:hAnsi="Century Gothic"/>
          <w:lang w:val="cy-GB"/>
        </w:rPr>
      </w:pPr>
    </w:p>
    <w:p w14:paraId="7CE70C6C" w14:textId="77777777" w:rsidR="00E247D2" w:rsidRPr="00BE6927" w:rsidRDefault="00E247D2" w:rsidP="00E247D2">
      <w:pPr>
        <w:jc w:val="both"/>
        <w:rPr>
          <w:rFonts w:ascii="Century Gothic" w:hAnsi="Century Gothic"/>
          <w:lang w:val="cy-GB"/>
        </w:rPr>
      </w:pPr>
    </w:p>
    <w:p w14:paraId="46D4861E" w14:textId="1A8C8173" w:rsidR="00E247D2" w:rsidRPr="00BE6927" w:rsidRDefault="00417068" w:rsidP="00E247D2">
      <w:pPr>
        <w:jc w:val="both"/>
        <w:rPr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Statws presennol y Polisi</w:t>
      </w:r>
      <w:r w:rsidR="00E247D2" w:rsidRPr="00BE6927">
        <w:rPr>
          <w:lang w:val="cy-GB"/>
        </w:rPr>
        <w:t xml:space="preserve">: </w:t>
      </w:r>
      <w:r>
        <w:rPr>
          <w:lang w:val="cy-GB"/>
        </w:rPr>
        <w:t>cytunwyd gan UDA</w:t>
      </w:r>
    </w:p>
    <w:p w14:paraId="622A028A" w14:textId="36005DAD" w:rsidR="00E247D2" w:rsidRPr="00BE6927" w:rsidRDefault="00417068" w:rsidP="00E247D2">
      <w:pPr>
        <w:jc w:val="both"/>
        <w:rPr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A yw’r Polisi’n berthnasol i</w:t>
      </w:r>
      <w:r w:rsidR="00E247D2" w:rsidRPr="00BE6927">
        <w:rPr>
          <w:b/>
          <w:lang w:val="cy-GB"/>
        </w:rPr>
        <w:t>:</w:t>
      </w:r>
      <w:r w:rsidR="00E247D2" w:rsidRPr="00BE6927">
        <w:rPr>
          <w:lang w:val="cy-GB"/>
        </w:rPr>
        <w:t xml:space="preserve"> / </w:t>
      </w:r>
      <w:r>
        <w:rPr>
          <w:lang w:val="cy-GB"/>
        </w:rPr>
        <w:t>AB ac AU fel ei gilydd</w:t>
      </w:r>
      <w:r w:rsidR="00E247D2" w:rsidRPr="00BE6927">
        <w:rPr>
          <w:lang w:val="cy-GB"/>
        </w:rPr>
        <w:t>*</w:t>
      </w:r>
    </w:p>
    <w:p w14:paraId="00B05994" w14:textId="64787E29" w:rsidR="00E247D2" w:rsidRPr="00BE6927" w:rsidRDefault="00E247D2" w:rsidP="00E247D2">
      <w:pPr>
        <w:jc w:val="both"/>
        <w:rPr>
          <w:lang w:val="cy-GB"/>
        </w:rPr>
      </w:pPr>
      <w:r w:rsidRPr="00BE6927">
        <w:rPr>
          <w:rFonts w:eastAsiaTheme="majorEastAsia"/>
          <w:color w:val="365F91" w:themeColor="accent1" w:themeShade="BF"/>
          <w:lang w:val="cy-GB"/>
        </w:rPr>
        <w:t>D</w:t>
      </w:r>
      <w:r w:rsidR="00417068">
        <w:rPr>
          <w:rFonts w:eastAsiaTheme="majorEastAsia"/>
          <w:color w:val="365F91" w:themeColor="accent1" w:themeShade="BF"/>
          <w:lang w:val="cy-GB"/>
        </w:rPr>
        <w:t>yddiad cadarnhau</w:t>
      </w:r>
      <w:r w:rsidRPr="00BE6927">
        <w:rPr>
          <w:lang w:val="cy-GB"/>
        </w:rPr>
        <w:t xml:space="preserve">: </w:t>
      </w:r>
      <w:r w:rsidR="00FF7976" w:rsidRPr="00BE6927">
        <w:rPr>
          <w:lang w:val="cy-GB"/>
        </w:rPr>
        <w:t>8/11/24</w:t>
      </w:r>
    </w:p>
    <w:p w14:paraId="08693665" w14:textId="63610708" w:rsidR="00E247D2" w:rsidRPr="00BE6927" w:rsidRDefault="00E247D2" w:rsidP="00E247D2">
      <w:pPr>
        <w:jc w:val="both"/>
        <w:rPr>
          <w:lang w:val="cy-GB"/>
        </w:rPr>
      </w:pPr>
      <w:r w:rsidRPr="00BE6927">
        <w:rPr>
          <w:rFonts w:eastAsiaTheme="majorEastAsia"/>
          <w:color w:val="365F91" w:themeColor="accent1" w:themeShade="BF"/>
          <w:lang w:val="cy-GB"/>
        </w:rPr>
        <w:t>D</w:t>
      </w:r>
      <w:r w:rsidR="00417068">
        <w:rPr>
          <w:rFonts w:eastAsiaTheme="majorEastAsia"/>
          <w:color w:val="365F91" w:themeColor="accent1" w:themeShade="BF"/>
          <w:lang w:val="cy-GB"/>
        </w:rPr>
        <w:t>yddiad dod i rym</w:t>
      </w:r>
      <w:r w:rsidRPr="00BE6927">
        <w:rPr>
          <w:lang w:val="cy-GB"/>
        </w:rPr>
        <w:t xml:space="preserve">: </w:t>
      </w:r>
      <w:r w:rsidR="00FF7976" w:rsidRPr="00BE6927">
        <w:rPr>
          <w:lang w:val="cy-GB"/>
        </w:rPr>
        <w:t>8/11/24</w:t>
      </w:r>
    </w:p>
    <w:p w14:paraId="475879F0" w14:textId="09AFFF6E" w:rsidR="00E247D2" w:rsidRPr="00BE6927" w:rsidRDefault="00417068" w:rsidP="00E247D2">
      <w:pPr>
        <w:jc w:val="both"/>
        <w:rPr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Dyddiad adolygu’r polisi</w:t>
      </w:r>
      <w:r w:rsidR="00E247D2" w:rsidRPr="00BE6927">
        <w:rPr>
          <w:lang w:val="cy-GB"/>
        </w:rPr>
        <w:t xml:space="preserve">: </w:t>
      </w:r>
      <w:r w:rsidR="00FF7976" w:rsidRPr="00BE6927">
        <w:rPr>
          <w:lang w:val="cy-GB"/>
        </w:rPr>
        <w:t>7/11/25</w:t>
      </w:r>
    </w:p>
    <w:p w14:paraId="284AC8D7" w14:textId="59D1799F" w:rsidR="00E247D2" w:rsidRPr="00BE6927" w:rsidRDefault="00417068" w:rsidP="00E247D2">
      <w:pPr>
        <w:jc w:val="both"/>
        <w:rPr>
          <w:lang w:val="cy-GB"/>
        </w:rPr>
      </w:pPr>
      <w:r>
        <w:rPr>
          <w:rFonts w:eastAsiaTheme="majorEastAsia"/>
          <w:color w:val="365F91" w:themeColor="accent1" w:themeShade="BF"/>
          <w:lang w:val="cy-GB"/>
        </w:rPr>
        <w:t>I’w gyhoeddi</w:t>
      </w:r>
      <w:r w:rsidR="00E247D2" w:rsidRPr="00BE6927">
        <w:rPr>
          <w:b/>
          <w:lang w:val="cy-GB"/>
        </w:rPr>
        <w:t>:</w:t>
      </w:r>
      <w:r w:rsidR="00E247D2" w:rsidRPr="00BE6927">
        <w:rPr>
          <w:lang w:val="cy-GB"/>
        </w:rPr>
        <w:t xml:space="preserve"> </w:t>
      </w:r>
      <w:r>
        <w:rPr>
          <w:lang w:val="cy-GB"/>
        </w:rPr>
        <w:t>ar</w:t>
      </w:r>
      <w:r w:rsidR="00E247D2" w:rsidRPr="00BE6927">
        <w:rPr>
          <w:lang w:val="cy-GB"/>
        </w:rPr>
        <w:t xml:space="preserve"> / </w:t>
      </w:r>
      <w:proofErr w:type="spellStart"/>
      <w:r w:rsidR="00E247D2" w:rsidRPr="00BE6927">
        <w:rPr>
          <w:lang w:val="cy-GB"/>
        </w:rPr>
        <w:t>MyDay</w:t>
      </w:r>
      <w:proofErr w:type="spellEnd"/>
      <w:r w:rsidR="00E247D2" w:rsidRPr="00BE6927">
        <w:rPr>
          <w:lang w:val="cy-GB"/>
        </w:rPr>
        <w:t xml:space="preserve"> / </w:t>
      </w:r>
    </w:p>
    <w:p w14:paraId="58079767" w14:textId="1463A9A4" w:rsidR="00E247D2" w:rsidRPr="00BE6927" w:rsidRDefault="00E247D2" w:rsidP="00E247D2">
      <w:pPr>
        <w:jc w:val="both"/>
        <w:rPr>
          <w:lang w:val="cy-GB"/>
        </w:rPr>
      </w:pPr>
    </w:p>
    <w:p w14:paraId="36482635" w14:textId="2F224FFF" w:rsidR="00E247D2" w:rsidRPr="00BE6927" w:rsidRDefault="00E247D2" w:rsidP="00E247D2">
      <w:pPr>
        <w:jc w:val="both"/>
        <w:rPr>
          <w:noProof/>
          <w:sz w:val="20"/>
          <w:szCs w:val="20"/>
          <w:lang w:val="cy-GB"/>
        </w:rPr>
      </w:pPr>
    </w:p>
    <w:p w14:paraId="08EE864A" w14:textId="68654C3B" w:rsidR="00E247D2" w:rsidRPr="00BE6927" w:rsidRDefault="00417068" w:rsidP="00E247D2">
      <w:pPr>
        <w:pStyle w:val="Pennawd3"/>
        <w:pBdr>
          <w:top w:val="single" w:sz="4" w:space="1" w:color="auto"/>
        </w:pBdr>
        <w:tabs>
          <w:tab w:val="left" w:pos="720"/>
        </w:tabs>
        <w:ind w:left="720" w:hanging="720"/>
        <w:rPr>
          <w:rFonts w:ascii="Arial" w:hAnsi="Arial"/>
          <w:i/>
          <w:sz w:val="22"/>
          <w:szCs w:val="22"/>
          <w:lang w:val="cy-GB"/>
        </w:rPr>
      </w:pPr>
      <w:bookmarkStart w:id="14" w:name="_Toc477257326"/>
      <w:bookmarkStart w:id="15" w:name="_Toc489276107"/>
      <w:bookmarkStart w:id="16" w:name="_Toc196300687"/>
      <w:bookmarkStart w:id="17" w:name="_Toc196309859"/>
      <w:r>
        <w:rPr>
          <w:rFonts w:ascii="Arial" w:hAnsi="Arial"/>
          <w:i/>
          <w:sz w:val="22"/>
          <w:szCs w:val="22"/>
          <w:lang w:val="cy-GB"/>
        </w:rPr>
        <w:t>Cymeradwyo</w:t>
      </w:r>
      <w:bookmarkEnd w:id="14"/>
      <w:bookmarkEnd w:id="15"/>
      <w:bookmarkEnd w:id="16"/>
      <w:bookmarkEnd w:id="17"/>
    </w:p>
    <w:p w14:paraId="7D1E3F50" w14:textId="5BFE0634" w:rsidR="00417068" w:rsidRDefault="00F52BBC" w:rsidP="00417068">
      <w:pPr>
        <w:rPr>
          <w:i/>
        </w:rPr>
      </w:pPr>
      <w:r>
        <w:rPr>
          <w:i/>
          <w:lang w:val="cy-GB"/>
        </w:rPr>
        <w:t xml:space="preserve">Caiff y </w:t>
      </w:r>
      <w:r w:rsidR="00417068" w:rsidRPr="0048285A">
        <w:rPr>
          <w:i/>
          <w:lang w:val="cy-GB"/>
        </w:rPr>
        <w:t>polisi</w:t>
      </w:r>
      <w:r>
        <w:rPr>
          <w:i/>
          <w:lang w:val="cy-GB"/>
        </w:rPr>
        <w:t xml:space="preserve"> ei ystyried a’i gymeradwyo’n</w:t>
      </w:r>
      <w:r w:rsidR="00417068" w:rsidRPr="0048285A">
        <w:rPr>
          <w:i/>
          <w:lang w:val="cy-GB"/>
        </w:rPr>
        <w:t xml:space="preserve"> ffurfiol yn unol â Chylch Gorchwyl y Pwyllgor a amlinellwyd yn y Llawlyfr Ansawdd Academaidd</w:t>
      </w:r>
      <w:r w:rsidR="00417068" w:rsidRPr="0048285A">
        <w:rPr>
          <w:i/>
        </w:rPr>
        <w:t>.</w:t>
      </w:r>
    </w:p>
    <w:p w14:paraId="065AEBF3" w14:textId="77777777" w:rsidR="00417068" w:rsidRPr="0048285A" w:rsidRDefault="00417068" w:rsidP="00417068">
      <w:pPr>
        <w:rPr>
          <w:i/>
        </w:rPr>
      </w:pPr>
    </w:p>
    <w:p w14:paraId="0C6FDCAC" w14:textId="6D32EFC2" w:rsidR="00417068" w:rsidRDefault="00417068" w:rsidP="00417068">
      <w:pPr>
        <w:rPr>
          <w:i/>
        </w:rPr>
      </w:pPr>
      <w:r w:rsidRPr="0048285A">
        <w:rPr>
          <w:i/>
          <w:lang w:val="cy-GB"/>
        </w:rPr>
        <w:t>Os yw’r polisi</w:t>
      </w:r>
      <w:r w:rsidR="0029620A">
        <w:rPr>
          <w:i/>
          <w:lang w:val="cy-GB"/>
        </w:rPr>
        <w:t>’</w:t>
      </w:r>
      <w:r w:rsidRPr="0048285A">
        <w:rPr>
          <w:i/>
          <w:lang w:val="cy-GB"/>
        </w:rPr>
        <w:t>n effeithio ar staff, dylid ceisio cyngor gan AD o’r cychwyn i ganfod a oes angen ymgynghoriad yn y JCC.</w:t>
      </w:r>
      <w:r w:rsidRPr="0048285A">
        <w:rPr>
          <w:i/>
          <w:spacing w:val="-4"/>
        </w:rPr>
        <w:t xml:space="preserve"> </w:t>
      </w:r>
      <w:r w:rsidRPr="0048285A">
        <w:rPr>
          <w:i/>
          <w:lang w:val="cy-GB"/>
        </w:rPr>
        <w:t xml:space="preserve">Yn ogystal, bydd AD yn darparu cyngor ar y cam mwyaf priodol i </w:t>
      </w:r>
      <w:r w:rsidR="0029620A">
        <w:rPr>
          <w:i/>
          <w:lang w:val="cy-GB"/>
        </w:rPr>
        <w:t>ymgynghori</w:t>
      </w:r>
      <w:r w:rsidRPr="0048285A">
        <w:rPr>
          <w:i/>
          <w:lang w:val="cy-GB"/>
        </w:rPr>
        <w:t xml:space="preserve"> â JCC ac a oes angen cymeradwyaeth y Cyngor</w:t>
      </w:r>
      <w:r w:rsidRPr="0048285A">
        <w:rPr>
          <w:i/>
        </w:rPr>
        <w:t>.</w:t>
      </w:r>
    </w:p>
    <w:p w14:paraId="4326F5C2" w14:textId="77777777" w:rsidR="00417068" w:rsidRPr="0048285A" w:rsidRDefault="00417068" w:rsidP="00417068">
      <w:pPr>
        <w:rPr>
          <w:i/>
        </w:rPr>
      </w:pPr>
    </w:p>
    <w:p w14:paraId="3A7168A8" w14:textId="77777777" w:rsidR="00417068" w:rsidRDefault="00417068" w:rsidP="00417068">
      <w:pPr>
        <w:rPr>
          <w:i/>
          <w:spacing w:val="-2"/>
        </w:rPr>
      </w:pPr>
      <w:r w:rsidRPr="0048285A">
        <w:rPr>
          <w:i/>
          <w:lang w:val="cy-GB"/>
        </w:rPr>
        <w:t>Rhaid i BOB polisi a gyflwynir i’w gymeradwyo ddod gyda’r canlynol wedi’u cwblhau</w:t>
      </w:r>
      <w:r w:rsidRPr="0048285A">
        <w:rPr>
          <w:i/>
          <w:spacing w:val="-2"/>
        </w:rPr>
        <w:t>:</w:t>
      </w:r>
    </w:p>
    <w:p w14:paraId="63E5909C" w14:textId="77777777" w:rsidR="00AB6984" w:rsidRPr="0048285A" w:rsidRDefault="00AB6984" w:rsidP="00417068">
      <w:pPr>
        <w:rPr>
          <w:i/>
        </w:rPr>
      </w:pPr>
    </w:p>
    <w:commentRangeStart w:id="18"/>
    <w:p w14:paraId="54C55FD1" w14:textId="66E55967" w:rsidR="00417068" w:rsidRPr="00BE6927" w:rsidRDefault="00417068" w:rsidP="00417068">
      <w:pPr>
        <w:pStyle w:val="ParagraffRhestr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i/>
          <w:color w:val="BFBFBF" w:themeColor="background1" w:themeShade="BF"/>
          <w:lang w:val="cy-GB"/>
        </w:rPr>
      </w:pPr>
      <w:r w:rsidRPr="00BE6927">
        <w:rPr>
          <w:lang w:val="cy-GB"/>
        </w:rPr>
        <w:fldChar w:fldCharType="begin"/>
      </w:r>
      <w:r w:rsidRPr="00BE6927">
        <w:rPr>
          <w:lang w:val="cy-GB"/>
        </w:rPr>
        <w:instrText>HYPERLINK "https://uowtsd.sharepoint.com/:w:/r/corporate-services/Shared%20Documents/Policies%20%26%20Strategies/Guidance%20and%20Templates/1.3%20UWTSD%20Equality%20and%20welsh%20language%20Impact%20Assessment%20March%202022%20v2.dot?d=w108478d73dff429290b3881e7312c242&amp;csf=1&amp;web=1&amp;e=ieoDH6"</w:instrText>
      </w:r>
      <w:r w:rsidRPr="00BE6927">
        <w:rPr>
          <w:lang w:val="cy-GB"/>
        </w:rPr>
      </w:r>
      <w:r w:rsidRPr="00BE6927">
        <w:rPr>
          <w:lang w:val="cy-GB"/>
        </w:rPr>
        <w:fldChar w:fldCharType="separate"/>
      </w:r>
      <w:r w:rsidR="00A64ED0">
        <w:rPr>
          <w:rStyle w:val="Hyperddolen"/>
          <w:i/>
          <w:lang w:val="cy-GB"/>
        </w:rPr>
        <w:t>Asesiad o’r Effaith ar Gydraddoldeb a’r Gymraeg</w:t>
      </w:r>
      <w:r w:rsidRPr="00BE6927">
        <w:rPr>
          <w:lang w:val="cy-GB"/>
        </w:rPr>
        <w:fldChar w:fldCharType="end"/>
      </w:r>
    </w:p>
    <w:p w14:paraId="32F9BC41" w14:textId="183D3F6D" w:rsidR="00417068" w:rsidRPr="00BE6927" w:rsidRDefault="00417068" w:rsidP="00417068">
      <w:pPr>
        <w:pStyle w:val="ParagraffRhestr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i/>
          <w:color w:val="BFBFBF" w:themeColor="background1" w:themeShade="BF"/>
          <w:lang w:val="cy-GB"/>
        </w:rPr>
      </w:pPr>
      <w:hyperlink r:id="rId11" w:history="1">
        <w:r w:rsidR="00A64ED0">
          <w:rPr>
            <w:rStyle w:val="Hyperddolen"/>
            <w:i/>
            <w:lang w:val="cy-GB"/>
          </w:rPr>
          <w:t>Asesiad Effaith Sefydliadol</w:t>
        </w:r>
        <w:r w:rsidRPr="00BE6927">
          <w:rPr>
            <w:rStyle w:val="Hyperddolen"/>
            <w:i/>
            <w:lang w:val="cy-GB"/>
          </w:rPr>
          <w:t xml:space="preserve"> </w:t>
        </w:r>
      </w:hyperlink>
      <w:r w:rsidRPr="00BE6927">
        <w:rPr>
          <w:i/>
          <w:color w:val="BFBFBF" w:themeColor="background1" w:themeShade="BF"/>
          <w:lang w:val="cy-GB"/>
        </w:rPr>
        <w:t xml:space="preserve"> </w:t>
      </w:r>
    </w:p>
    <w:p w14:paraId="31B7CF99" w14:textId="12E44E3A" w:rsidR="00417068" w:rsidRPr="00BE6927" w:rsidRDefault="00417068" w:rsidP="00417068">
      <w:pPr>
        <w:pStyle w:val="ParagraffRhestr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i/>
          <w:color w:val="BFBFBF" w:themeColor="background1" w:themeShade="BF"/>
          <w:lang w:val="cy-GB"/>
        </w:rPr>
      </w:pPr>
      <w:hyperlink r:id="rId12" w:history="1">
        <w:r w:rsidR="00A64ED0">
          <w:rPr>
            <w:rStyle w:val="Hyperddolen"/>
            <w:i/>
            <w:lang w:val="cy-GB"/>
          </w:rPr>
          <w:t>Asesiad o’r Effaith ar Ddiogelu D</w:t>
        </w:r>
        <w:r w:rsidRPr="00BE6927">
          <w:rPr>
            <w:rStyle w:val="Hyperddolen"/>
            <w:i/>
            <w:lang w:val="cy-GB"/>
          </w:rPr>
          <w:t>ata</w:t>
        </w:r>
      </w:hyperlink>
      <w:commentRangeEnd w:id="18"/>
      <w:r w:rsidR="00A64ED0">
        <w:rPr>
          <w:rStyle w:val="CyfeirnodSylw"/>
        </w:rPr>
        <w:commentReference w:id="18"/>
      </w:r>
    </w:p>
    <w:p w14:paraId="7FAB44AA" w14:textId="4C016FE3" w:rsidR="0029620A" w:rsidRDefault="00417068" w:rsidP="00417068">
      <w:pPr>
        <w:ind w:right="489"/>
        <w:rPr>
          <w:i/>
        </w:rPr>
      </w:pPr>
      <w:r w:rsidRPr="0048285A">
        <w:rPr>
          <w:i/>
          <w:iCs/>
          <w:lang w:val="cy-GB"/>
        </w:rPr>
        <w:t>Cyn cyflwyno i’r pwyllgor, gofynnir i awduron ymgynghori â’r Tîm Polisi a Chynllunio a fydd yn gwirio bod y ddogfen yn cydymffurfio â gofynion y Brifysgol.</w:t>
      </w:r>
      <w:r w:rsidRPr="0048285A">
        <w:rPr>
          <w:i/>
          <w:iCs/>
        </w:rPr>
        <w:t xml:space="preserve"> </w:t>
      </w:r>
      <w:r w:rsidRPr="0048285A">
        <w:rPr>
          <w:i/>
          <w:iCs/>
          <w:lang w:val="cy-GB"/>
        </w:rPr>
        <w:t>Bydd y Tîm Polisi a Chynllunio yn cwblhau’r adran isod</w:t>
      </w:r>
      <w:r w:rsidRPr="0048285A">
        <w:rPr>
          <w:i/>
        </w:rPr>
        <w:t>.</w:t>
      </w:r>
    </w:p>
    <w:p w14:paraId="19E1FBB4" w14:textId="77777777" w:rsidR="0029620A" w:rsidRPr="0048285A" w:rsidRDefault="0029620A" w:rsidP="00417068">
      <w:pPr>
        <w:ind w:right="489"/>
        <w:rPr>
          <w:i/>
        </w:rPr>
      </w:pPr>
    </w:p>
    <w:p w14:paraId="2F4CCFD2" w14:textId="77777777" w:rsidR="00417068" w:rsidRDefault="00417068" w:rsidP="00417068">
      <w:pPr>
        <w:pStyle w:val="CorffyTestun"/>
        <w:rPr>
          <w:b/>
          <w:bCs/>
        </w:rPr>
      </w:pPr>
      <w:r>
        <w:rPr>
          <w:b/>
          <w:bCs/>
          <w:i/>
          <w:noProof/>
          <w:color w:val="223D5F"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44E154" wp14:editId="560D279E">
                <wp:simplePos x="0" y="0"/>
                <wp:positionH relativeFrom="margin">
                  <wp:align>left</wp:align>
                </wp:positionH>
                <wp:positionV relativeFrom="paragraph">
                  <wp:posOffset>115489</wp:posOffset>
                </wp:positionV>
                <wp:extent cx="6130455" cy="7952"/>
                <wp:effectExtent l="0" t="0" r="2286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455" cy="7952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88BB7" id="Straight Connector 4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1pt" to="482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" strokecolor="black [3040]">
                <w10:wrap anchorx="margin"/>
              </v:line>
            </w:pict>
          </mc:Fallback>
        </mc:AlternateContent>
      </w:r>
    </w:p>
    <w:p w14:paraId="30CD6A61" w14:textId="5D224E1D" w:rsidR="00417068" w:rsidRPr="0048285A" w:rsidRDefault="00417068" w:rsidP="00AB6984">
      <w:pPr>
        <w:pStyle w:val="CorffyTestun"/>
        <w:spacing w:before="0" w:after="240"/>
        <w:ind w:left="0" w:firstLine="0"/>
        <w:rPr>
          <w:b/>
          <w:bCs/>
        </w:rPr>
      </w:pPr>
      <w:r w:rsidRPr="0048285A">
        <w:rPr>
          <w:b/>
          <w:bCs/>
          <w:lang w:val="cy-GB"/>
        </w:rPr>
        <w:t xml:space="preserve">I’w gwblhau gan </w:t>
      </w:r>
      <w:r>
        <w:rPr>
          <w:b/>
          <w:bCs/>
          <w:lang w:val="cy-GB"/>
        </w:rPr>
        <w:t>ysgrifennydd y pwyllgor</w:t>
      </w:r>
    </w:p>
    <w:p w14:paraId="5376E2D4" w14:textId="77777777" w:rsidR="00417068" w:rsidRDefault="00417068" w:rsidP="00417068">
      <w:pPr>
        <w:rPr>
          <w:i/>
          <w:spacing w:val="-2"/>
        </w:rPr>
      </w:pPr>
      <w:r w:rsidRPr="0048285A">
        <w:rPr>
          <w:i/>
          <w:lang w:val="cy-GB"/>
        </w:rPr>
        <w:t>Ticiwch i gadarnhau’r canlynol</w:t>
      </w:r>
      <w:r w:rsidRPr="0048285A">
        <w:rPr>
          <w:i/>
          <w:spacing w:val="-2"/>
        </w:rPr>
        <w:t>:</w:t>
      </w:r>
    </w:p>
    <w:p w14:paraId="238519F6" w14:textId="77777777" w:rsidR="00417068" w:rsidRPr="0048285A" w:rsidRDefault="00417068" w:rsidP="00417068">
      <w:pPr>
        <w:rPr>
          <w:i/>
        </w:rPr>
      </w:pPr>
    </w:p>
    <w:p w14:paraId="12E8C5D2" w14:textId="77777777" w:rsidR="00417068" w:rsidRPr="0048285A" w:rsidRDefault="00417068" w:rsidP="00417068">
      <w:pPr>
        <w:rPr>
          <w:i/>
        </w:rPr>
      </w:pPr>
      <w:r w:rsidRPr="0048285A">
        <w:rPr>
          <w:i/>
          <w:lang w:val="cy-GB"/>
        </w:rPr>
        <w:t>Mae Asesiad Effaith Sefydliadol wedi’i gwblhau</w:t>
      </w:r>
      <w:r w:rsidRPr="0048285A">
        <w:rPr>
          <w:i/>
          <w:spacing w:val="-8"/>
          <w:lang w:val="cy-GB"/>
        </w:rPr>
        <w:t xml:space="preserve"> </w:t>
      </w:r>
      <w:r w:rsidRPr="0048285A">
        <w:rPr>
          <w:rFonts w:ascii="Segoe UI Symbol" w:hAnsi="Segoe UI Symbol" w:cs="Segoe UI Symbol"/>
          <w:i/>
          <w:spacing w:val="-10"/>
        </w:rPr>
        <w:t>☒</w:t>
      </w:r>
    </w:p>
    <w:p w14:paraId="0D7D761C" w14:textId="77777777" w:rsidR="00417068" w:rsidRDefault="00417068" w:rsidP="00417068">
      <w:pPr>
        <w:rPr>
          <w:i/>
          <w:lang w:val="cy-GB"/>
        </w:rPr>
      </w:pPr>
    </w:p>
    <w:p w14:paraId="06F9C4DC" w14:textId="20518C39" w:rsidR="00417068" w:rsidRPr="0048285A" w:rsidRDefault="00417068" w:rsidP="00417068">
      <w:pPr>
        <w:rPr>
          <w:i/>
        </w:rPr>
      </w:pPr>
      <w:r w:rsidRPr="0048285A">
        <w:rPr>
          <w:i/>
          <w:lang w:val="cy-GB"/>
        </w:rPr>
        <w:t xml:space="preserve">Mae Asesiad </w:t>
      </w:r>
      <w:r w:rsidR="00A64ED0">
        <w:rPr>
          <w:i/>
          <w:lang w:val="cy-GB"/>
        </w:rPr>
        <w:t xml:space="preserve">o’r </w:t>
      </w:r>
      <w:r w:rsidRPr="0048285A">
        <w:rPr>
          <w:i/>
          <w:lang w:val="cy-GB"/>
        </w:rPr>
        <w:t xml:space="preserve">Effaith </w:t>
      </w:r>
      <w:r w:rsidR="00A64ED0">
        <w:rPr>
          <w:i/>
          <w:lang w:val="cy-GB"/>
        </w:rPr>
        <w:t>ar G</w:t>
      </w:r>
      <w:r w:rsidRPr="0048285A">
        <w:rPr>
          <w:i/>
          <w:lang w:val="cy-GB"/>
        </w:rPr>
        <w:t xml:space="preserve">ydraddoldeb a'r Gymraeg wedi'i gwblhau </w:t>
      </w:r>
      <w:r w:rsidRPr="0048285A">
        <w:rPr>
          <w:rFonts w:ascii="Segoe UI Symbol" w:hAnsi="Segoe UI Symbol" w:cs="Segoe UI Symbol"/>
          <w:i/>
          <w:spacing w:val="-10"/>
        </w:rPr>
        <w:t>☒</w:t>
      </w:r>
    </w:p>
    <w:p w14:paraId="330EF2AD" w14:textId="77777777" w:rsidR="00417068" w:rsidRDefault="00417068" w:rsidP="00417068">
      <w:pPr>
        <w:rPr>
          <w:i/>
          <w:spacing w:val="-6"/>
          <w:lang w:val="cy-GB"/>
        </w:rPr>
      </w:pPr>
    </w:p>
    <w:p w14:paraId="3701EEE9" w14:textId="2128BE08" w:rsidR="00417068" w:rsidRPr="0048285A" w:rsidRDefault="00417068" w:rsidP="00417068">
      <w:pPr>
        <w:rPr>
          <w:i/>
        </w:rPr>
      </w:pPr>
      <w:r w:rsidRPr="0048285A">
        <w:rPr>
          <w:i/>
          <w:spacing w:val="-6"/>
          <w:lang w:val="cy-GB"/>
        </w:rPr>
        <w:t xml:space="preserve">Mae </w:t>
      </w:r>
      <w:r>
        <w:rPr>
          <w:i/>
          <w:spacing w:val="-6"/>
          <w:lang w:val="cy-GB"/>
        </w:rPr>
        <w:t>D</w:t>
      </w:r>
      <w:r w:rsidRPr="0048285A">
        <w:rPr>
          <w:i/>
          <w:spacing w:val="-6"/>
          <w:lang w:val="cy-GB"/>
        </w:rPr>
        <w:t xml:space="preserve">PIA wedi’i gwblhau </w:t>
      </w:r>
      <w:r w:rsidRPr="0048285A">
        <w:rPr>
          <w:rFonts w:ascii="Segoe UI Symbol" w:hAnsi="Segoe UI Symbol" w:cs="Segoe UI Symbol"/>
          <w:i/>
          <w:spacing w:val="-10"/>
        </w:rPr>
        <w:t>☒</w:t>
      </w:r>
    </w:p>
    <w:p w14:paraId="614A6C8B" w14:textId="77777777" w:rsidR="00AB6984" w:rsidRDefault="00AB6984" w:rsidP="00417068">
      <w:pPr>
        <w:rPr>
          <w:i/>
          <w:lang w:val="cy-GB"/>
        </w:rPr>
      </w:pPr>
    </w:p>
    <w:p w14:paraId="603722F4" w14:textId="50D6F38E" w:rsidR="00417068" w:rsidRPr="0048285A" w:rsidRDefault="00417068" w:rsidP="00417068">
      <w:pPr>
        <w:rPr>
          <w:i/>
          <w:spacing w:val="-4"/>
        </w:rPr>
      </w:pPr>
      <w:r w:rsidRPr="0048285A">
        <w:rPr>
          <w:b/>
          <w:bCs/>
          <w:i/>
          <w:noProof/>
          <w:color w:val="223D5F"/>
          <w:spacing w:val="-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BE05A" wp14:editId="6AC7F4FB">
                <wp:simplePos x="0" y="0"/>
                <wp:positionH relativeFrom="margin">
                  <wp:align>left</wp:align>
                </wp:positionH>
                <wp:positionV relativeFrom="paragraph">
                  <wp:posOffset>256529</wp:posOffset>
                </wp:positionV>
                <wp:extent cx="6130455" cy="7952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0455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9D2A0" id="Straight Connector 5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2pt" to="482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Pr="0048285A">
        <w:rPr>
          <w:i/>
          <w:lang w:val="cy-GB"/>
        </w:rPr>
        <w:t>Materion sydd angen eu hystyried gan y pwyllgor cymeradwyo:</w:t>
      </w:r>
      <w:r w:rsidRPr="0048285A">
        <w:rPr>
          <w:i/>
          <w:spacing w:val="-1"/>
        </w:rPr>
        <w:t xml:space="preserve"> </w:t>
      </w:r>
    </w:p>
    <w:p w14:paraId="7D2CF54B" w14:textId="3551C29C" w:rsidR="001F5E0B" w:rsidRPr="00BE6927" w:rsidRDefault="00AD3D1B" w:rsidP="00F75601">
      <w:pPr>
        <w:rPr>
          <w:lang w:val="cy-GB"/>
        </w:rPr>
      </w:pPr>
      <w:r w:rsidRPr="00BE6927">
        <w:rPr>
          <w:lang w:val="cy-GB"/>
        </w:rPr>
        <w:br w:type="page"/>
      </w:r>
      <w:r w:rsidR="00FF3558" w:rsidRPr="00BE6927">
        <w:rPr>
          <w:noProof/>
          <w:lang w:val="cy-GB"/>
        </w:rPr>
        <w:lastRenderedPageBreak/>
        <w:drawing>
          <wp:anchor distT="0" distB="0" distL="114300" distR="114300" simplePos="0" relativeHeight="251666432" behindDoc="0" locked="0" layoutInCell="1" allowOverlap="1" wp14:anchorId="66664FE4" wp14:editId="420A139C">
            <wp:simplePos x="0" y="0"/>
            <wp:positionH relativeFrom="margin">
              <wp:posOffset>2942230</wp:posOffset>
            </wp:positionH>
            <wp:positionV relativeFrom="paragraph">
              <wp:posOffset>8256896</wp:posOffset>
            </wp:positionV>
            <wp:extent cx="3061970" cy="755015"/>
            <wp:effectExtent l="0" t="0" r="5080" b="6985"/>
            <wp:wrapThrough wrapText="bothSides">
              <wp:wrapPolygon edited="0">
                <wp:start x="1478" y="0"/>
                <wp:lineTo x="0" y="3815"/>
                <wp:lineTo x="0" y="14715"/>
                <wp:lineTo x="134" y="17440"/>
                <wp:lineTo x="1344" y="21255"/>
                <wp:lineTo x="1478" y="21255"/>
                <wp:lineTo x="3763" y="21255"/>
                <wp:lineTo x="21501" y="19075"/>
                <wp:lineTo x="21501" y="13625"/>
                <wp:lineTo x="19083" y="8720"/>
                <wp:lineTo x="19351" y="5450"/>
                <wp:lineTo x="17201" y="4360"/>
                <wp:lineTo x="3628" y="0"/>
                <wp:lineTo x="1478" y="0"/>
              </wp:wrapPolygon>
            </wp:wrapThrough>
            <wp:docPr id="2069943382" name="Picture 5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04873" name="Picture 5" descr="A black background with white tex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927">
        <w:rPr>
          <w:noProof/>
          <w:lang w:val="cy-GB"/>
        </w:rPr>
        <w:drawing>
          <wp:anchor distT="0" distB="0" distL="114300" distR="114300" simplePos="0" relativeHeight="251657216" behindDoc="1" locked="0" layoutInCell="1" allowOverlap="1" wp14:anchorId="11A008B8" wp14:editId="6083F245">
            <wp:simplePos x="0" y="0"/>
            <wp:positionH relativeFrom="page">
              <wp:posOffset>-4639</wp:posOffset>
            </wp:positionH>
            <wp:positionV relativeFrom="paragraph">
              <wp:posOffset>-1129721</wp:posOffset>
            </wp:positionV>
            <wp:extent cx="7569200" cy="10711433"/>
            <wp:effectExtent l="0" t="0" r="0" b="0"/>
            <wp:wrapNone/>
            <wp:docPr id="879299026" name="Picture 3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99026" name="Picture 3" descr="A blue and white background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5E0B" w:rsidRPr="00BE6927" w:rsidSect="00131809">
      <w:headerReference w:type="default" r:id="rId19"/>
      <w:footerReference w:type="default" r:id="rId20"/>
      <w:headerReference w:type="first" r:id="rId21"/>
      <w:pgSz w:w="11910" w:h="16840"/>
      <w:pgMar w:top="1340" w:right="580" w:bottom="280" w:left="1320" w:header="720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Lisa Morgan" w:date="2025-04-23T14:51:00Z" w:initials="LM">
    <w:p w14:paraId="5B99BA3F" w14:textId="77777777" w:rsidR="00A64ED0" w:rsidRDefault="00A64ED0" w:rsidP="00A64ED0">
      <w:pPr>
        <w:pStyle w:val="TestunSylw"/>
      </w:pPr>
      <w:r>
        <w:rPr>
          <w:rStyle w:val="CyfeirnodSylw"/>
        </w:rPr>
        <w:annotationRef/>
      </w:r>
      <w:r>
        <w:rPr>
          <w:lang w:val="cy-GB"/>
        </w:rPr>
        <w:t>Insert links to Welsh versions if available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99BA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909A5A" w16cex:dateUtc="2025-04-23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99BA3F" w16cid:durableId="56909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C0E7" w14:textId="77777777" w:rsidR="006F0F4F" w:rsidRDefault="006F0F4F" w:rsidP="002D3752">
      <w:r>
        <w:separator/>
      </w:r>
    </w:p>
  </w:endnote>
  <w:endnote w:type="continuationSeparator" w:id="0">
    <w:p w14:paraId="21BEDD06" w14:textId="77777777" w:rsidR="006F0F4F" w:rsidRDefault="006F0F4F" w:rsidP="002D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771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C41890" w14:textId="16CD93E2" w:rsidR="002D3752" w:rsidRDefault="00DB3864" w:rsidP="001B4A1F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21CA" w14:textId="77777777" w:rsidR="006F0F4F" w:rsidRDefault="006F0F4F" w:rsidP="002D3752">
      <w:r>
        <w:separator/>
      </w:r>
    </w:p>
  </w:footnote>
  <w:footnote w:type="continuationSeparator" w:id="0">
    <w:p w14:paraId="14910C36" w14:textId="77777777" w:rsidR="006F0F4F" w:rsidRDefault="006F0F4F" w:rsidP="002D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C7D3" w14:textId="030DA09B" w:rsidR="002D3752" w:rsidRDefault="002D3752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A977" w14:textId="2B399061" w:rsidR="00295A7C" w:rsidRDefault="00FF3558">
    <w:pPr>
      <w:pStyle w:val="Pennyn"/>
    </w:pPr>
    <w:r>
      <w:rPr>
        <w:noProof/>
      </w:rPr>
      <w:drawing>
        <wp:inline distT="0" distB="0" distL="0" distR="0" wp14:anchorId="4C45FD0B" wp14:editId="5A64A00B">
          <wp:extent cx="4540102" cy="1119831"/>
          <wp:effectExtent l="0" t="0" r="0" b="4445"/>
          <wp:docPr id="1349603690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03690" name="Picture 3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7085" cy="1121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A7C">
      <w:rPr>
        <w:noProof/>
      </w:rPr>
      <w:drawing>
        <wp:anchor distT="0" distB="0" distL="114300" distR="114300" simplePos="0" relativeHeight="251657216" behindDoc="0" locked="0" layoutInCell="1" allowOverlap="1" wp14:anchorId="3BBD2A98" wp14:editId="01EBF813">
          <wp:simplePos x="0" y="0"/>
          <wp:positionH relativeFrom="page">
            <wp:posOffset>0</wp:posOffset>
          </wp:positionH>
          <wp:positionV relativeFrom="paragraph">
            <wp:posOffset>-531022</wp:posOffset>
          </wp:positionV>
          <wp:extent cx="7594600" cy="10747375"/>
          <wp:effectExtent l="0" t="0" r="6350" b="0"/>
          <wp:wrapNone/>
          <wp:docPr id="2018955542" name="Picture 1" descr="A blue and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55542" name="Picture 2018955542" descr="A blue and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1074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10D"/>
    <w:multiLevelType w:val="hybridMultilevel"/>
    <w:tmpl w:val="DD8E3C18"/>
    <w:lvl w:ilvl="0" w:tplc="D0A2683E">
      <w:numFmt w:val="bullet"/>
      <w:lvlText w:val=""/>
      <w:lvlJc w:val="left"/>
      <w:pPr>
        <w:ind w:left="1480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BDBDBD"/>
        <w:spacing w:val="0"/>
        <w:w w:val="100"/>
        <w:sz w:val="22"/>
        <w:szCs w:val="22"/>
        <w:lang w:val="en-US" w:eastAsia="en-US" w:bidi="ar-SA"/>
      </w:rPr>
    </w:lvl>
    <w:lvl w:ilvl="1" w:tplc="A11C448E">
      <w:numFmt w:val="bullet"/>
      <w:lvlText w:val="•"/>
      <w:lvlJc w:val="left"/>
      <w:pPr>
        <w:ind w:left="2343" w:hanging="363"/>
      </w:pPr>
      <w:rPr>
        <w:rFonts w:hint="default"/>
        <w:lang w:val="en-US" w:eastAsia="en-US" w:bidi="ar-SA"/>
      </w:rPr>
    </w:lvl>
    <w:lvl w:ilvl="2" w:tplc="72A0C382">
      <w:numFmt w:val="bullet"/>
      <w:lvlText w:val="•"/>
      <w:lvlJc w:val="left"/>
      <w:pPr>
        <w:ind w:left="3206" w:hanging="363"/>
      </w:pPr>
      <w:rPr>
        <w:rFonts w:hint="default"/>
        <w:lang w:val="en-US" w:eastAsia="en-US" w:bidi="ar-SA"/>
      </w:rPr>
    </w:lvl>
    <w:lvl w:ilvl="3" w:tplc="D20EF2F0">
      <w:numFmt w:val="bullet"/>
      <w:lvlText w:val="•"/>
      <w:lvlJc w:val="left"/>
      <w:pPr>
        <w:ind w:left="4069" w:hanging="363"/>
      </w:pPr>
      <w:rPr>
        <w:rFonts w:hint="default"/>
        <w:lang w:val="en-US" w:eastAsia="en-US" w:bidi="ar-SA"/>
      </w:rPr>
    </w:lvl>
    <w:lvl w:ilvl="4" w:tplc="A7340D22">
      <w:numFmt w:val="bullet"/>
      <w:lvlText w:val="•"/>
      <w:lvlJc w:val="left"/>
      <w:pPr>
        <w:ind w:left="4932" w:hanging="363"/>
      </w:pPr>
      <w:rPr>
        <w:rFonts w:hint="default"/>
        <w:lang w:val="en-US" w:eastAsia="en-US" w:bidi="ar-SA"/>
      </w:rPr>
    </w:lvl>
    <w:lvl w:ilvl="5" w:tplc="108624FC">
      <w:numFmt w:val="bullet"/>
      <w:lvlText w:val="•"/>
      <w:lvlJc w:val="left"/>
      <w:pPr>
        <w:ind w:left="5795" w:hanging="363"/>
      </w:pPr>
      <w:rPr>
        <w:rFonts w:hint="default"/>
        <w:lang w:val="en-US" w:eastAsia="en-US" w:bidi="ar-SA"/>
      </w:rPr>
    </w:lvl>
    <w:lvl w:ilvl="6" w:tplc="50FC2C08">
      <w:numFmt w:val="bullet"/>
      <w:lvlText w:val="•"/>
      <w:lvlJc w:val="left"/>
      <w:pPr>
        <w:ind w:left="6658" w:hanging="363"/>
      </w:pPr>
      <w:rPr>
        <w:rFonts w:hint="default"/>
        <w:lang w:val="en-US" w:eastAsia="en-US" w:bidi="ar-SA"/>
      </w:rPr>
    </w:lvl>
    <w:lvl w:ilvl="7" w:tplc="93DCCAFC">
      <w:numFmt w:val="bullet"/>
      <w:lvlText w:val="•"/>
      <w:lvlJc w:val="left"/>
      <w:pPr>
        <w:ind w:left="7521" w:hanging="363"/>
      </w:pPr>
      <w:rPr>
        <w:rFonts w:hint="default"/>
        <w:lang w:val="en-US" w:eastAsia="en-US" w:bidi="ar-SA"/>
      </w:rPr>
    </w:lvl>
    <w:lvl w:ilvl="8" w:tplc="CD2E0F44">
      <w:numFmt w:val="bullet"/>
      <w:lvlText w:val="•"/>
      <w:lvlJc w:val="left"/>
      <w:pPr>
        <w:ind w:left="838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4174475E"/>
    <w:multiLevelType w:val="multilevel"/>
    <w:tmpl w:val="AFF84490"/>
    <w:lvl w:ilvl="0">
      <w:start w:val="1"/>
      <w:numFmt w:val="decimal"/>
      <w:lvlText w:val="%1."/>
      <w:lvlJc w:val="left"/>
      <w:pPr>
        <w:ind w:left="687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487C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7" w:hanging="568"/>
        <w:jc w:val="left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5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15" w:hanging="5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71" w:hanging="5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7" w:hanging="5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3" w:hanging="5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8"/>
      </w:pPr>
      <w:rPr>
        <w:rFonts w:hint="default"/>
        <w:lang w:val="en-US" w:eastAsia="en-US" w:bidi="ar-SA"/>
      </w:rPr>
    </w:lvl>
  </w:abstractNum>
  <w:abstractNum w:abstractNumId="2" w15:restartNumberingAfterBreak="0">
    <w:nsid w:val="5F03432E"/>
    <w:multiLevelType w:val="hybridMultilevel"/>
    <w:tmpl w:val="14F6A7E0"/>
    <w:lvl w:ilvl="0" w:tplc="4E6288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F26F1"/>
    <w:multiLevelType w:val="hybridMultilevel"/>
    <w:tmpl w:val="303279E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0596872">
    <w:abstractNumId w:val="1"/>
  </w:num>
  <w:num w:numId="2" w16cid:durableId="1179320476">
    <w:abstractNumId w:val="3"/>
  </w:num>
  <w:num w:numId="3" w16cid:durableId="1054084073">
    <w:abstractNumId w:val="2"/>
  </w:num>
  <w:num w:numId="4" w16cid:durableId="14750247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Morgan">
    <w15:presenceInfo w15:providerId="AD" w15:userId="S::l.morgan@uwtsd.ac.uk::c6470b39-9334-4282-8055-d07a3a37e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B"/>
    <w:rsid w:val="00021262"/>
    <w:rsid w:val="00023C33"/>
    <w:rsid w:val="000B178A"/>
    <w:rsid w:val="000B2837"/>
    <w:rsid w:val="00100419"/>
    <w:rsid w:val="00104F85"/>
    <w:rsid w:val="0011586B"/>
    <w:rsid w:val="00117997"/>
    <w:rsid w:val="00131809"/>
    <w:rsid w:val="001518A1"/>
    <w:rsid w:val="001569C7"/>
    <w:rsid w:val="00163D22"/>
    <w:rsid w:val="001971E3"/>
    <w:rsid w:val="001A4E6C"/>
    <w:rsid w:val="001B06EB"/>
    <w:rsid w:val="001B222F"/>
    <w:rsid w:val="001B4A1F"/>
    <w:rsid w:val="001D5890"/>
    <w:rsid w:val="001F4D16"/>
    <w:rsid w:val="001F5E0B"/>
    <w:rsid w:val="00255D55"/>
    <w:rsid w:val="0029463D"/>
    <w:rsid w:val="002957BB"/>
    <w:rsid w:val="00295A7C"/>
    <w:rsid w:val="0029620A"/>
    <w:rsid w:val="002A1925"/>
    <w:rsid w:val="002A4B56"/>
    <w:rsid w:val="002A664B"/>
    <w:rsid w:val="002D3752"/>
    <w:rsid w:val="002F459F"/>
    <w:rsid w:val="003516B4"/>
    <w:rsid w:val="00370618"/>
    <w:rsid w:val="00391CD9"/>
    <w:rsid w:val="0039278A"/>
    <w:rsid w:val="003B2808"/>
    <w:rsid w:val="003F0E43"/>
    <w:rsid w:val="00405849"/>
    <w:rsid w:val="00417068"/>
    <w:rsid w:val="00423875"/>
    <w:rsid w:val="0045255A"/>
    <w:rsid w:val="00452A1C"/>
    <w:rsid w:val="00461A42"/>
    <w:rsid w:val="004B0E99"/>
    <w:rsid w:val="004C761F"/>
    <w:rsid w:val="004D56AA"/>
    <w:rsid w:val="005033A6"/>
    <w:rsid w:val="0050352A"/>
    <w:rsid w:val="005412D4"/>
    <w:rsid w:val="00566F46"/>
    <w:rsid w:val="00573524"/>
    <w:rsid w:val="00580C20"/>
    <w:rsid w:val="005C21B0"/>
    <w:rsid w:val="00644F78"/>
    <w:rsid w:val="006903C7"/>
    <w:rsid w:val="006933CD"/>
    <w:rsid w:val="006A4E4D"/>
    <w:rsid w:val="006E1730"/>
    <w:rsid w:val="006E4D85"/>
    <w:rsid w:val="006F0DEF"/>
    <w:rsid w:val="006F0F4F"/>
    <w:rsid w:val="007034BD"/>
    <w:rsid w:val="00714378"/>
    <w:rsid w:val="00792C82"/>
    <w:rsid w:val="007B5DDA"/>
    <w:rsid w:val="008142BF"/>
    <w:rsid w:val="00831C75"/>
    <w:rsid w:val="00840DF3"/>
    <w:rsid w:val="00855433"/>
    <w:rsid w:val="008566EC"/>
    <w:rsid w:val="00862E03"/>
    <w:rsid w:val="00873231"/>
    <w:rsid w:val="0087479D"/>
    <w:rsid w:val="008835ED"/>
    <w:rsid w:val="008D1288"/>
    <w:rsid w:val="008F0C38"/>
    <w:rsid w:val="0091709B"/>
    <w:rsid w:val="00933498"/>
    <w:rsid w:val="009475C5"/>
    <w:rsid w:val="00952D5D"/>
    <w:rsid w:val="00966DAC"/>
    <w:rsid w:val="0097014A"/>
    <w:rsid w:val="009B2BC9"/>
    <w:rsid w:val="009B6FED"/>
    <w:rsid w:val="00A33F92"/>
    <w:rsid w:val="00A3707E"/>
    <w:rsid w:val="00A64ED0"/>
    <w:rsid w:val="00AA7127"/>
    <w:rsid w:val="00AB62CB"/>
    <w:rsid w:val="00AB6984"/>
    <w:rsid w:val="00AD3D1B"/>
    <w:rsid w:val="00AE236F"/>
    <w:rsid w:val="00B04C47"/>
    <w:rsid w:val="00B07526"/>
    <w:rsid w:val="00B13982"/>
    <w:rsid w:val="00B2683C"/>
    <w:rsid w:val="00B37416"/>
    <w:rsid w:val="00BA2D40"/>
    <w:rsid w:val="00BE3D6F"/>
    <w:rsid w:val="00BE6927"/>
    <w:rsid w:val="00C74568"/>
    <w:rsid w:val="00D64B9A"/>
    <w:rsid w:val="00DB3864"/>
    <w:rsid w:val="00DB70BE"/>
    <w:rsid w:val="00DD0FFA"/>
    <w:rsid w:val="00DD2E0C"/>
    <w:rsid w:val="00DF6AB0"/>
    <w:rsid w:val="00E21EB5"/>
    <w:rsid w:val="00E24717"/>
    <w:rsid w:val="00E247D2"/>
    <w:rsid w:val="00E35656"/>
    <w:rsid w:val="00E63BF8"/>
    <w:rsid w:val="00E81F68"/>
    <w:rsid w:val="00E852FC"/>
    <w:rsid w:val="00EA5071"/>
    <w:rsid w:val="00EC7E88"/>
    <w:rsid w:val="00EE2D7E"/>
    <w:rsid w:val="00F20BE0"/>
    <w:rsid w:val="00F52BBC"/>
    <w:rsid w:val="00F71B3C"/>
    <w:rsid w:val="00F75601"/>
    <w:rsid w:val="00F96E4C"/>
    <w:rsid w:val="00FF3558"/>
    <w:rsid w:val="00FF7976"/>
    <w:rsid w:val="6F40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346C9"/>
  <w15:docId w15:val="{CAB38050-16E7-4BA9-AE61-E01F6C37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Pennawd1">
    <w:name w:val="heading 1"/>
    <w:basedOn w:val="Normal"/>
    <w:uiPriority w:val="9"/>
    <w:qFormat/>
    <w:pPr>
      <w:ind w:left="687" w:hanging="567"/>
      <w:outlineLvl w:val="0"/>
    </w:pPr>
    <w:rPr>
      <w:sz w:val="36"/>
      <w:szCs w:val="36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E247D2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default="1" w:styleId="FfontParagraffDdiofyn">
    <w:name w:val="Default Paragraph Font"/>
    <w:uiPriority w:val="1"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uiPriority w:val="1"/>
    <w:qFormat/>
    <w:pPr>
      <w:spacing w:before="116"/>
      <w:ind w:left="687" w:hanging="568"/>
    </w:pPr>
  </w:style>
  <w:style w:type="paragraph" w:styleId="Teitl">
    <w:name w:val="Title"/>
    <w:basedOn w:val="Normal"/>
    <w:uiPriority w:val="10"/>
    <w:qFormat/>
    <w:pPr>
      <w:spacing w:before="50" w:line="1006" w:lineRule="exact"/>
      <w:ind w:left="120"/>
    </w:pPr>
    <w:rPr>
      <w:rFonts w:ascii="Arial Black" w:eastAsia="Arial Black" w:hAnsi="Arial Black" w:cs="Arial Black"/>
      <w:sz w:val="72"/>
      <w:szCs w:val="72"/>
    </w:rPr>
  </w:style>
  <w:style w:type="paragraph" w:styleId="ParagraffRhestr">
    <w:name w:val="List Paragraph"/>
    <w:basedOn w:val="Normal"/>
    <w:uiPriority w:val="1"/>
    <w:qFormat/>
    <w:pPr>
      <w:spacing w:before="116"/>
      <w:ind w:left="687" w:hanging="568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107"/>
    </w:pPr>
  </w:style>
  <w:style w:type="paragraph" w:styleId="Pennyn">
    <w:name w:val="header"/>
    <w:basedOn w:val="Normal"/>
    <w:link w:val="PennynNod"/>
    <w:uiPriority w:val="99"/>
    <w:unhideWhenUsed/>
    <w:rsid w:val="002D3752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2D3752"/>
    <w:rPr>
      <w:rFonts w:ascii="Arial" w:eastAsia="Arial" w:hAnsi="Arial" w:cs="Arial"/>
    </w:rPr>
  </w:style>
  <w:style w:type="paragraph" w:styleId="Troedyn">
    <w:name w:val="footer"/>
    <w:basedOn w:val="Normal"/>
    <w:link w:val="TroedynNod"/>
    <w:uiPriority w:val="99"/>
    <w:unhideWhenUsed/>
    <w:rsid w:val="002D3752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2D3752"/>
    <w:rPr>
      <w:rFonts w:ascii="Arial" w:eastAsia="Arial" w:hAnsi="Arial" w:cs="Arial"/>
    </w:rPr>
  </w:style>
  <w:style w:type="character" w:styleId="CyfeirnodSylw">
    <w:name w:val="annotation reference"/>
    <w:basedOn w:val="FfontParagraffDdiofyn"/>
    <w:uiPriority w:val="99"/>
    <w:semiHidden/>
    <w:unhideWhenUsed/>
    <w:rsid w:val="001B06EB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1B06EB"/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1B06EB"/>
    <w:rPr>
      <w:rFonts w:ascii="Arial" w:eastAsia="Arial" w:hAnsi="Arial" w:cs="Arial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1B06EB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1B06EB"/>
    <w:rPr>
      <w:rFonts w:ascii="Arial" w:eastAsia="Arial" w:hAnsi="Arial" w:cs="Arial"/>
      <w:b/>
      <w:bCs/>
      <w:sz w:val="20"/>
      <w:szCs w:val="20"/>
    </w:rPr>
  </w:style>
  <w:style w:type="paragraph" w:styleId="Adolygiad">
    <w:name w:val="Revision"/>
    <w:hidden/>
    <w:uiPriority w:val="99"/>
    <w:semiHidden/>
    <w:rsid w:val="001B222F"/>
    <w:pPr>
      <w:widowControl/>
      <w:autoSpaceDE/>
      <w:autoSpaceDN/>
    </w:pPr>
    <w:rPr>
      <w:rFonts w:ascii="Arial" w:eastAsia="Arial" w:hAnsi="Arial" w:cs="Arial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E247D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ablCynnwys1">
    <w:name w:val="toc 1"/>
    <w:basedOn w:val="Normal"/>
    <w:next w:val="Normal"/>
    <w:autoRedefine/>
    <w:uiPriority w:val="39"/>
    <w:unhideWhenUsed/>
    <w:rsid w:val="00E247D2"/>
    <w:pPr>
      <w:spacing w:after="100"/>
    </w:pPr>
  </w:style>
  <w:style w:type="character" w:styleId="Hyperddolen">
    <w:name w:val="Hyperlink"/>
    <w:basedOn w:val="FfontParagraffDdiofyn"/>
    <w:uiPriority w:val="99"/>
    <w:unhideWhenUsed/>
    <w:rsid w:val="00E247D2"/>
    <w:rPr>
      <w:color w:val="0000FF" w:themeColor="hyperlink"/>
      <w:u w:val="single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E247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GridTabl">
    <w:name w:val="Table Grid"/>
    <w:basedOn w:val="TablNormal"/>
    <w:uiPriority w:val="59"/>
    <w:rsid w:val="00E247D2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Cynnwys3">
    <w:name w:val="toc 3"/>
    <w:basedOn w:val="Normal"/>
    <w:next w:val="Normal"/>
    <w:autoRedefine/>
    <w:uiPriority w:val="39"/>
    <w:unhideWhenUsed/>
    <w:rsid w:val="00461A42"/>
    <w:pPr>
      <w:spacing w:after="100"/>
      <w:ind w:left="440"/>
    </w:pPr>
  </w:style>
  <w:style w:type="character" w:styleId="HyperddolenWediiDilyn">
    <w:name w:val="FollowedHyperlink"/>
    <w:basedOn w:val="FfontParagraffDdiofyn"/>
    <w:uiPriority w:val="99"/>
    <w:semiHidden/>
    <w:unhideWhenUsed/>
    <w:rsid w:val="00A64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uowtsd.sharepoint.com/:w:/r/corporate-services/Shared%20Documents/Policies%20%26%20Strategies/Guidance%20and%20Templates/Data%20Protection%20Impact%20Assessment%20template.dotx?d=w806d26e953bc46f5bc6c3243f4bed39a&amp;csf=1&amp;web=1&amp;e=hyeTgg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owtsd.sharepoint.com/:w:/r/corporate-services/Shared%20Documents/Policies%20%26%20Strategies/Guidance%20and%20Templates/1.4.%20UWTSD%20Institutional%20Impact%20Assessment%20-%20Oct%202017.dotx?d=wa000b736a38941ff992940a724f79bce&amp;csf=1&amp;web=1&amp;e=dMgUao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C8EC3559F764AA080F30F794D2AD4" ma:contentTypeVersion="18" ma:contentTypeDescription="Create a new document." ma:contentTypeScope="" ma:versionID="be65adaceb7cd3faca67eb252b73f6a6">
  <xsd:schema xmlns:xsd="http://www.w3.org/2001/XMLSchema" xmlns:xs="http://www.w3.org/2001/XMLSchema" xmlns:p="http://schemas.microsoft.com/office/2006/metadata/properties" xmlns:ns3="696490a5-0429-499a-a254-a60426c02ef0" xmlns:ns4="d2d6d51c-be45-489c-bfaa-c0c3d4c0c982" targetNamespace="http://schemas.microsoft.com/office/2006/metadata/properties" ma:root="true" ma:fieldsID="16b0750c28b8b5c9456183afb317c8c1" ns3:_="" ns4:_="">
    <xsd:import namespace="696490a5-0429-499a-a254-a60426c02ef0"/>
    <xsd:import namespace="d2d6d51c-be45-489c-bfaa-c0c3d4c0c9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490a5-0429-499a-a254-a60426c02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51c-be45-489c-bfaa-c0c3d4c0c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490a5-0429-499a-a254-a60426c02e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3008-5D40-42D8-9030-3B07A65C2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1E2B3-0602-414A-A806-39AF71B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490a5-0429-499a-a254-a60426c02ef0"/>
    <ds:schemaRef ds:uri="d2d6d51c-be45-489c-bfaa-c0c3d4c0c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501E6-BFD1-4C5A-8F3F-5C750BEFE188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696490a5-0429-499a-a254-a60426c02ef0"/>
    <ds:schemaRef ds:uri="http://schemas.microsoft.com/office/2006/documentManagement/types"/>
    <ds:schemaRef ds:uri="d2d6d51c-be45-489c-bfaa-c0c3d4c0c982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4B3C3D-0BE4-4EF8-AC43-B210271B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9</Pages>
  <Words>1827</Words>
  <Characters>10415</Characters>
  <Application>Microsoft Office Word</Application>
  <DocSecurity>0</DocSecurity>
  <Lines>86</Lines>
  <Paragraphs>24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Kent</Company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Kremers</dc:creator>
  <dc:description/>
  <cp:lastModifiedBy>Lisa Morgan</cp:lastModifiedBy>
  <cp:revision>10</cp:revision>
  <dcterms:created xsi:type="dcterms:W3CDTF">2025-04-23T08:34:00Z</dcterms:created>
  <dcterms:modified xsi:type="dcterms:W3CDTF">2025-04-23T14:07:00Z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2024-01-04T00:00:00Z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D:20230815102809</vt:lpwstr>
  </property>
  <property fmtid="{D5CDD505-2E9C-101B-9397-08002B2CF9AE}" pid="7" name="ContentTypeId">
    <vt:lpwstr>0x010100FB7C8EC3559F764AA080F30F794D2AD4</vt:lpwstr>
  </property>
</Properties>
</file>