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142E" w14:textId="77777777" w:rsidR="00F65F56" w:rsidRDefault="004167F7" w:rsidP="004167F7">
      <w:pPr>
        <w:spacing w:line="280" w:lineRule="auto"/>
        <w:rPr>
          <w:rFonts w:ascii="Arial" w:hAnsi="Arial" w:cs="Arial"/>
          <w:b/>
          <w:lang w:val="en-GB"/>
        </w:rPr>
      </w:pPr>
      <w:r w:rsidRPr="004167F7">
        <w:rPr>
          <w:rFonts w:ascii="Arial" w:hAnsi="Arial" w:cs="Arial"/>
          <w:b/>
          <w:lang w:val="cy-GB"/>
        </w:rPr>
        <w:t>Crynodeb o’r gweithdrefnau ar gyfer gwneud newidiadau i deitlau rhaglenni a modylau</w:t>
      </w:r>
    </w:p>
    <w:p w14:paraId="6F881009" w14:textId="77777777" w:rsidR="000B7F5E" w:rsidRDefault="004167F7" w:rsidP="00F22FCB">
      <w:pPr>
        <w:spacing w:after="120" w:line="280" w:lineRule="auto"/>
        <w:rPr>
          <w:rFonts w:ascii="Arial" w:hAnsi="Arial" w:cs="Arial"/>
          <w:b/>
          <w:lang w:val="en-GB"/>
        </w:rPr>
      </w:pPr>
      <w:r w:rsidRPr="004167F7">
        <w:rPr>
          <w:rFonts w:ascii="Arial" w:hAnsi="Arial" w:cs="Arial"/>
          <w:b/>
          <w:lang w:val="cy-GB"/>
        </w:rPr>
        <w:t>Rhaglenni newydd</w:t>
      </w:r>
    </w:p>
    <w:p w14:paraId="51DC15B1" w14:textId="0A143884" w:rsidR="00103D4F" w:rsidRPr="00F12694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en-GB"/>
        </w:rPr>
      </w:pPr>
      <w:r w:rsidRPr="004167F7">
        <w:rPr>
          <w:rFonts w:ascii="Arial" w:hAnsi="Arial" w:cs="Arial"/>
          <w:lang w:val="cy-GB"/>
        </w:rPr>
        <w:t xml:space="preserve">Cymeradwyir y teitl mewn egwyddor gan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trwy ffurflen PV1</w:t>
      </w:r>
    </w:p>
    <w:p w14:paraId="0338FADA" w14:textId="77777777" w:rsidR="00103D4F" w:rsidRPr="00F12694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es-ES"/>
        </w:rPr>
      </w:pPr>
      <w:r w:rsidRPr="004167F7">
        <w:rPr>
          <w:rFonts w:ascii="Arial" w:hAnsi="Arial" w:cs="Arial"/>
          <w:lang w:val="cy-GB"/>
        </w:rPr>
        <w:t>Cadarnheir y teitl trwy broses ddilysu’r PSA</w:t>
      </w:r>
    </w:p>
    <w:p w14:paraId="3BFC1E9D" w14:textId="77777777" w:rsidR="00103D4F" w:rsidRPr="00F12694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es-ES"/>
        </w:rPr>
      </w:pPr>
      <w:r w:rsidRPr="004167F7">
        <w:rPr>
          <w:rFonts w:ascii="Arial" w:hAnsi="Arial" w:cs="Arial"/>
          <w:lang w:val="cy-GB"/>
        </w:rPr>
        <w:t xml:space="preserve">Gall y </w:t>
      </w:r>
      <w:r w:rsidR="00453F4E">
        <w:rPr>
          <w:rFonts w:ascii="Arial" w:hAnsi="Arial" w:cs="Arial"/>
          <w:lang w:val="cy-GB"/>
        </w:rPr>
        <w:t>PSA</w:t>
      </w:r>
      <w:r w:rsidRPr="004167F7">
        <w:rPr>
          <w:rFonts w:ascii="Arial" w:hAnsi="Arial" w:cs="Arial"/>
          <w:lang w:val="cy-GB"/>
        </w:rPr>
        <w:t xml:space="preserve"> gymeradwyo teitl gwahanol </w:t>
      </w:r>
      <w:r w:rsidR="00E44D5C">
        <w:rPr>
          <w:rFonts w:ascii="Arial" w:hAnsi="Arial" w:cs="Arial"/>
          <w:lang w:val="cy-GB"/>
        </w:rPr>
        <w:t xml:space="preserve">i raglen </w:t>
      </w:r>
      <w:r w:rsidRPr="004167F7">
        <w:rPr>
          <w:rFonts w:ascii="Arial" w:hAnsi="Arial" w:cs="Arial"/>
          <w:lang w:val="cy-GB"/>
        </w:rPr>
        <w:t>yn sgil y broses ddilysu</w:t>
      </w:r>
    </w:p>
    <w:p w14:paraId="522F4753" w14:textId="77777777" w:rsidR="00E327C4" w:rsidRPr="00F12694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es-ES"/>
        </w:rPr>
      </w:pPr>
      <w:r w:rsidRPr="004167F7">
        <w:rPr>
          <w:rFonts w:ascii="Arial" w:hAnsi="Arial" w:cs="Arial"/>
          <w:lang w:val="cy-GB"/>
        </w:rPr>
        <w:t xml:space="preserve">Gall y </w:t>
      </w:r>
      <w:r w:rsidR="00453F4E">
        <w:rPr>
          <w:rFonts w:ascii="Arial" w:hAnsi="Arial" w:cs="Arial"/>
          <w:lang w:val="cy-GB"/>
        </w:rPr>
        <w:t>PSA</w:t>
      </w:r>
      <w:r w:rsidRPr="004167F7">
        <w:rPr>
          <w:rFonts w:ascii="Arial" w:hAnsi="Arial" w:cs="Arial"/>
          <w:lang w:val="cy-GB"/>
        </w:rPr>
        <w:t xml:space="preserve"> gymeradwyo </w:t>
      </w:r>
      <w:r w:rsidR="00AA7B50">
        <w:rPr>
          <w:rFonts w:ascii="Arial" w:hAnsi="Arial" w:cs="Arial"/>
          <w:lang w:val="cy-GB"/>
        </w:rPr>
        <w:t xml:space="preserve">teitlau </w:t>
      </w:r>
      <w:r w:rsidRPr="004167F7">
        <w:rPr>
          <w:rFonts w:ascii="Arial" w:hAnsi="Arial" w:cs="Arial"/>
          <w:lang w:val="cy-GB"/>
        </w:rPr>
        <w:t xml:space="preserve">gwahanol </w:t>
      </w:r>
      <w:r w:rsidR="00E44D5C">
        <w:rPr>
          <w:rFonts w:ascii="Arial" w:hAnsi="Arial" w:cs="Arial"/>
          <w:lang w:val="cy-GB"/>
        </w:rPr>
        <w:t xml:space="preserve">i fodylau </w:t>
      </w:r>
      <w:r w:rsidRPr="004167F7">
        <w:rPr>
          <w:rFonts w:ascii="Arial" w:hAnsi="Arial" w:cs="Arial"/>
          <w:lang w:val="cy-GB"/>
        </w:rPr>
        <w:t>yn sgil y broses ddilysu</w:t>
      </w:r>
    </w:p>
    <w:p w14:paraId="7AD02745" w14:textId="5A6A3376" w:rsidR="00103D4F" w:rsidRPr="00312040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cy-GB"/>
        </w:rPr>
      </w:pPr>
      <w:r w:rsidRPr="004167F7">
        <w:rPr>
          <w:rFonts w:ascii="Arial" w:hAnsi="Arial" w:cs="Arial"/>
          <w:lang w:val="cy-GB"/>
        </w:rPr>
        <w:t xml:space="preserve">Os bwriedir newid teitl rhaglen </w:t>
      </w:r>
      <w:r w:rsidRPr="004167F7">
        <w:rPr>
          <w:rFonts w:ascii="Arial" w:hAnsi="Arial" w:cs="Arial"/>
          <w:i/>
          <w:lang w:val="cy-GB"/>
        </w:rPr>
        <w:t xml:space="preserve">rhwng </w:t>
      </w:r>
      <w:r w:rsidRPr="004167F7">
        <w:rPr>
          <w:rFonts w:ascii="Arial" w:hAnsi="Arial" w:cs="Arial"/>
          <w:lang w:val="cy-GB"/>
        </w:rPr>
        <w:t>derbyn cymeradwyaeth</w:t>
      </w:r>
      <w:r w:rsidRPr="004167F7">
        <w:rPr>
          <w:rFonts w:ascii="Arial" w:hAnsi="Arial" w:cs="Arial"/>
          <w:i/>
          <w:lang w:val="cy-GB"/>
        </w:rPr>
        <w:t xml:space="preserve">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a’i ddilysu gan y</w:t>
      </w:r>
      <w:r w:rsidR="00453F4E">
        <w:rPr>
          <w:rFonts w:ascii="Arial" w:hAnsi="Arial" w:cs="Arial"/>
          <w:lang w:val="cy-GB"/>
        </w:rPr>
        <w:t xml:space="preserve"> PSA</w:t>
      </w:r>
      <w:r w:rsidRPr="004167F7">
        <w:rPr>
          <w:rFonts w:ascii="Arial" w:hAnsi="Arial" w:cs="Arial"/>
          <w:lang w:val="cy-GB"/>
        </w:rPr>
        <w:t xml:space="preserve">, </w:t>
      </w:r>
      <w:r w:rsidR="00E44D5C">
        <w:rPr>
          <w:rFonts w:ascii="Arial" w:hAnsi="Arial" w:cs="Arial"/>
          <w:lang w:val="cy-GB"/>
        </w:rPr>
        <w:t xml:space="preserve">bydd </w:t>
      </w:r>
      <w:r w:rsidRPr="004167F7">
        <w:rPr>
          <w:rFonts w:ascii="Arial" w:hAnsi="Arial" w:cs="Arial"/>
          <w:lang w:val="cy-GB"/>
        </w:rPr>
        <w:t xml:space="preserve">angen cymeradwyaeth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dim ond os yw’r teitl newydd i’w ddefnyddio i ddibenion hysbysebu cyn i’r dilysu gael ei gadarnhau</w:t>
      </w:r>
      <w:r w:rsidR="00DF6C77">
        <w:rPr>
          <w:rFonts w:ascii="Arial" w:hAnsi="Arial" w:cs="Arial"/>
          <w:lang w:val="cy-GB"/>
        </w:rPr>
        <w:t xml:space="preserve">.  Yn ystod y cyfnod hwn, dylid gwneud cais i newid y teitl trwy gyflwyno ffurflen PV1 </w:t>
      </w:r>
      <w:r w:rsidR="00DF6C77" w:rsidRPr="004F462C">
        <w:rPr>
          <w:rFonts w:ascii="Arial" w:hAnsi="Arial" w:cs="Arial"/>
          <w:u w:val="single"/>
          <w:lang w:val="cy-GB"/>
        </w:rPr>
        <w:t>ddiwygiedig</w:t>
      </w:r>
      <w:r w:rsidR="00DF6C77">
        <w:rPr>
          <w:rFonts w:ascii="Arial" w:hAnsi="Arial" w:cs="Arial"/>
          <w:lang w:val="cy-GB"/>
        </w:rPr>
        <w:t xml:space="preserve"> i’r </w:t>
      </w:r>
      <w:r w:rsidR="00F12694">
        <w:rPr>
          <w:rFonts w:ascii="Arial" w:hAnsi="Arial" w:cs="Arial"/>
          <w:lang w:val="cy-GB"/>
        </w:rPr>
        <w:t>GCRhCh</w:t>
      </w:r>
      <w:r w:rsidR="00DF6C77">
        <w:rPr>
          <w:rFonts w:ascii="Arial" w:hAnsi="Arial" w:cs="Arial"/>
          <w:lang w:val="cy-GB"/>
        </w:rPr>
        <w:t xml:space="preserve">, gan nodi’n glir y teitl gwreiddiol a’r teitl newydd arfaethedig.  Hysbysir adrannau perthnasol ynghylch y teitl newydd yn unol â’r weithdrefn safonol ar gyfer cadarnhau penderfyniadau’r </w:t>
      </w:r>
      <w:r w:rsidR="00F12694">
        <w:rPr>
          <w:rFonts w:ascii="Arial" w:hAnsi="Arial" w:cs="Arial"/>
          <w:lang w:val="cy-GB"/>
        </w:rPr>
        <w:t>GCRhCh</w:t>
      </w:r>
      <w:r w:rsidR="00DF6C77">
        <w:rPr>
          <w:rFonts w:ascii="Arial" w:hAnsi="Arial" w:cs="Arial"/>
          <w:lang w:val="cy-GB"/>
        </w:rPr>
        <w:t xml:space="preserve"> ynghylch ffurflenni PV1.</w:t>
      </w:r>
    </w:p>
    <w:p w14:paraId="1E7F8664" w14:textId="77777777" w:rsidR="00EF76FC" w:rsidRPr="00312040" w:rsidRDefault="00B6425E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cy-GB"/>
        </w:rPr>
      </w:pPr>
      <w:r w:rsidRPr="00B6425E">
        <w:rPr>
          <w:rFonts w:ascii="Arial" w:hAnsi="Arial" w:cs="Arial"/>
          <w:lang w:val="cy-GB"/>
        </w:rPr>
        <w:t xml:space="preserve">Bydd y Swyddfa Academaidd yn hysbysu adrannau perthnasol ynghylch newidiadau i deitlau rhaglenni a wnaed trwy’r broses </w:t>
      </w:r>
      <w:r>
        <w:rPr>
          <w:rFonts w:ascii="Arial" w:hAnsi="Arial" w:cs="Arial"/>
          <w:lang w:val="cy-GB"/>
        </w:rPr>
        <w:t xml:space="preserve">ddilysu </w:t>
      </w:r>
      <w:r w:rsidRPr="00B6425E">
        <w:rPr>
          <w:rFonts w:ascii="Arial" w:hAnsi="Arial" w:cs="Arial"/>
          <w:lang w:val="cy-GB"/>
        </w:rPr>
        <w:t xml:space="preserve">(h.y. yn ystod prosesau’r </w:t>
      </w:r>
      <w:r w:rsidR="00453F4E">
        <w:rPr>
          <w:rFonts w:ascii="Arial" w:hAnsi="Arial" w:cs="Arial"/>
          <w:lang w:val="cy-GB"/>
        </w:rPr>
        <w:t>PSA</w:t>
      </w:r>
      <w:r w:rsidRPr="00B6425E">
        <w:rPr>
          <w:rFonts w:ascii="Arial" w:hAnsi="Arial" w:cs="Arial"/>
          <w:lang w:val="cy-GB"/>
        </w:rPr>
        <w:t>) trwy ddefnyddio’r ffurflen atodedig</w:t>
      </w:r>
      <w:r>
        <w:rPr>
          <w:rFonts w:ascii="Arial" w:hAnsi="Arial" w:cs="Arial"/>
          <w:lang w:val="cy-GB"/>
        </w:rPr>
        <w:t>.</w:t>
      </w:r>
      <w:r w:rsidR="001D0804" w:rsidRPr="00312040">
        <w:rPr>
          <w:lang w:val="cy-GB"/>
        </w:rPr>
        <w:t xml:space="preserve"> </w:t>
      </w:r>
    </w:p>
    <w:p w14:paraId="1D537BC7" w14:textId="77777777" w:rsidR="00103D4F" w:rsidRPr="00103D4F" w:rsidRDefault="004167F7" w:rsidP="00F22FCB">
      <w:pPr>
        <w:spacing w:after="120" w:line="240" w:lineRule="auto"/>
        <w:rPr>
          <w:rFonts w:ascii="Arial" w:hAnsi="Arial" w:cs="Arial"/>
          <w:b/>
          <w:lang w:val="en-GB"/>
        </w:rPr>
      </w:pPr>
      <w:r w:rsidRPr="004167F7">
        <w:rPr>
          <w:rFonts w:ascii="Arial" w:hAnsi="Arial" w:cs="Arial"/>
          <w:b/>
          <w:lang w:val="cy-GB"/>
        </w:rPr>
        <w:t>Rhaglenni cyfredol</w:t>
      </w:r>
    </w:p>
    <w:p w14:paraId="26C045C7" w14:textId="28BAF4DF" w:rsidR="00103D4F" w:rsidRPr="00E327C4" w:rsidRDefault="004167F7" w:rsidP="00F22F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n-GB"/>
        </w:rPr>
      </w:pPr>
      <w:r w:rsidRPr="004167F7">
        <w:rPr>
          <w:rFonts w:ascii="Arial" w:hAnsi="Arial" w:cs="Arial"/>
          <w:lang w:val="cy-GB"/>
        </w:rPr>
        <w:t xml:space="preserve">Cymeradwyir newid teitl mewn egwyddor gan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trwy ffurflen PV1</w:t>
      </w:r>
      <w:r w:rsidR="00F12694">
        <w:rPr>
          <w:rFonts w:ascii="Arial" w:hAnsi="Arial" w:cs="Arial"/>
          <w:lang w:val="cy-GB"/>
        </w:rPr>
        <w:t>a</w:t>
      </w:r>
    </w:p>
    <w:p w14:paraId="3941BDE2" w14:textId="05AC7D92" w:rsidR="00103D4F" w:rsidRDefault="004167F7" w:rsidP="00F22F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n-GB"/>
        </w:rPr>
      </w:pPr>
      <w:r w:rsidRPr="004167F7">
        <w:rPr>
          <w:rFonts w:ascii="Arial" w:hAnsi="Arial" w:cs="Arial"/>
          <w:lang w:val="cy-GB"/>
        </w:rPr>
        <w:t xml:space="preserve">Yn dilyn cymeradwyaeth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>, cyflwynir ffurflen PV1</w:t>
      </w:r>
      <w:r w:rsidR="00A73297">
        <w:rPr>
          <w:rFonts w:ascii="Arial" w:hAnsi="Arial" w:cs="Arial"/>
          <w:lang w:val="cy-GB"/>
        </w:rPr>
        <w:t>a</w:t>
      </w:r>
      <w:r w:rsidRPr="004167F7">
        <w:rPr>
          <w:rFonts w:ascii="Arial" w:hAnsi="Arial" w:cs="Arial"/>
          <w:lang w:val="cy-GB"/>
        </w:rPr>
        <w:t xml:space="preserve"> i’r </w:t>
      </w:r>
      <w:r w:rsidR="00A73297">
        <w:rPr>
          <w:rFonts w:ascii="Arial" w:hAnsi="Arial" w:cs="Arial"/>
          <w:lang w:val="cy-GB"/>
        </w:rPr>
        <w:t xml:space="preserve">Swyddfa Academaidd </w:t>
      </w:r>
      <w:r w:rsidRPr="004167F7">
        <w:rPr>
          <w:rFonts w:ascii="Arial" w:hAnsi="Arial" w:cs="Arial"/>
          <w:lang w:val="cy-GB"/>
        </w:rPr>
        <w:t xml:space="preserve">sydd naill ai’n argymell i’r </w:t>
      </w:r>
      <w:r w:rsidR="00453F4E">
        <w:rPr>
          <w:rFonts w:ascii="Arial" w:hAnsi="Arial" w:cs="Arial"/>
          <w:lang w:val="cy-GB"/>
        </w:rPr>
        <w:t>PSA</w:t>
      </w:r>
      <w:r w:rsidRPr="004167F7">
        <w:rPr>
          <w:rFonts w:ascii="Arial" w:hAnsi="Arial" w:cs="Arial"/>
          <w:lang w:val="cy-GB"/>
        </w:rPr>
        <w:t xml:space="preserve"> y dylid cymeradwyo’r cynnig heb weithredu pellach neu’n penderfynu </w:t>
      </w:r>
      <w:r w:rsidR="00A73297">
        <w:rPr>
          <w:rFonts w:ascii="Arial" w:hAnsi="Arial" w:cs="Arial"/>
          <w:lang w:val="cy-GB"/>
        </w:rPr>
        <w:t xml:space="preserve">ar y broses ddilysu a’r gofynion dogfennaeth i’w dilyn </w:t>
      </w:r>
    </w:p>
    <w:p w14:paraId="2A1E51BB" w14:textId="77777777" w:rsidR="00103D4F" w:rsidRPr="00F12694" w:rsidRDefault="004167F7" w:rsidP="00F22F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s-ES"/>
        </w:rPr>
      </w:pPr>
      <w:r w:rsidRPr="004167F7">
        <w:rPr>
          <w:rFonts w:ascii="Arial" w:hAnsi="Arial" w:cs="Arial"/>
          <w:lang w:val="cy-GB"/>
        </w:rPr>
        <w:t xml:space="preserve">Gall y </w:t>
      </w:r>
      <w:r w:rsidR="00453F4E">
        <w:rPr>
          <w:rFonts w:ascii="Arial" w:hAnsi="Arial" w:cs="Arial"/>
          <w:lang w:val="cy-GB"/>
        </w:rPr>
        <w:t>PSA</w:t>
      </w:r>
      <w:r w:rsidRPr="004167F7">
        <w:rPr>
          <w:rFonts w:ascii="Arial" w:hAnsi="Arial" w:cs="Arial"/>
          <w:lang w:val="cy-GB"/>
        </w:rPr>
        <w:t xml:space="preserve"> gymeradwyo teitl gwahanol yn sgil y broses ddilysu</w:t>
      </w:r>
    </w:p>
    <w:p w14:paraId="68324979" w14:textId="6B0E2D45" w:rsidR="00DF6C77" w:rsidRPr="00312040" w:rsidRDefault="004167F7" w:rsidP="00F22F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cy-GB"/>
        </w:rPr>
      </w:pPr>
      <w:r w:rsidRPr="004167F7">
        <w:rPr>
          <w:rFonts w:ascii="Arial" w:hAnsi="Arial" w:cs="Arial"/>
          <w:lang w:val="cy-GB"/>
        </w:rPr>
        <w:t xml:space="preserve">Os bwriedir newid y teitl </w:t>
      </w:r>
      <w:r w:rsidRPr="00E44D5C">
        <w:rPr>
          <w:rFonts w:ascii="Arial" w:hAnsi="Arial" w:cs="Arial"/>
          <w:i/>
          <w:lang w:val="cy-GB"/>
        </w:rPr>
        <w:t>rhwng</w:t>
      </w:r>
      <w:r w:rsidRPr="004167F7">
        <w:rPr>
          <w:rFonts w:ascii="Arial" w:hAnsi="Arial" w:cs="Arial"/>
          <w:lang w:val="cy-GB"/>
        </w:rPr>
        <w:t xml:space="preserve"> derbyn cymeradwyaeth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a’i ddilysu gan </w:t>
      </w:r>
      <w:r w:rsidR="00A73297">
        <w:rPr>
          <w:rFonts w:ascii="Arial" w:hAnsi="Arial" w:cs="Arial"/>
          <w:lang w:val="cy-GB"/>
        </w:rPr>
        <w:t>y PSA</w:t>
      </w:r>
      <w:r w:rsidRPr="004167F7">
        <w:rPr>
          <w:rFonts w:ascii="Arial" w:hAnsi="Arial" w:cs="Arial"/>
          <w:lang w:val="cy-GB"/>
        </w:rPr>
        <w:t xml:space="preserve">, mae angen cymeradwyaeth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dim ond os yw’r teitl newydd i’w ddefnyddio i ddibenion hysbysebu cyn i’r dilysu gael ei gadarnhau</w:t>
      </w:r>
      <w:r w:rsidR="00DF6C77">
        <w:rPr>
          <w:rFonts w:ascii="Arial" w:hAnsi="Arial" w:cs="Arial"/>
          <w:lang w:val="cy-GB"/>
        </w:rPr>
        <w:t xml:space="preserve">. </w:t>
      </w:r>
      <w:r w:rsidR="00A73297">
        <w:rPr>
          <w:rFonts w:ascii="Arial" w:hAnsi="Arial" w:cs="Arial"/>
          <w:lang w:val="cy-GB"/>
        </w:rPr>
        <w:t xml:space="preserve">Yn ystod y cyfnod hwn, dylid gwneud cais i newid y teitl trwy gyflwyno ffurflen PV1a </w:t>
      </w:r>
      <w:r w:rsidR="00A73297" w:rsidRPr="00871B85">
        <w:rPr>
          <w:rFonts w:ascii="Arial" w:hAnsi="Arial" w:cs="Arial"/>
          <w:u w:val="single"/>
          <w:lang w:val="cy-GB"/>
        </w:rPr>
        <w:t>ddiwygiedig</w:t>
      </w:r>
      <w:r w:rsidR="00A73297">
        <w:rPr>
          <w:rFonts w:ascii="Arial" w:hAnsi="Arial" w:cs="Arial"/>
          <w:lang w:val="cy-GB"/>
        </w:rPr>
        <w:t xml:space="preserve"> i’r </w:t>
      </w:r>
      <w:r w:rsidR="00F12694">
        <w:rPr>
          <w:rFonts w:ascii="Arial" w:hAnsi="Arial" w:cs="Arial"/>
          <w:lang w:val="cy-GB"/>
        </w:rPr>
        <w:t>GCRhCh</w:t>
      </w:r>
      <w:r w:rsidR="00A73297">
        <w:rPr>
          <w:rFonts w:ascii="Arial" w:hAnsi="Arial" w:cs="Arial"/>
          <w:lang w:val="cy-GB"/>
        </w:rPr>
        <w:t xml:space="preserve">, gan nodi’n glir y teitl gwreiddiol a’r teitl newydd arfaethedig. </w:t>
      </w:r>
      <w:r w:rsidR="00DF6C77">
        <w:rPr>
          <w:rFonts w:ascii="Arial" w:hAnsi="Arial" w:cs="Arial"/>
          <w:lang w:val="cy-GB"/>
        </w:rPr>
        <w:t xml:space="preserve">Hysbysir adrannau perthnasol ynghylch y teitl newydd yn unol â’r weithdrefn safonol ar gyfer cadarnhau penderfyniadau’r </w:t>
      </w:r>
      <w:r w:rsidR="00F12694">
        <w:rPr>
          <w:rFonts w:ascii="Arial" w:hAnsi="Arial" w:cs="Arial"/>
          <w:lang w:val="cy-GB"/>
        </w:rPr>
        <w:t>GCRhCh</w:t>
      </w:r>
      <w:r w:rsidR="00DF6C77">
        <w:rPr>
          <w:rFonts w:ascii="Arial" w:hAnsi="Arial" w:cs="Arial"/>
          <w:lang w:val="cy-GB"/>
        </w:rPr>
        <w:t xml:space="preserve"> ynghylch ffurflenni PV1</w:t>
      </w:r>
      <w:r w:rsidR="00A73297">
        <w:rPr>
          <w:rFonts w:ascii="Arial" w:hAnsi="Arial" w:cs="Arial"/>
          <w:lang w:val="cy-GB"/>
        </w:rPr>
        <w:t>a</w:t>
      </w:r>
      <w:r w:rsidR="00DF6C77">
        <w:rPr>
          <w:rFonts w:ascii="Arial" w:hAnsi="Arial" w:cs="Arial"/>
          <w:lang w:val="cy-GB"/>
        </w:rPr>
        <w:t>.</w:t>
      </w:r>
    </w:p>
    <w:p w14:paraId="6C399F4A" w14:textId="7DAE88A9" w:rsidR="00103D4F" w:rsidRPr="00312040" w:rsidRDefault="004167F7" w:rsidP="00F22F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cy-GB"/>
        </w:rPr>
      </w:pPr>
      <w:r w:rsidRPr="004167F7">
        <w:rPr>
          <w:rFonts w:ascii="Arial" w:hAnsi="Arial" w:cs="Arial"/>
          <w:lang w:val="cy-GB"/>
        </w:rPr>
        <w:t xml:space="preserve">Os bwriedir cynnig ac ystyried newid teitl trwy’r broses </w:t>
      </w:r>
      <w:r w:rsidR="00A73297">
        <w:rPr>
          <w:rFonts w:ascii="Arial" w:hAnsi="Arial" w:cs="Arial"/>
          <w:lang w:val="cy-GB"/>
        </w:rPr>
        <w:t>ail-ddilysu</w:t>
      </w:r>
      <w:r w:rsidRPr="004167F7">
        <w:rPr>
          <w:rFonts w:ascii="Arial" w:hAnsi="Arial" w:cs="Arial"/>
          <w:lang w:val="cy-GB"/>
        </w:rPr>
        <w:t xml:space="preserve">, nid oes angen cymeradwyaeth </w:t>
      </w:r>
      <w:r w:rsidR="00312040">
        <w:rPr>
          <w:rFonts w:ascii="Arial" w:hAnsi="Arial" w:cs="Arial"/>
          <w:lang w:val="cy-GB"/>
        </w:rPr>
        <w:t xml:space="preserve">y </w:t>
      </w:r>
      <w:r w:rsidR="00F12694">
        <w:rPr>
          <w:rFonts w:ascii="Arial" w:hAnsi="Arial" w:cs="Arial"/>
          <w:lang w:val="cy-GB"/>
        </w:rPr>
        <w:t>GCRhCh</w:t>
      </w:r>
      <w:r w:rsidRPr="004167F7">
        <w:rPr>
          <w:rFonts w:ascii="Arial" w:hAnsi="Arial" w:cs="Arial"/>
          <w:lang w:val="cy-GB"/>
        </w:rPr>
        <w:t xml:space="preserve"> </w:t>
      </w:r>
      <w:r w:rsidRPr="004167F7">
        <w:rPr>
          <w:rFonts w:ascii="Arial" w:hAnsi="Arial" w:cs="Arial"/>
          <w:i/>
          <w:lang w:val="cy-GB"/>
        </w:rPr>
        <w:t>oni bai</w:t>
      </w:r>
      <w:r w:rsidRPr="004167F7">
        <w:rPr>
          <w:rFonts w:ascii="Arial" w:hAnsi="Arial" w:cs="Arial"/>
          <w:lang w:val="cy-GB"/>
        </w:rPr>
        <w:t xml:space="preserve"> bod y newid arfaethedig i’w ddefnyddio i ddibenion hysbysebu cyn cwblhau’r </w:t>
      </w:r>
      <w:r w:rsidR="00A73297">
        <w:rPr>
          <w:rFonts w:ascii="Arial" w:hAnsi="Arial" w:cs="Arial"/>
          <w:lang w:val="cy-GB"/>
        </w:rPr>
        <w:t>ailddilysu</w:t>
      </w:r>
      <w:r w:rsidRPr="004167F7">
        <w:rPr>
          <w:rFonts w:ascii="Arial" w:hAnsi="Arial" w:cs="Arial"/>
          <w:lang w:val="cy-GB"/>
        </w:rPr>
        <w:t xml:space="preserve">; ym mhob achos arall, cymeradwyaeth y </w:t>
      </w:r>
      <w:r w:rsidR="00453F4E">
        <w:rPr>
          <w:rFonts w:ascii="Arial" w:hAnsi="Arial" w:cs="Arial"/>
          <w:lang w:val="cy-GB"/>
        </w:rPr>
        <w:t>PSA</w:t>
      </w:r>
      <w:r w:rsidRPr="004167F7">
        <w:rPr>
          <w:rFonts w:ascii="Arial" w:hAnsi="Arial" w:cs="Arial"/>
          <w:lang w:val="cy-GB"/>
        </w:rPr>
        <w:t xml:space="preserve"> yn unig sydd ei angen (trwy’r broses </w:t>
      </w:r>
      <w:r w:rsidR="00A73297">
        <w:rPr>
          <w:rFonts w:ascii="Arial" w:hAnsi="Arial" w:cs="Arial"/>
          <w:lang w:val="cy-GB"/>
        </w:rPr>
        <w:t>ail-ddilysu</w:t>
      </w:r>
      <w:r w:rsidRPr="004167F7">
        <w:rPr>
          <w:rFonts w:ascii="Arial" w:hAnsi="Arial" w:cs="Arial"/>
          <w:lang w:val="cy-GB"/>
        </w:rPr>
        <w:t>)</w:t>
      </w:r>
      <w:r w:rsidR="00F65F56" w:rsidRPr="00312040">
        <w:rPr>
          <w:rFonts w:ascii="Arial" w:hAnsi="Arial" w:cs="Arial"/>
          <w:lang w:val="cy-GB"/>
        </w:rPr>
        <w:t xml:space="preserve"> </w:t>
      </w:r>
      <w:r w:rsidR="00103D4F" w:rsidRPr="00312040">
        <w:rPr>
          <w:rFonts w:ascii="Arial" w:hAnsi="Arial" w:cs="Arial"/>
          <w:lang w:val="cy-GB"/>
        </w:rPr>
        <w:t xml:space="preserve"> </w:t>
      </w:r>
    </w:p>
    <w:p w14:paraId="79A0CF24" w14:textId="77777777" w:rsidR="00EF76FC" w:rsidRPr="00312040" w:rsidRDefault="00E44D5C" w:rsidP="00F22FC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y </w:t>
      </w:r>
      <w:r w:rsidR="004167F7" w:rsidRPr="008541F8">
        <w:rPr>
          <w:rFonts w:ascii="Arial" w:hAnsi="Arial" w:cs="Arial"/>
          <w:lang w:val="cy-GB"/>
        </w:rPr>
        <w:t xml:space="preserve">Swyddfa Academaidd yn hysbysu </w:t>
      </w:r>
      <w:r w:rsidR="00DF6C77">
        <w:rPr>
          <w:rFonts w:ascii="Arial" w:hAnsi="Arial" w:cs="Arial"/>
          <w:lang w:val="cy-GB"/>
        </w:rPr>
        <w:t xml:space="preserve">adrannau perthnasol </w:t>
      </w:r>
      <w:r w:rsidR="004167F7" w:rsidRPr="008541F8">
        <w:rPr>
          <w:rFonts w:ascii="Arial" w:hAnsi="Arial" w:cs="Arial"/>
          <w:lang w:val="cy-GB"/>
        </w:rPr>
        <w:t xml:space="preserve">ynghylch </w:t>
      </w:r>
      <w:r w:rsidR="00DF6C77">
        <w:rPr>
          <w:rFonts w:ascii="Arial" w:hAnsi="Arial" w:cs="Arial"/>
          <w:lang w:val="cy-GB"/>
        </w:rPr>
        <w:t xml:space="preserve">newidiadau i deitlau rhaglenni a wnaed trwy’r broses </w:t>
      </w:r>
      <w:r w:rsidR="00A73297">
        <w:rPr>
          <w:rFonts w:ascii="Arial" w:hAnsi="Arial" w:cs="Arial"/>
          <w:lang w:val="cy-GB"/>
        </w:rPr>
        <w:t>ail-ddilysu</w:t>
      </w:r>
      <w:r w:rsidR="00DF6C77">
        <w:rPr>
          <w:rFonts w:ascii="Arial" w:hAnsi="Arial" w:cs="Arial"/>
          <w:lang w:val="cy-GB"/>
        </w:rPr>
        <w:t xml:space="preserve"> (h.y. yn ystod prosesau</w:t>
      </w:r>
      <w:r w:rsidR="00B6425E">
        <w:rPr>
          <w:rFonts w:ascii="Arial" w:hAnsi="Arial" w:cs="Arial"/>
          <w:lang w:val="cy-GB"/>
        </w:rPr>
        <w:t>’r</w:t>
      </w:r>
      <w:r w:rsidR="00DF6C77">
        <w:rPr>
          <w:rFonts w:ascii="Arial" w:hAnsi="Arial" w:cs="Arial"/>
          <w:lang w:val="cy-GB"/>
        </w:rPr>
        <w:t xml:space="preserve"> </w:t>
      </w:r>
      <w:r w:rsidR="00453F4E">
        <w:rPr>
          <w:rFonts w:ascii="Arial" w:hAnsi="Arial" w:cs="Arial"/>
          <w:lang w:val="cy-GB"/>
        </w:rPr>
        <w:t>PSA</w:t>
      </w:r>
      <w:r w:rsidR="00DF6C77">
        <w:rPr>
          <w:rFonts w:ascii="Arial" w:hAnsi="Arial" w:cs="Arial"/>
          <w:lang w:val="cy-GB"/>
        </w:rPr>
        <w:t xml:space="preserve">) </w:t>
      </w:r>
      <w:r w:rsidR="004167F7" w:rsidRPr="008541F8">
        <w:rPr>
          <w:rFonts w:ascii="Arial" w:hAnsi="Arial" w:cs="Arial"/>
          <w:lang w:val="cy-GB"/>
        </w:rPr>
        <w:t xml:space="preserve">trwy ddefnyddio’r </w:t>
      </w:r>
      <w:r w:rsidR="005D3D60">
        <w:rPr>
          <w:rFonts w:ascii="Arial" w:hAnsi="Arial" w:cs="Arial"/>
          <w:lang w:val="cy-GB"/>
        </w:rPr>
        <w:t xml:space="preserve">ffurflen </w:t>
      </w:r>
      <w:r w:rsidR="00DF6C77">
        <w:rPr>
          <w:rFonts w:ascii="Arial" w:hAnsi="Arial" w:cs="Arial"/>
          <w:lang w:val="cy-GB"/>
        </w:rPr>
        <w:t>atodedig.</w:t>
      </w:r>
    </w:p>
    <w:p w14:paraId="2937A29F" w14:textId="77777777" w:rsidR="00E327C4" w:rsidRPr="00F12694" w:rsidRDefault="008541F8" w:rsidP="00F22FCB">
      <w:pPr>
        <w:spacing w:after="120" w:line="240" w:lineRule="auto"/>
        <w:rPr>
          <w:rFonts w:ascii="Arial" w:hAnsi="Arial" w:cs="Arial"/>
          <w:b/>
          <w:lang w:val="it-IT"/>
        </w:rPr>
      </w:pPr>
      <w:r w:rsidRPr="008541F8">
        <w:rPr>
          <w:rFonts w:ascii="Arial" w:hAnsi="Arial" w:cs="Arial"/>
          <w:b/>
          <w:lang w:val="cy-GB"/>
        </w:rPr>
        <w:t>Modylau newydd o fewn rhaglenni cyfredol</w:t>
      </w:r>
    </w:p>
    <w:p w14:paraId="5666820E" w14:textId="1430AC57" w:rsidR="00E327C4" w:rsidRPr="00F12694" w:rsidRDefault="008541F8" w:rsidP="00F22FCB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lang w:val="it-IT"/>
        </w:rPr>
      </w:pPr>
      <w:r w:rsidRPr="00FF6890">
        <w:rPr>
          <w:rFonts w:ascii="Arial" w:hAnsi="Arial" w:cs="Arial"/>
          <w:lang w:val="cy-GB"/>
        </w:rPr>
        <w:t>G</w:t>
      </w:r>
      <w:r w:rsidR="00E44D5C">
        <w:rPr>
          <w:rFonts w:ascii="Arial" w:hAnsi="Arial" w:cs="Arial"/>
          <w:lang w:val="cy-GB"/>
        </w:rPr>
        <w:t>a</w:t>
      </w:r>
      <w:r w:rsidRPr="00FF6890">
        <w:rPr>
          <w:rFonts w:ascii="Arial" w:hAnsi="Arial" w:cs="Arial"/>
          <w:lang w:val="cy-GB"/>
        </w:rPr>
        <w:t>ll</w:t>
      </w:r>
      <w:r w:rsidR="00E44D5C">
        <w:rPr>
          <w:rFonts w:ascii="Arial" w:hAnsi="Arial" w:cs="Arial"/>
          <w:lang w:val="cy-GB"/>
        </w:rPr>
        <w:t xml:space="preserve"> </w:t>
      </w:r>
      <w:r w:rsidR="00E44D5C" w:rsidRPr="00E44D5C">
        <w:rPr>
          <w:rFonts w:ascii="Arial" w:hAnsi="Arial" w:cs="Arial"/>
          <w:lang w:val="cy-GB"/>
        </w:rPr>
        <w:t xml:space="preserve">Bwrdd </w:t>
      </w:r>
      <w:r w:rsidR="00A73297">
        <w:rPr>
          <w:rFonts w:ascii="Arial" w:hAnsi="Arial" w:cs="Arial"/>
          <w:lang w:val="cy-GB"/>
        </w:rPr>
        <w:t>yr Athrofa</w:t>
      </w:r>
      <w:r w:rsidR="00E44D5C" w:rsidRPr="00E44D5C">
        <w:rPr>
          <w:rFonts w:ascii="Arial" w:hAnsi="Arial" w:cs="Arial"/>
          <w:lang w:val="cy-GB"/>
        </w:rPr>
        <w:t xml:space="preserve"> </w:t>
      </w:r>
      <w:r w:rsidRPr="00FF6890">
        <w:rPr>
          <w:rFonts w:ascii="Arial" w:hAnsi="Arial" w:cs="Arial"/>
          <w:lang w:val="cy-GB"/>
        </w:rPr>
        <w:t xml:space="preserve">gymeradwyo </w:t>
      </w:r>
      <w:r w:rsidR="00E44D5C">
        <w:rPr>
          <w:rFonts w:ascii="Arial" w:hAnsi="Arial" w:cs="Arial"/>
          <w:lang w:val="cy-GB"/>
        </w:rPr>
        <w:t xml:space="preserve">modylau newydd </w:t>
      </w:r>
      <w:r w:rsidRPr="00FF6890">
        <w:rPr>
          <w:rFonts w:ascii="Arial" w:hAnsi="Arial" w:cs="Arial"/>
          <w:lang w:val="cy-GB"/>
        </w:rPr>
        <w:t xml:space="preserve">a hysbysu’r </w:t>
      </w:r>
      <w:r w:rsidR="00A73297">
        <w:rPr>
          <w:rFonts w:ascii="Arial" w:hAnsi="Arial" w:cs="Arial"/>
          <w:lang w:val="cy-GB"/>
        </w:rPr>
        <w:t>PSA</w:t>
      </w:r>
      <w:r w:rsidR="006003DB" w:rsidRPr="00FF6890">
        <w:rPr>
          <w:rFonts w:ascii="Arial" w:hAnsi="Arial" w:cs="Arial"/>
          <w:lang w:val="cy-GB"/>
        </w:rPr>
        <w:t>,</w:t>
      </w:r>
      <w:r w:rsidR="00A73297">
        <w:rPr>
          <w:rFonts w:ascii="Arial" w:hAnsi="Arial" w:cs="Arial"/>
          <w:lang w:val="cy-GB"/>
        </w:rPr>
        <w:t xml:space="preserve"> yn unol â’r rheoliadau a amlinellir ym Mhennod 4 y LlAA, adrannau </w:t>
      </w:r>
      <w:r w:rsidR="00F12694">
        <w:rPr>
          <w:rFonts w:ascii="Arial" w:hAnsi="Arial" w:cs="Arial"/>
          <w:lang w:val="cy-GB"/>
        </w:rPr>
        <w:t>4.9.6-4.9.7</w:t>
      </w:r>
      <w:r w:rsidR="00A73297">
        <w:rPr>
          <w:rFonts w:ascii="Arial" w:hAnsi="Arial" w:cs="Arial"/>
          <w:lang w:val="cy-GB"/>
        </w:rPr>
        <w:t xml:space="preserve">. </w:t>
      </w:r>
    </w:p>
    <w:p w14:paraId="35983A30" w14:textId="77777777" w:rsidR="00E327C4" w:rsidRPr="00F12694" w:rsidRDefault="00FF6890" w:rsidP="00F22FCB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lang w:val="it-IT"/>
        </w:rPr>
      </w:pPr>
      <w:r w:rsidRPr="00FF6890">
        <w:rPr>
          <w:rFonts w:ascii="Arial" w:hAnsi="Arial" w:cs="Arial"/>
          <w:lang w:val="cy-GB"/>
        </w:rPr>
        <w:t xml:space="preserve">Gall </w:t>
      </w:r>
      <w:r w:rsidR="00E44D5C" w:rsidRPr="00E44D5C">
        <w:rPr>
          <w:rFonts w:ascii="Arial" w:hAnsi="Arial" w:cs="Arial"/>
          <w:lang w:val="cy-GB"/>
        </w:rPr>
        <w:t xml:space="preserve">Bwrdd </w:t>
      </w:r>
      <w:r w:rsidR="00A73297">
        <w:rPr>
          <w:rFonts w:ascii="Arial" w:hAnsi="Arial" w:cs="Arial"/>
          <w:lang w:val="cy-GB"/>
        </w:rPr>
        <w:t>yr Athrofa</w:t>
      </w:r>
      <w:r w:rsidR="00E44D5C" w:rsidRPr="00E44D5C">
        <w:rPr>
          <w:rFonts w:ascii="Arial" w:hAnsi="Arial" w:cs="Arial"/>
          <w:lang w:val="cy-GB"/>
        </w:rPr>
        <w:t xml:space="preserve"> </w:t>
      </w:r>
      <w:r w:rsidR="00E44D5C">
        <w:rPr>
          <w:rFonts w:ascii="Arial" w:hAnsi="Arial" w:cs="Arial"/>
          <w:lang w:val="cy-GB"/>
        </w:rPr>
        <w:t xml:space="preserve">gymeradwyo </w:t>
      </w:r>
      <w:r w:rsidRPr="00FF6890">
        <w:rPr>
          <w:rFonts w:ascii="Arial" w:hAnsi="Arial" w:cs="Arial"/>
          <w:lang w:val="cy-GB"/>
        </w:rPr>
        <w:t>newidiadau i deitl</w:t>
      </w:r>
      <w:r w:rsidR="00E44D5C">
        <w:rPr>
          <w:rFonts w:ascii="Arial" w:hAnsi="Arial" w:cs="Arial"/>
          <w:lang w:val="cy-GB"/>
        </w:rPr>
        <w:t>au</w:t>
      </w:r>
      <w:r w:rsidRPr="00FF6890">
        <w:rPr>
          <w:rFonts w:ascii="Arial" w:hAnsi="Arial" w:cs="Arial"/>
          <w:lang w:val="cy-GB"/>
        </w:rPr>
        <w:t xml:space="preserve"> modylau a hysbysu’r </w:t>
      </w:r>
      <w:r w:rsidR="00A73297">
        <w:rPr>
          <w:rFonts w:ascii="Arial" w:hAnsi="Arial" w:cs="Arial"/>
          <w:lang w:val="cy-GB"/>
        </w:rPr>
        <w:t>PSA</w:t>
      </w:r>
    </w:p>
    <w:p w14:paraId="2BFD1AE1" w14:textId="77777777" w:rsidR="00EF76FC" w:rsidRPr="00F12694" w:rsidRDefault="00E44D5C" w:rsidP="00F22FCB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lang w:val="it-IT"/>
        </w:rPr>
      </w:pPr>
      <w:r>
        <w:rPr>
          <w:rFonts w:ascii="Arial" w:hAnsi="Arial" w:cs="Arial"/>
          <w:lang w:val="cy-GB"/>
        </w:rPr>
        <w:t>B</w:t>
      </w:r>
      <w:r w:rsidRPr="00E44D5C">
        <w:rPr>
          <w:rFonts w:ascii="Arial" w:hAnsi="Arial" w:cs="Arial"/>
          <w:lang w:val="cy-GB"/>
        </w:rPr>
        <w:t>y</w:t>
      </w:r>
      <w:r>
        <w:rPr>
          <w:rFonts w:ascii="Arial" w:hAnsi="Arial" w:cs="Arial"/>
          <w:lang w:val="cy-GB"/>
        </w:rPr>
        <w:t>dd y</w:t>
      </w:r>
      <w:r w:rsidRPr="00E44D5C">
        <w:rPr>
          <w:rFonts w:ascii="Arial" w:hAnsi="Arial" w:cs="Arial"/>
          <w:lang w:val="cy-GB"/>
        </w:rPr>
        <w:t xml:space="preserve"> Swyddfa Academaidd</w:t>
      </w:r>
      <w:r>
        <w:rPr>
          <w:rFonts w:ascii="Arial" w:hAnsi="Arial" w:cs="Arial"/>
          <w:lang w:val="cy-GB"/>
        </w:rPr>
        <w:t xml:space="preserve"> yn r</w:t>
      </w:r>
      <w:r w:rsidR="00FF6890" w:rsidRPr="00FF6890">
        <w:rPr>
          <w:rFonts w:ascii="Arial" w:hAnsi="Arial" w:cs="Arial"/>
          <w:lang w:val="cy-GB"/>
        </w:rPr>
        <w:t>ho</w:t>
      </w:r>
      <w:r>
        <w:rPr>
          <w:rFonts w:ascii="Arial" w:hAnsi="Arial" w:cs="Arial"/>
          <w:lang w:val="cy-GB"/>
        </w:rPr>
        <w:t>i</w:t>
      </w:r>
      <w:r w:rsidR="00FF6890" w:rsidRPr="00FF6890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manylion y modylau </w:t>
      </w:r>
      <w:r w:rsidR="007009D4">
        <w:rPr>
          <w:rFonts w:ascii="Arial" w:hAnsi="Arial" w:cs="Arial"/>
          <w:lang w:val="cy-GB"/>
        </w:rPr>
        <w:t>yn yr ystorfa fodylau berthnasol</w:t>
      </w:r>
      <w:r w:rsidR="00FF6890" w:rsidRPr="00FF6890">
        <w:rPr>
          <w:rFonts w:ascii="Arial" w:hAnsi="Arial" w:cs="Arial"/>
          <w:lang w:val="cy-GB"/>
        </w:rPr>
        <w:t xml:space="preserve"> </w:t>
      </w:r>
    </w:p>
    <w:p w14:paraId="27FD029B" w14:textId="77777777" w:rsidR="00EF76FC" w:rsidRPr="00F12694" w:rsidRDefault="00E44D5C" w:rsidP="00F22FCB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lang w:val="it-IT"/>
        </w:rPr>
      </w:pPr>
      <w:r>
        <w:rPr>
          <w:rFonts w:ascii="Arial" w:hAnsi="Arial" w:cs="Arial"/>
          <w:lang w:val="cy-GB"/>
        </w:rPr>
        <w:t xml:space="preserve">Bydd y </w:t>
      </w:r>
      <w:r w:rsidR="00FF6890" w:rsidRPr="00FF6890">
        <w:rPr>
          <w:rFonts w:ascii="Arial" w:hAnsi="Arial" w:cs="Arial"/>
          <w:lang w:val="cy-GB"/>
        </w:rPr>
        <w:t>Swyddfa Academaidd yn hysbysu’r Gofrestrfa fod y ffolder wedi’i ddiweddaru</w:t>
      </w:r>
    </w:p>
    <w:p w14:paraId="3059B81F" w14:textId="77777777" w:rsidR="00FF6890" w:rsidRPr="00453D5E" w:rsidRDefault="00AA4F7E" w:rsidP="00F22FCB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  <w:lang w:val="en-GB"/>
        </w:rPr>
      </w:pPr>
      <w:r w:rsidRPr="00AA4F7E">
        <w:rPr>
          <w:rFonts w:ascii="Arial" w:hAnsi="Arial" w:cs="Arial"/>
          <w:lang w:val="cy-GB"/>
        </w:rPr>
        <w:t xml:space="preserve">Bydd manylion y newid ar gael yn nogfennaeth </w:t>
      </w:r>
      <w:r w:rsidR="00A73297">
        <w:rPr>
          <w:rFonts w:ascii="Arial" w:hAnsi="Arial" w:cs="Arial"/>
          <w:lang w:val="cy-GB"/>
        </w:rPr>
        <w:t>y PSA</w:t>
      </w:r>
      <w:r w:rsidRPr="00AA4F7E">
        <w:rPr>
          <w:rFonts w:ascii="Arial" w:hAnsi="Arial" w:cs="Arial"/>
          <w:lang w:val="cy-GB"/>
        </w:rPr>
        <w:t xml:space="preserve"> </w:t>
      </w:r>
    </w:p>
    <w:p w14:paraId="7CF93F7F" w14:textId="77777777" w:rsidR="00584C13" w:rsidRDefault="00584C13" w:rsidP="007009D4">
      <w:pPr>
        <w:pStyle w:val="Subtitle"/>
        <w:rPr>
          <w:lang w:val="cy-GB"/>
        </w:rPr>
      </w:pPr>
      <w:r>
        <w:rPr>
          <w:lang w:val="cy-GB"/>
        </w:rPr>
        <w:br w:type="page"/>
      </w:r>
      <w:bookmarkStart w:id="0" w:name="cysill"/>
      <w:bookmarkEnd w:id="0"/>
    </w:p>
    <w:p w14:paraId="0105DADC" w14:textId="77777777" w:rsidR="007E6F9E" w:rsidRPr="00A02E3B" w:rsidRDefault="005D3D60" w:rsidP="00FF6890">
      <w:pPr>
        <w:spacing w:line="280" w:lineRule="auto"/>
        <w:rPr>
          <w:rFonts w:ascii="Arial" w:hAnsi="Arial" w:cs="Arial"/>
          <w:b/>
          <w:i/>
          <w:lang w:val="cy-GB"/>
        </w:rPr>
      </w:pPr>
      <w:r>
        <w:rPr>
          <w:rFonts w:ascii="Arial" w:hAnsi="Arial" w:cs="Arial"/>
          <w:b/>
          <w:i/>
          <w:lang w:val="cy-GB"/>
        </w:rPr>
        <w:lastRenderedPageBreak/>
        <w:t>Ffurflen</w:t>
      </w:r>
      <w:r w:rsidR="007E6F9E" w:rsidRPr="00FF6890">
        <w:rPr>
          <w:rFonts w:ascii="Arial" w:hAnsi="Arial" w:cs="Arial"/>
          <w:b/>
          <w:i/>
          <w:lang w:val="cy-GB"/>
        </w:rPr>
        <w:t xml:space="preserve"> ar gyfer hysbysu </w:t>
      </w:r>
      <w:r w:rsidR="00F14A52">
        <w:rPr>
          <w:rFonts w:ascii="Arial" w:hAnsi="Arial" w:cs="Arial"/>
          <w:b/>
          <w:i/>
          <w:lang w:val="cy-GB"/>
        </w:rPr>
        <w:t xml:space="preserve">ynghylch </w:t>
      </w:r>
      <w:r w:rsidR="007E6F9E" w:rsidRPr="00FF6890">
        <w:rPr>
          <w:rFonts w:ascii="Arial" w:hAnsi="Arial" w:cs="Arial"/>
          <w:b/>
          <w:i/>
          <w:lang w:val="cy-GB"/>
        </w:rPr>
        <w:t>newid i deitl Rhaglen Astudio</w:t>
      </w:r>
    </w:p>
    <w:p w14:paraId="58A9D6CE" w14:textId="77777777" w:rsidR="007E6F9E" w:rsidRDefault="007E6F9E" w:rsidP="007E6F9E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 forma for n</w:t>
      </w:r>
      <w:r w:rsidRPr="00D54FEB">
        <w:rPr>
          <w:rFonts w:ascii="Arial" w:hAnsi="Arial" w:cs="Arial"/>
          <w:b/>
          <w:lang w:val="en-GB"/>
        </w:rPr>
        <w:t>otification of change of Programme of Study title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850"/>
        <w:gridCol w:w="1560"/>
        <w:gridCol w:w="992"/>
      </w:tblGrid>
      <w:tr w:rsidR="007E6F9E" w14:paraId="26825F15" w14:textId="77777777" w:rsidTr="004437A1">
        <w:tc>
          <w:tcPr>
            <w:tcW w:w="4962" w:type="dxa"/>
            <w:shd w:val="clear" w:color="auto" w:fill="auto"/>
          </w:tcPr>
          <w:p w14:paraId="06A26F1D" w14:textId="77777777" w:rsidR="007E6F9E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>
              <w:rPr>
                <w:rFonts w:ascii="Arial" w:hAnsi="Arial" w:cs="Arial"/>
                <w:b/>
                <w:i/>
                <w:lang w:val="cy-GB"/>
              </w:rPr>
              <w:t>Rhaglen gyfredol neu newydd</w:t>
            </w:r>
          </w:p>
          <w:p w14:paraId="208D550C" w14:textId="77777777" w:rsidR="007E6F9E" w:rsidRPr="00524267" w:rsidRDefault="007E6F9E" w:rsidP="004437A1">
            <w:pPr>
              <w:spacing w:after="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Existing or new programme</w:t>
            </w:r>
          </w:p>
        </w:tc>
        <w:tc>
          <w:tcPr>
            <w:tcW w:w="1701" w:type="dxa"/>
            <w:shd w:val="clear" w:color="auto" w:fill="auto"/>
          </w:tcPr>
          <w:p w14:paraId="690478F6" w14:textId="77777777" w:rsidR="007E6F9E" w:rsidRDefault="007E6F9E" w:rsidP="004437A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Cyfredol</w:t>
            </w:r>
          </w:p>
          <w:p w14:paraId="6BA159C5" w14:textId="77777777" w:rsidR="007E6F9E" w:rsidRDefault="007E6F9E" w:rsidP="004437A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Existing</w:t>
            </w:r>
          </w:p>
        </w:tc>
        <w:tc>
          <w:tcPr>
            <w:tcW w:w="850" w:type="dxa"/>
            <w:shd w:val="clear" w:color="auto" w:fill="auto"/>
          </w:tcPr>
          <w:p w14:paraId="27FDC3B1" w14:textId="434F6EAD" w:rsidR="007E6F9E" w:rsidRDefault="00DF6C77" w:rsidP="004437A1">
            <w:pPr>
              <w:spacing w:before="120"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object w:dxaOrig="225" w:dyaOrig="225" w14:anchorId="6E077D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.05pt;height:20.05pt" o:ole="">
                  <v:imagedata r:id="rId7" o:title=""/>
                </v:shape>
                <w:control r:id="rId8" w:name="CheckBox1" w:shapeid="_x0000_i1029"/>
              </w:object>
            </w:r>
          </w:p>
        </w:tc>
        <w:tc>
          <w:tcPr>
            <w:tcW w:w="1560" w:type="dxa"/>
            <w:shd w:val="clear" w:color="auto" w:fill="auto"/>
          </w:tcPr>
          <w:p w14:paraId="4D493125" w14:textId="77777777" w:rsidR="007E6F9E" w:rsidRDefault="007E6F9E" w:rsidP="004437A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Newydd</w:t>
            </w:r>
          </w:p>
          <w:p w14:paraId="0BEF3C19" w14:textId="77777777" w:rsidR="007E6F9E" w:rsidRDefault="007E6F9E" w:rsidP="004437A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New</w:t>
            </w:r>
          </w:p>
        </w:tc>
        <w:tc>
          <w:tcPr>
            <w:tcW w:w="992" w:type="dxa"/>
            <w:shd w:val="clear" w:color="auto" w:fill="auto"/>
          </w:tcPr>
          <w:p w14:paraId="73E154E2" w14:textId="509830FD" w:rsidR="007E6F9E" w:rsidRDefault="00DF6C77" w:rsidP="004437A1">
            <w:pPr>
              <w:spacing w:before="120"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object w:dxaOrig="225" w:dyaOrig="225" w14:anchorId="305CE64E">
                <v:shape id="_x0000_i1031" type="#_x0000_t75" style="width:15.05pt;height:20.05pt" o:ole="">
                  <v:imagedata r:id="rId7" o:title=""/>
                </v:shape>
                <w:control r:id="rId9" w:name="CheckBox11" w:shapeid="_x0000_i1031"/>
              </w:object>
            </w:r>
          </w:p>
        </w:tc>
      </w:tr>
      <w:tr w:rsidR="007E6F9E" w14:paraId="2A158541" w14:textId="77777777" w:rsidTr="004437A1">
        <w:tc>
          <w:tcPr>
            <w:tcW w:w="4962" w:type="dxa"/>
            <w:shd w:val="clear" w:color="auto" w:fill="auto"/>
          </w:tcPr>
          <w:p w14:paraId="72868191" w14:textId="77777777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Teitl gwreiddiol y Rhaglen</w:t>
            </w:r>
          </w:p>
          <w:p w14:paraId="2D2588D2" w14:textId="77777777" w:rsidR="007E6F9E" w:rsidRPr="00825778" w:rsidRDefault="007E6F9E" w:rsidP="004437A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>Original Programme Title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13FE9E8F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414C540F" w14:textId="77777777" w:rsidTr="004437A1">
        <w:tc>
          <w:tcPr>
            <w:tcW w:w="4962" w:type="dxa"/>
            <w:shd w:val="clear" w:color="auto" w:fill="auto"/>
          </w:tcPr>
          <w:p w14:paraId="16A5D606" w14:textId="77777777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Teitl newydd y Rhaglen</w:t>
            </w:r>
          </w:p>
          <w:p w14:paraId="73105BA0" w14:textId="77777777" w:rsidR="007E6F9E" w:rsidRPr="00825778" w:rsidRDefault="007E6F9E" w:rsidP="004437A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>New Programme Title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597F2D9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1BD8B736" w14:textId="77777777" w:rsidTr="004437A1">
        <w:tc>
          <w:tcPr>
            <w:tcW w:w="4962" w:type="dxa"/>
            <w:shd w:val="clear" w:color="auto" w:fill="auto"/>
          </w:tcPr>
          <w:p w14:paraId="2841AC80" w14:textId="7FA13E31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Dyddiad y</w:t>
            </w:r>
            <w:r w:rsidR="00F14A52">
              <w:rPr>
                <w:rFonts w:ascii="Arial" w:hAnsi="Arial" w:cs="Arial"/>
                <w:b/>
                <w:i/>
                <w:lang w:val="cy-GB"/>
              </w:rPr>
              <w:t>’i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 cymeradwywyd gan </w:t>
            </w:r>
            <w:r>
              <w:rPr>
                <w:rFonts w:ascii="Arial" w:hAnsi="Arial" w:cs="Arial"/>
                <w:b/>
                <w:i/>
                <w:lang w:val="cy-GB"/>
              </w:rPr>
              <w:t xml:space="preserve">y </w:t>
            </w:r>
            <w:r w:rsidR="00F12694">
              <w:rPr>
                <w:rFonts w:ascii="Arial" w:hAnsi="Arial" w:cs="Arial"/>
                <w:b/>
                <w:i/>
                <w:lang w:val="cy-GB"/>
              </w:rPr>
              <w:t>Grŵp Cymeradwyo Rhaglenni a Chleientiaid</w:t>
            </w:r>
            <w:r w:rsidR="00312040">
              <w:rPr>
                <w:rFonts w:ascii="Arial" w:hAnsi="Arial" w:cs="Arial"/>
                <w:b/>
                <w:i/>
                <w:lang w:val="cy-GB"/>
              </w:rPr>
              <w:t xml:space="preserve"> (</w:t>
            </w:r>
            <w:r w:rsidR="00F12694">
              <w:rPr>
                <w:rFonts w:ascii="Arial" w:hAnsi="Arial" w:cs="Arial"/>
                <w:b/>
                <w:i/>
                <w:lang w:val="cy-GB"/>
              </w:rPr>
              <w:t>GCRhCh</w:t>
            </w:r>
            <w:r w:rsidR="00312040">
              <w:rPr>
                <w:rFonts w:ascii="Arial" w:hAnsi="Arial" w:cs="Arial"/>
                <w:b/>
                <w:i/>
                <w:lang w:val="cy-GB"/>
              </w:rPr>
              <w:t xml:space="preserve">) 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>(os yn angenrheidiol)</w:t>
            </w:r>
          </w:p>
          <w:p w14:paraId="7A83774C" w14:textId="36DA295C" w:rsidR="007E6F9E" w:rsidRPr="00825778" w:rsidRDefault="007E6F9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 xml:space="preserve">Date of </w:t>
            </w:r>
            <w:r w:rsidR="00312040">
              <w:rPr>
                <w:rFonts w:ascii="Arial" w:hAnsi="Arial" w:cs="Arial"/>
                <w:b/>
                <w:lang w:val="en-GB"/>
              </w:rPr>
              <w:t xml:space="preserve">Academic Planning Team (APT) </w:t>
            </w:r>
            <w:r w:rsidRPr="00825778">
              <w:rPr>
                <w:rFonts w:ascii="Arial" w:hAnsi="Arial" w:cs="Arial"/>
                <w:b/>
                <w:lang w:val="en-GB"/>
              </w:rPr>
              <w:t>approval (if necessary)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2084A5C8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6B4A09DD" w14:textId="77777777" w:rsidTr="004437A1">
        <w:tc>
          <w:tcPr>
            <w:tcW w:w="4962" w:type="dxa"/>
            <w:shd w:val="clear" w:color="auto" w:fill="auto"/>
          </w:tcPr>
          <w:p w14:paraId="63F94604" w14:textId="1C33C30F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Dyddiad y</w:t>
            </w:r>
            <w:r w:rsidR="00F14A52">
              <w:rPr>
                <w:rFonts w:ascii="Arial" w:hAnsi="Arial" w:cs="Arial"/>
                <w:b/>
                <w:i/>
                <w:lang w:val="cy-GB"/>
              </w:rPr>
              <w:t>’i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 cymeradwywyd gan y Pwyllgor Safonau Academaidd</w:t>
            </w:r>
            <w:r w:rsidR="00312040">
              <w:rPr>
                <w:rFonts w:ascii="Arial" w:hAnsi="Arial" w:cs="Arial"/>
                <w:b/>
                <w:i/>
                <w:lang w:val="cy-GB"/>
              </w:rPr>
              <w:t xml:space="preserve"> (PSA)</w:t>
            </w:r>
          </w:p>
          <w:p w14:paraId="6CFFF884" w14:textId="2A19F4E8" w:rsidR="007E6F9E" w:rsidRPr="00825778" w:rsidRDefault="007E6F9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>Date of Academic Standards Committee</w:t>
            </w:r>
            <w:r w:rsidR="00312040">
              <w:rPr>
                <w:rFonts w:ascii="Arial" w:hAnsi="Arial" w:cs="Arial"/>
                <w:b/>
                <w:lang w:val="en-GB"/>
              </w:rPr>
              <w:t xml:space="preserve"> (ASC)</w:t>
            </w:r>
            <w:r w:rsidRPr="00825778">
              <w:rPr>
                <w:rFonts w:ascii="Arial" w:hAnsi="Arial" w:cs="Arial"/>
                <w:b/>
                <w:lang w:val="en-GB"/>
              </w:rPr>
              <w:t xml:space="preserve"> approval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2EDE3D4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6F817C61" w14:textId="77777777" w:rsidTr="004437A1">
        <w:tc>
          <w:tcPr>
            <w:tcW w:w="4962" w:type="dxa"/>
            <w:shd w:val="clear" w:color="auto" w:fill="auto"/>
          </w:tcPr>
          <w:p w14:paraId="126958ED" w14:textId="77777777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Dyddiad y </w:t>
            </w:r>
            <w:r w:rsidR="00F14A52">
              <w:rPr>
                <w:rFonts w:ascii="Arial" w:hAnsi="Arial" w:cs="Arial"/>
                <w:b/>
                <w:i/>
                <w:lang w:val="cy-GB"/>
              </w:rPr>
              <w:t xml:space="preserve">daw’r 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>teitl newydd i rym</w:t>
            </w:r>
          </w:p>
          <w:p w14:paraId="6E853677" w14:textId="77777777" w:rsidR="007E6F9E" w:rsidRPr="00825778" w:rsidRDefault="007E6F9E" w:rsidP="004437A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 xml:space="preserve">Date at which new title comes into effect 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787602E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2E1EAE55" w14:textId="77777777" w:rsidTr="004437A1">
        <w:tc>
          <w:tcPr>
            <w:tcW w:w="4962" w:type="dxa"/>
            <w:shd w:val="clear" w:color="auto" w:fill="auto"/>
          </w:tcPr>
          <w:p w14:paraId="558D93DE" w14:textId="77777777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Dyddiad yr hysbysiad</w:t>
            </w:r>
          </w:p>
          <w:p w14:paraId="336E8497" w14:textId="77777777" w:rsidR="007E6F9E" w:rsidRPr="00825778" w:rsidRDefault="007E6F9E" w:rsidP="004437A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 xml:space="preserve">Date </w:t>
            </w:r>
            <w:r>
              <w:rPr>
                <w:rFonts w:ascii="Arial" w:hAnsi="Arial" w:cs="Arial"/>
                <w:b/>
                <w:lang w:val="en-GB"/>
              </w:rPr>
              <w:t xml:space="preserve">of </w:t>
            </w:r>
            <w:r w:rsidRPr="00825778">
              <w:rPr>
                <w:rFonts w:ascii="Arial" w:hAnsi="Arial" w:cs="Arial"/>
                <w:b/>
                <w:lang w:val="en-GB"/>
              </w:rPr>
              <w:t xml:space="preserve">notification 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1E15FA3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E6F9E" w14:paraId="2F0B9FC0" w14:textId="77777777" w:rsidTr="004437A1">
        <w:tc>
          <w:tcPr>
            <w:tcW w:w="4962" w:type="dxa"/>
            <w:shd w:val="clear" w:color="auto" w:fill="auto"/>
          </w:tcPr>
          <w:p w14:paraId="6A12BC9B" w14:textId="77777777" w:rsidR="007E6F9E" w:rsidRPr="00A02E3B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Unrhyw wybodaeth arall berthnasol </w:t>
            </w:r>
          </w:p>
          <w:p w14:paraId="6BDA7C51" w14:textId="77777777" w:rsidR="007E6F9E" w:rsidRPr="00825778" w:rsidRDefault="007E6F9E" w:rsidP="004437A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825778">
              <w:rPr>
                <w:rFonts w:ascii="Arial" w:hAnsi="Arial" w:cs="Arial"/>
                <w:b/>
                <w:lang w:val="en-GB"/>
              </w:rPr>
              <w:t>Any other relevant information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7E032DA" w14:textId="77777777" w:rsidR="007E6F9E" w:rsidRPr="00825778" w:rsidRDefault="007E6F9E" w:rsidP="004437A1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BFC5852" w14:textId="77777777" w:rsidR="007E6F9E" w:rsidRDefault="007E6F9E" w:rsidP="007E6F9E">
      <w:pPr>
        <w:rPr>
          <w:rFonts w:ascii="Arial" w:hAnsi="Arial" w:cs="Arial"/>
          <w:lang w:val="en-GB"/>
        </w:rPr>
      </w:pPr>
    </w:p>
    <w:p w14:paraId="4AD53E3F" w14:textId="77777777" w:rsidR="007E6F9E" w:rsidRPr="00DE0D2F" w:rsidRDefault="007E6F9E" w:rsidP="007E6F9E">
      <w:pPr>
        <w:spacing w:after="0"/>
        <w:rPr>
          <w:rFonts w:ascii="Arial" w:hAnsi="Arial" w:cs="Arial"/>
          <w:i/>
          <w:lang w:val="cy-GB"/>
        </w:rPr>
      </w:pPr>
      <w:r w:rsidRPr="00DE0D2F">
        <w:rPr>
          <w:rFonts w:ascii="Arial" w:hAnsi="Arial" w:cs="Arial"/>
          <w:i/>
          <w:lang w:val="cy-GB"/>
        </w:rPr>
        <w:t>Cwblheir y ffurflen gan y Swyddfa Academaidd a</w:t>
      </w:r>
      <w:r w:rsidR="00F14A52">
        <w:rPr>
          <w:rFonts w:ascii="Arial" w:hAnsi="Arial" w:cs="Arial"/>
          <w:i/>
          <w:lang w:val="cy-GB"/>
        </w:rPr>
        <w:t>’i</w:t>
      </w:r>
      <w:r w:rsidRPr="00DE0D2F">
        <w:rPr>
          <w:rFonts w:ascii="Arial" w:hAnsi="Arial" w:cs="Arial"/>
          <w:i/>
          <w:lang w:val="cy-GB"/>
        </w:rPr>
        <w:t xml:space="preserve"> </w:t>
      </w:r>
      <w:r w:rsidR="00F14A52">
        <w:rPr>
          <w:rFonts w:ascii="Arial" w:hAnsi="Arial" w:cs="Arial"/>
          <w:i/>
          <w:lang w:val="cy-GB"/>
        </w:rPr>
        <w:t>h</w:t>
      </w:r>
      <w:r w:rsidRPr="00DE0D2F">
        <w:rPr>
          <w:rFonts w:ascii="Arial" w:hAnsi="Arial" w:cs="Arial"/>
          <w:i/>
          <w:lang w:val="cy-GB"/>
        </w:rPr>
        <w:t>anfon at:</w:t>
      </w:r>
    </w:p>
    <w:p w14:paraId="71C1C57C" w14:textId="77777777" w:rsidR="007E6F9E" w:rsidRDefault="007E6F9E" w:rsidP="007E6F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Form to be completed by Academic Office and issued to:</w:t>
      </w:r>
    </w:p>
    <w:p w14:paraId="31C214A4" w14:textId="77777777" w:rsidR="00A73297" w:rsidRPr="00597266" w:rsidRDefault="00A73297" w:rsidP="00A73297">
      <w:pPr>
        <w:spacing w:after="0"/>
        <w:rPr>
          <w:rFonts w:ascii="Arial" w:hAnsi="Arial" w:cs="Arial"/>
        </w:rPr>
      </w:pPr>
      <w:r w:rsidRPr="00597266">
        <w:rPr>
          <w:rFonts w:ascii="Arial" w:hAnsi="Arial" w:cs="Arial"/>
          <w:i/>
        </w:rPr>
        <w:t>Deon</w:t>
      </w:r>
      <w:r>
        <w:rPr>
          <w:rFonts w:ascii="Arial" w:hAnsi="Arial" w:cs="Arial"/>
          <w:i/>
        </w:rPr>
        <w:t>, Deon Cynorthwyol</w:t>
      </w:r>
      <w:r w:rsidRPr="00597266">
        <w:rPr>
          <w:rFonts w:ascii="Arial" w:hAnsi="Arial" w:cs="Arial"/>
          <w:i/>
        </w:rPr>
        <w:t xml:space="preserve"> a Swyddfa’r </w:t>
      </w:r>
      <w:r>
        <w:rPr>
          <w:rFonts w:ascii="Arial" w:hAnsi="Arial" w:cs="Arial"/>
          <w:i/>
        </w:rPr>
        <w:t xml:space="preserve">Athrofa </w:t>
      </w:r>
      <w:r w:rsidRPr="00597266">
        <w:rPr>
          <w:rFonts w:ascii="Arial" w:hAnsi="Arial" w:cs="Arial"/>
        </w:rPr>
        <w:t>/ Dean</w:t>
      </w:r>
      <w:r>
        <w:rPr>
          <w:rFonts w:ascii="Arial" w:hAnsi="Arial" w:cs="Arial"/>
        </w:rPr>
        <w:t>, Assistant Dean</w:t>
      </w:r>
      <w:r w:rsidRPr="00597266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 xml:space="preserve">Institute </w:t>
      </w:r>
      <w:r w:rsidRPr="00597266">
        <w:rPr>
          <w:rFonts w:ascii="Arial" w:hAnsi="Arial" w:cs="Arial"/>
        </w:rPr>
        <w:t>Office</w:t>
      </w:r>
    </w:p>
    <w:p w14:paraId="7D9EB54F" w14:textId="77777777" w:rsidR="00A73297" w:rsidRPr="00597266" w:rsidRDefault="00A73297" w:rsidP="00A73297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Cyfarwyddwr Academaidd</w:t>
      </w:r>
      <w:r w:rsidRPr="00597266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Academic Director</w:t>
      </w:r>
    </w:p>
    <w:p w14:paraId="4C9EA0D1" w14:textId="77777777" w:rsidR="00A73297" w:rsidRPr="00597266" w:rsidRDefault="00A73297" w:rsidP="00A73297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Rheolwr </w:t>
      </w:r>
      <w:r w:rsidRPr="00597266">
        <w:rPr>
          <w:rFonts w:ascii="Arial" w:hAnsi="Arial" w:cs="Arial"/>
          <w:i/>
        </w:rPr>
        <w:t>Rhaglen</w:t>
      </w:r>
      <w:r w:rsidRPr="00597266">
        <w:rPr>
          <w:rFonts w:ascii="Arial" w:hAnsi="Arial" w:cs="Arial"/>
        </w:rPr>
        <w:t xml:space="preserve"> / Programme </w:t>
      </w:r>
      <w:r>
        <w:rPr>
          <w:rFonts w:ascii="Arial" w:hAnsi="Arial" w:cs="Arial"/>
        </w:rPr>
        <w:t>Manager</w:t>
      </w:r>
    </w:p>
    <w:p w14:paraId="7C8C5B59" w14:textId="77777777" w:rsidR="00A73297" w:rsidRPr="00597266" w:rsidRDefault="00A73297" w:rsidP="00A73297">
      <w:pPr>
        <w:spacing w:after="0"/>
        <w:rPr>
          <w:rFonts w:ascii="Arial" w:hAnsi="Arial" w:cs="Arial"/>
        </w:rPr>
      </w:pPr>
      <w:r w:rsidRPr="00597266">
        <w:rPr>
          <w:rFonts w:ascii="Arial" w:hAnsi="Arial" w:cs="Arial"/>
          <w:i/>
        </w:rPr>
        <w:t>Marchnata</w:t>
      </w:r>
      <w:r w:rsidRPr="00597266">
        <w:rPr>
          <w:rFonts w:ascii="Arial" w:hAnsi="Arial" w:cs="Arial"/>
        </w:rPr>
        <w:t xml:space="preserve"> / Marketing </w:t>
      </w:r>
    </w:p>
    <w:p w14:paraId="2F9954FA" w14:textId="77777777" w:rsidR="00A73297" w:rsidRDefault="00A73297" w:rsidP="00A73297">
      <w:pPr>
        <w:spacing w:after="0"/>
        <w:rPr>
          <w:rFonts w:ascii="Arial" w:hAnsi="Arial" w:cs="Arial"/>
        </w:rPr>
      </w:pPr>
      <w:r w:rsidRPr="00597266">
        <w:rPr>
          <w:rFonts w:ascii="Arial" w:hAnsi="Arial" w:cs="Arial"/>
          <w:i/>
        </w:rPr>
        <w:t>Y Gofrestrfa</w:t>
      </w:r>
      <w:r w:rsidRPr="00597266">
        <w:rPr>
          <w:rFonts w:ascii="Arial" w:hAnsi="Arial" w:cs="Arial"/>
        </w:rPr>
        <w:t xml:space="preserve"> / Registry</w:t>
      </w:r>
    </w:p>
    <w:p w14:paraId="285DC72D" w14:textId="77777777" w:rsidR="00A73297" w:rsidRPr="00103D4F" w:rsidRDefault="00A73297" w:rsidP="00A73297">
      <w:pPr>
        <w:spacing w:after="0"/>
        <w:rPr>
          <w:rFonts w:ascii="Arial" w:hAnsi="Arial" w:cs="Arial"/>
        </w:rPr>
      </w:pPr>
      <w:r w:rsidRPr="00871B85">
        <w:rPr>
          <w:rFonts w:ascii="Arial" w:hAnsi="Arial" w:cs="Arial"/>
          <w:i/>
        </w:rPr>
        <w:t>Swyddfa Partneriaethau Cydweithredol</w:t>
      </w:r>
      <w:r>
        <w:rPr>
          <w:rFonts w:ascii="Arial" w:hAnsi="Arial" w:cs="Arial"/>
        </w:rPr>
        <w:t xml:space="preserve"> / Collaborative Partnerships Office (where appropriate)</w:t>
      </w:r>
    </w:p>
    <w:p w14:paraId="30AEC059" w14:textId="77777777" w:rsidR="007E6F9E" w:rsidRPr="00103D4F" w:rsidRDefault="007E6F9E" w:rsidP="007E6F9E">
      <w:pPr>
        <w:spacing w:after="0"/>
        <w:rPr>
          <w:rFonts w:ascii="Arial" w:hAnsi="Arial" w:cs="Arial"/>
          <w:lang w:val="en-GB"/>
        </w:rPr>
      </w:pPr>
    </w:p>
    <w:p w14:paraId="3B15D63F" w14:textId="77777777" w:rsidR="007E6F9E" w:rsidRPr="00103D4F" w:rsidRDefault="007E6F9E" w:rsidP="007E6F9E">
      <w:pPr>
        <w:rPr>
          <w:rFonts w:ascii="Arial" w:hAnsi="Arial" w:cs="Arial"/>
          <w:lang w:val="en-GB"/>
        </w:rPr>
      </w:pPr>
    </w:p>
    <w:p w14:paraId="4FC90667" w14:textId="77777777" w:rsidR="00D54FEB" w:rsidRPr="00103D4F" w:rsidRDefault="00D54FEB" w:rsidP="007E6F9E">
      <w:pPr>
        <w:rPr>
          <w:rFonts w:ascii="Arial" w:hAnsi="Arial" w:cs="Arial"/>
          <w:lang w:val="en-GB"/>
        </w:rPr>
      </w:pPr>
    </w:p>
    <w:sectPr w:rsidR="00D54FEB" w:rsidRPr="00103D4F" w:rsidSect="00584C13">
      <w:headerReference w:type="default" r:id="rId10"/>
      <w:footerReference w:type="default" r:id="rId11"/>
      <w:pgSz w:w="12240" w:h="15840"/>
      <w:pgMar w:top="1588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83E2" w14:textId="77777777" w:rsidR="00584C13" w:rsidRDefault="00584C13" w:rsidP="00584C13">
      <w:pPr>
        <w:spacing w:after="0" w:line="240" w:lineRule="auto"/>
      </w:pPr>
      <w:r>
        <w:separator/>
      </w:r>
    </w:p>
  </w:endnote>
  <w:endnote w:type="continuationSeparator" w:id="0">
    <w:p w14:paraId="758485AB" w14:textId="77777777" w:rsidR="00584C13" w:rsidRDefault="00584C13" w:rsidP="0058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4A9A" w14:textId="0052B710" w:rsidR="00584C13" w:rsidRPr="00312040" w:rsidRDefault="00F12694">
    <w:pPr>
      <w:pStyle w:val="Foo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Medi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EFDA" w14:textId="77777777" w:rsidR="00584C13" w:rsidRDefault="00584C13" w:rsidP="00584C13">
      <w:pPr>
        <w:spacing w:after="0" w:line="240" w:lineRule="auto"/>
      </w:pPr>
      <w:r>
        <w:separator/>
      </w:r>
    </w:p>
  </w:footnote>
  <w:footnote w:type="continuationSeparator" w:id="0">
    <w:p w14:paraId="2D491DC5" w14:textId="77777777" w:rsidR="00584C13" w:rsidRDefault="00584C13" w:rsidP="0058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B9A7" w14:textId="77777777" w:rsidR="00584C13" w:rsidRDefault="00584C13" w:rsidP="00584C13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6C20948" wp14:editId="4CEAEB9E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4C13">
      <w:rPr>
        <w:rFonts w:ascii="Arial" w:hAnsi="Arial" w:cs="Arial"/>
        <w:b/>
        <w:lang w:val="cy-GB"/>
      </w:rPr>
      <w:t xml:space="preserve"> </w:t>
    </w:r>
    <w:r w:rsidRPr="004167F7">
      <w:rPr>
        <w:rFonts w:ascii="Arial" w:hAnsi="Arial" w:cs="Arial"/>
        <w:b/>
        <w:lang w:val="cy-GB"/>
      </w:rPr>
      <w:t>ATODIAD PV1b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C9D"/>
    <w:multiLevelType w:val="hybridMultilevel"/>
    <w:tmpl w:val="CDFC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5E"/>
    <w:multiLevelType w:val="hybridMultilevel"/>
    <w:tmpl w:val="D944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EF6"/>
    <w:multiLevelType w:val="multilevel"/>
    <w:tmpl w:val="659C7DC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F2D6C9A"/>
    <w:multiLevelType w:val="hybridMultilevel"/>
    <w:tmpl w:val="417E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51346">
    <w:abstractNumId w:val="0"/>
  </w:num>
  <w:num w:numId="2" w16cid:durableId="445854510">
    <w:abstractNumId w:val="1"/>
  </w:num>
  <w:num w:numId="3" w16cid:durableId="1450008020">
    <w:abstractNumId w:val="3"/>
  </w:num>
  <w:num w:numId="4" w16cid:durableId="78828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D4F"/>
    <w:rsid w:val="0008360C"/>
    <w:rsid w:val="000B7F5E"/>
    <w:rsid w:val="00103D4F"/>
    <w:rsid w:val="00191114"/>
    <w:rsid w:val="001A06A4"/>
    <w:rsid w:val="001D0804"/>
    <w:rsid w:val="001F3D15"/>
    <w:rsid w:val="00294640"/>
    <w:rsid w:val="002C1E30"/>
    <w:rsid w:val="002C7587"/>
    <w:rsid w:val="00312040"/>
    <w:rsid w:val="003973D0"/>
    <w:rsid w:val="004167F7"/>
    <w:rsid w:val="00453D5E"/>
    <w:rsid w:val="00453F4E"/>
    <w:rsid w:val="004F462C"/>
    <w:rsid w:val="00584C13"/>
    <w:rsid w:val="005D3D60"/>
    <w:rsid w:val="006003DB"/>
    <w:rsid w:val="00633E2B"/>
    <w:rsid w:val="007009D4"/>
    <w:rsid w:val="007457BA"/>
    <w:rsid w:val="007E6F9E"/>
    <w:rsid w:val="008541F8"/>
    <w:rsid w:val="008D6FDB"/>
    <w:rsid w:val="00A03EE5"/>
    <w:rsid w:val="00A31D35"/>
    <w:rsid w:val="00A73297"/>
    <w:rsid w:val="00AA4F7E"/>
    <w:rsid w:val="00AA7B50"/>
    <w:rsid w:val="00B52649"/>
    <w:rsid w:val="00B6425E"/>
    <w:rsid w:val="00BA175A"/>
    <w:rsid w:val="00C5706F"/>
    <w:rsid w:val="00D54FEB"/>
    <w:rsid w:val="00D80295"/>
    <w:rsid w:val="00DF6C77"/>
    <w:rsid w:val="00E327C4"/>
    <w:rsid w:val="00E44D5C"/>
    <w:rsid w:val="00EF76FC"/>
    <w:rsid w:val="00F12694"/>
    <w:rsid w:val="00F14A52"/>
    <w:rsid w:val="00F22FCB"/>
    <w:rsid w:val="00F25A56"/>
    <w:rsid w:val="00F620BF"/>
    <w:rsid w:val="00F65F56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2B3A44"/>
  <w15:docId w15:val="{2AEC22A9-4F77-4FD1-807E-6310E89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3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C13"/>
  </w:style>
  <w:style w:type="paragraph" w:styleId="Footer">
    <w:name w:val="footer"/>
    <w:basedOn w:val="Normal"/>
    <w:link w:val="FooterChar"/>
    <w:uiPriority w:val="99"/>
    <w:unhideWhenUsed/>
    <w:rsid w:val="005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13"/>
  </w:style>
  <w:style w:type="paragraph" w:styleId="Subtitle">
    <w:name w:val="Subtitle"/>
    <w:basedOn w:val="Normal"/>
    <w:next w:val="Normal"/>
    <w:link w:val="SubtitleChar"/>
    <w:uiPriority w:val="11"/>
    <w:qFormat/>
    <w:rsid w:val="007009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09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PV1b</vt:lpstr>
    </vt:vector>
  </TitlesOfParts>
  <Company>UWTSD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PV1b</dc:title>
  <dc:creator>Sarah Clark</dc:creator>
  <cp:lastModifiedBy>Teleri James</cp:lastModifiedBy>
  <cp:revision>19</cp:revision>
  <cp:lastPrinted>2014-11-10T12:14:00Z</cp:lastPrinted>
  <dcterms:created xsi:type="dcterms:W3CDTF">2014-11-11T09:53:00Z</dcterms:created>
  <dcterms:modified xsi:type="dcterms:W3CDTF">2023-09-07T15:47:00Z</dcterms:modified>
</cp:coreProperties>
</file>