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6B2B" w14:textId="77777777" w:rsidR="0081217B" w:rsidRDefault="00495200" w:rsidP="00B0687C">
      <w:pPr>
        <w:ind w:left="360" w:hanging="360"/>
        <w:rPr>
          <w:rFonts w:ascii="Arial" w:hAnsi="Arial" w:cs="Arial"/>
          <w:highlight w:val="yellow"/>
        </w:rPr>
      </w:pPr>
      <w:r>
        <w:rPr>
          <w:noProof/>
          <w:lang w:val="cy-GB" w:eastAsia="cy-GB"/>
        </w:rPr>
        <w:drawing>
          <wp:inline distT="0" distB="0" distL="0" distR="0" wp14:anchorId="7CB99B29" wp14:editId="7782785D">
            <wp:extent cx="1981200" cy="504825"/>
            <wp:effectExtent l="0" t="0" r="0" b="9525"/>
            <wp:docPr id="3" name="Picture 3" descr="cid:image001.jpg@01CE0076.F448DD80"/>
            <wp:cNvGraphicFramePr/>
            <a:graphic xmlns:a="http://schemas.openxmlformats.org/drawingml/2006/main">
              <a:graphicData uri="http://schemas.openxmlformats.org/drawingml/2006/picture">
                <pic:pic xmlns:pic="http://schemas.openxmlformats.org/drawingml/2006/picture">
                  <pic:nvPicPr>
                    <pic:cNvPr id="3" name="Picture 3" descr="cid:image001.jpg@01CE0076.F448DD8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504825"/>
                    </a:xfrm>
                    <a:prstGeom prst="rect">
                      <a:avLst/>
                    </a:prstGeom>
                    <a:noFill/>
                    <a:ln>
                      <a:noFill/>
                    </a:ln>
                  </pic:spPr>
                </pic:pic>
              </a:graphicData>
            </a:graphic>
          </wp:inline>
        </w:drawing>
      </w:r>
      <w:r w:rsidR="00511212" w:rsidRPr="00511212">
        <w:rPr>
          <w:rFonts w:ascii="Arial" w:hAnsi="Arial" w:cs="Arial"/>
        </w:rPr>
        <w:tab/>
      </w:r>
      <w:r w:rsidR="00511212" w:rsidRPr="00511212">
        <w:rPr>
          <w:rFonts w:ascii="Arial" w:hAnsi="Arial" w:cs="Arial"/>
        </w:rPr>
        <w:tab/>
      </w:r>
      <w:r w:rsidR="00511212" w:rsidRPr="00511212">
        <w:rPr>
          <w:rFonts w:ascii="Arial" w:hAnsi="Arial" w:cs="Arial"/>
        </w:rPr>
        <w:tab/>
      </w:r>
      <w:r w:rsidR="00511212" w:rsidRPr="00511212">
        <w:rPr>
          <w:rFonts w:ascii="Arial" w:hAnsi="Arial" w:cs="Arial"/>
        </w:rPr>
        <w:tab/>
      </w:r>
      <w:r w:rsidR="00511212" w:rsidRPr="00511212">
        <w:rPr>
          <w:rFonts w:ascii="Arial" w:hAnsi="Arial" w:cs="Arial"/>
        </w:rPr>
        <w:tab/>
      </w:r>
    </w:p>
    <w:p w14:paraId="483C559E" w14:textId="77777777" w:rsidR="0081217B" w:rsidRDefault="0081217B" w:rsidP="00EF493E">
      <w:pPr>
        <w:ind w:left="360" w:hanging="360"/>
        <w:rPr>
          <w:rFonts w:ascii="Arial" w:hAnsi="Arial" w:cs="Arial"/>
          <w:highlight w:val="yellow"/>
        </w:rPr>
      </w:pPr>
    </w:p>
    <w:p w14:paraId="4DAD781F" w14:textId="77777777" w:rsidR="0081217B" w:rsidRDefault="0081217B" w:rsidP="00EF493E">
      <w:pPr>
        <w:ind w:left="360" w:hanging="360"/>
        <w:rPr>
          <w:rFonts w:ascii="Arial" w:hAnsi="Arial" w:cs="Arial"/>
          <w:highlight w:val="yellow"/>
        </w:rPr>
      </w:pPr>
    </w:p>
    <w:p w14:paraId="2F468ACA" w14:textId="574EC81D" w:rsidR="00BE2758" w:rsidRPr="0089370C" w:rsidRDefault="00B0687C" w:rsidP="0089370C">
      <w:pPr>
        <w:ind w:left="360" w:hanging="360"/>
        <w:rPr>
          <w:rFonts w:ascii="Arial" w:hAnsi="Arial" w:cs="Arial"/>
          <w:b/>
          <w:lang w:val="cy-GB"/>
        </w:rPr>
      </w:pPr>
      <w:r w:rsidRPr="002E5B7A">
        <w:rPr>
          <w:rFonts w:ascii="Arial" w:hAnsi="Arial" w:cs="Arial"/>
          <w:b/>
          <w:lang w:val="cy-GB"/>
        </w:rPr>
        <w:t xml:space="preserve">Cynllun </w:t>
      </w:r>
      <w:r w:rsidR="00BE2758">
        <w:rPr>
          <w:rFonts w:ascii="Arial" w:hAnsi="Arial" w:cs="Arial"/>
          <w:b/>
          <w:lang w:val="cy-GB"/>
        </w:rPr>
        <w:t>Dirprwyo Cyngor y Brifysgol 202</w:t>
      </w:r>
      <w:r w:rsidR="0054490B">
        <w:rPr>
          <w:rFonts w:ascii="Arial" w:hAnsi="Arial" w:cs="Arial"/>
          <w:b/>
          <w:lang w:val="cy-GB"/>
        </w:rPr>
        <w:t>5</w:t>
      </w:r>
      <w:r w:rsidR="00940E46">
        <w:rPr>
          <w:rFonts w:ascii="Arial" w:hAnsi="Arial" w:cs="Arial"/>
          <w:b/>
          <w:lang w:val="cy-GB"/>
        </w:rPr>
        <w:t>/</w:t>
      </w:r>
      <w:r w:rsidR="00D63DDD">
        <w:rPr>
          <w:rFonts w:ascii="Arial" w:hAnsi="Arial" w:cs="Arial"/>
          <w:b/>
          <w:lang w:val="cy-GB"/>
        </w:rPr>
        <w:t>2</w:t>
      </w:r>
      <w:r w:rsidR="0054490B">
        <w:rPr>
          <w:rFonts w:ascii="Arial" w:hAnsi="Arial" w:cs="Arial"/>
          <w:b/>
          <w:lang w:val="cy-GB"/>
        </w:rPr>
        <w:t>6</w:t>
      </w:r>
    </w:p>
    <w:p w14:paraId="21C31E97" w14:textId="77777777" w:rsidR="00273681" w:rsidRDefault="00273681" w:rsidP="00EF493E">
      <w:pPr>
        <w:ind w:left="360" w:hanging="360"/>
        <w:rPr>
          <w:rFonts w:ascii="Arial" w:hAnsi="Arial" w:cs="Arial"/>
          <w:b/>
        </w:rPr>
      </w:pPr>
    </w:p>
    <w:p w14:paraId="557957C7" w14:textId="77777777" w:rsidR="006F2E4A" w:rsidRPr="002E5B7A" w:rsidRDefault="00B0687C" w:rsidP="00EF493E">
      <w:pPr>
        <w:ind w:left="360" w:hanging="360"/>
        <w:rPr>
          <w:rFonts w:ascii="Arial" w:hAnsi="Arial" w:cs="Arial"/>
          <w:b/>
        </w:rPr>
      </w:pPr>
      <w:r w:rsidRPr="002E5B7A">
        <w:rPr>
          <w:rFonts w:ascii="Arial" w:hAnsi="Arial" w:cs="Arial"/>
          <w:b/>
          <w:lang w:val="cy-GB"/>
        </w:rPr>
        <w:t>Cyflwyniad a Chwmpas</w:t>
      </w:r>
    </w:p>
    <w:p w14:paraId="2B294DBA" w14:textId="77777777"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t>Mae’r Cynllun Dirprwyo hwn yn ceisio amlinellu ble y gorwedd yr awdurdod i wneud penderfyniadau yn enw, neu ar ran, Cyngor Prifysgol Cymru (PC), a ble mae’r awdurdod hwn wedi’i ddirprwyo a ble y gellir ei ddirprwyo.</w:t>
      </w:r>
      <w:r w:rsidRPr="002E5B7A">
        <w:rPr>
          <w:rFonts w:ascii="Arial" w:hAnsi="Arial" w:cs="Arial"/>
        </w:rPr>
        <w:t xml:space="preserve"> </w:t>
      </w:r>
    </w:p>
    <w:p w14:paraId="6A97A9A4" w14:textId="77777777" w:rsidR="002B03E6" w:rsidRDefault="002B03E6" w:rsidP="002B03E6">
      <w:pPr>
        <w:pStyle w:val="ListParagraph"/>
        <w:ind w:left="360"/>
        <w:jc w:val="both"/>
        <w:rPr>
          <w:rFonts w:ascii="Arial" w:hAnsi="Arial" w:cs="Arial"/>
        </w:rPr>
      </w:pPr>
    </w:p>
    <w:p w14:paraId="5753E6F2" w14:textId="77777777"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t>Ni all unrhyw gynllun o’r fath fod yn gwbl gynhwysfawr.</w:t>
      </w:r>
      <w:r w:rsidRPr="002E5B7A">
        <w:rPr>
          <w:rFonts w:ascii="Arial" w:hAnsi="Arial" w:cs="Arial"/>
        </w:rPr>
        <w:t xml:space="preserve"> </w:t>
      </w:r>
      <w:r w:rsidRPr="002E5B7A">
        <w:rPr>
          <w:rFonts w:ascii="Arial" w:hAnsi="Arial" w:cs="Arial"/>
          <w:lang w:val="cy-GB"/>
        </w:rPr>
        <w:t>Fodd bynnag, trwy nodi ble y gorwedd yr awdurdod neu ble mae wedi’i ddirprwyo, mae’r Cynllun yn gosod fframwaith a fydd yn fodd o ddatrys materion eraill.</w:t>
      </w:r>
      <w:r w:rsidRPr="002E5B7A">
        <w:rPr>
          <w:rFonts w:ascii="Arial" w:hAnsi="Arial" w:cs="Arial"/>
        </w:rPr>
        <w:t xml:space="preserve"> </w:t>
      </w:r>
      <w:r w:rsidRPr="002E5B7A">
        <w:rPr>
          <w:rFonts w:ascii="Arial" w:hAnsi="Arial" w:cs="Arial"/>
          <w:lang w:val="cy-GB"/>
        </w:rPr>
        <w:t>Bydd Clerc y Cyngor yn cynghori ar faterion nad ydynt yn cael sylw penodol yn y Cynllun.</w:t>
      </w:r>
      <w:r w:rsidRPr="002E5B7A">
        <w:rPr>
          <w:rFonts w:ascii="Arial" w:hAnsi="Arial" w:cs="Arial"/>
        </w:rPr>
        <w:t xml:space="preserve"> </w:t>
      </w:r>
    </w:p>
    <w:p w14:paraId="48CFC11C" w14:textId="77777777" w:rsidR="002B03E6" w:rsidRPr="002B03E6" w:rsidRDefault="002B03E6" w:rsidP="002B03E6">
      <w:pPr>
        <w:pStyle w:val="ListParagraph"/>
        <w:rPr>
          <w:rFonts w:ascii="Arial" w:hAnsi="Arial" w:cs="Arial"/>
        </w:rPr>
      </w:pPr>
    </w:p>
    <w:p w14:paraId="653017ED" w14:textId="77777777"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t>Lluniwyd y Cynllun dan Siarter, Statudau ac Ordinhadau PC.</w:t>
      </w:r>
      <w:r w:rsidRPr="002E5B7A">
        <w:rPr>
          <w:rFonts w:ascii="Arial" w:hAnsi="Arial" w:cs="Arial"/>
        </w:rPr>
        <w:t xml:space="preserve"> </w:t>
      </w:r>
      <w:r w:rsidRPr="002E5B7A">
        <w:rPr>
          <w:rFonts w:ascii="Arial" w:hAnsi="Arial" w:cs="Arial"/>
          <w:lang w:val="cy-GB"/>
        </w:rPr>
        <w:t>Os bydd unrhyw anghysondeb rhwng y Cynllun a’r Siarter, y Statudau a’r Ordinhadau, yr olaf fydd yn cael blaenoriaeth.</w:t>
      </w:r>
      <w:r w:rsidRPr="002E5B7A">
        <w:rPr>
          <w:rFonts w:ascii="Arial" w:hAnsi="Arial" w:cs="Arial"/>
        </w:rPr>
        <w:t xml:space="preserve"> </w:t>
      </w:r>
      <w:r w:rsidRPr="002E5B7A">
        <w:rPr>
          <w:rFonts w:ascii="Arial" w:hAnsi="Arial" w:cs="Arial"/>
          <w:lang w:val="cy-GB"/>
        </w:rPr>
        <w:t>Mae’r Cynllun yn gysylltiedig â Rheoliadau Ariannol y Brifysgol ac nid yw wedi’i fwriadu i roi sylw i faterion sydd wedi’u nodi’n fanwl yn y Rheoliadau hynny.</w:t>
      </w:r>
      <w:r w:rsidRPr="002E5B7A">
        <w:rPr>
          <w:rFonts w:ascii="Arial" w:hAnsi="Arial" w:cs="Arial"/>
        </w:rPr>
        <w:t xml:space="preserve"> </w:t>
      </w:r>
    </w:p>
    <w:p w14:paraId="0112C741" w14:textId="77777777" w:rsidR="00495200" w:rsidRPr="00495200" w:rsidRDefault="00495200" w:rsidP="00495200">
      <w:pPr>
        <w:pStyle w:val="ListParagraph"/>
        <w:rPr>
          <w:rFonts w:ascii="Arial" w:hAnsi="Arial" w:cs="Arial"/>
        </w:rPr>
      </w:pPr>
    </w:p>
    <w:p w14:paraId="4872A828" w14:textId="77777777"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t xml:space="preserve">Bydd y Cyngor a’r sawl y mae pwerau wedi’u dirprwyo iddynt yn gweithredu bob amser o fewn gofynion dogfen y Pwyllgor Cadeiryddion Prifysgolion (CUC), </w:t>
      </w:r>
      <w:proofErr w:type="spellStart"/>
      <w:r w:rsidRPr="002E5B7A">
        <w:rPr>
          <w:rFonts w:ascii="Arial" w:hAnsi="Arial" w:cs="Arial"/>
          <w:i/>
          <w:lang w:val="cy-GB"/>
        </w:rPr>
        <w:t>Higher</w:t>
      </w:r>
      <w:proofErr w:type="spellEnd"/>
      <w:r w:rsidRPr="002E5B7A">
        <w:rPr>
          <w:rFonts w:ascii="Arial" w:hAnsi="Arial" w:cs="Arial"/>
          <w:i/>
          <w:lang w:val="cy-GB"/>
        </w:rPr>
        <w:t xml:space="preserve"> </w:t>
      </w:r>
      <w:proofErr w:type="spellStart"/>
      <w:r w:rsidRPr="002E5B7A">
        <w:rPr>
          <w:rFonts w:ascii="Arial" w:hAnsi="Arial" w:cs="Arial"/>
          <w:i/>
          <w:lang w:val="cy-GB"/>
        </w:rPr>
        <w:t>Education</w:t>
      </w:r>
      <w:proofErr w:type="spellEnd"/>
      <w:r w:rsidRPr="002E5B7A">
        <w:rPr>
          <w:rFonts w:ascii="Arial" w:hAnsi="Arial" w:cs="Arial"/>
          <w:i/>
          <w:lang w:val="cy-GB"/>
        </w:rPr>
        <w:t xml:space="preserve"> </w:t>
      </w:r>
      <w:proofErr w:type="spellStart"/>
      <w:r w:rsidRPr="002E5B7A">
        <w:rPr>
          <w:rFonts w:ascii="Arial" w:hAnsi="Arial" w:cs="Arial"/>
          <w:i/>
          <w:lang w:val="cy-GB"/>
        </w:rPr>
        <w:t>Code</w:t>
      </w:r>
      <w:proofErr w:type="spellEnd"/>
      <w:r w:rsidRPr="002E5B7A">
        <w:rPr>
          <w:rFonts w:ascii="Arial" w:hAnsi="Arial" w:cs="Arial"/>
          <w:i/>
          <w:lang w:val="cy-GB"/>
        </w:rPr>
        <w:t xml:space="preserve"> of Governance</w:t>
      </w:r>
      <w:r w:rsidRPr="002E5B7A">
        <w:rPr>
          <w:rFonts w:ascii="Arial" w:hAnsi="Arial" w:cs="Arial"/>
          <w:lang w:val="cy-GB"/>
        </w:rPr>
        <w:t>.</w:t>
      </w:r>
      <w:r w:rsidRPr="002E5B7A">
        <w:rPr>
          <w:rFonts w:ascii="Arial" w:hAnsi="Arial" w:cs="Arial"/>
        </w:rPr>
        <w:t xml:space="preserve"> </w:t>
      </w:r>
    </w:p>
    <w:p w14:paraId="71A9F26D" w14:textId="77777777" w:rsidR="00AF1288" w:rsidRPr="00AF1288" w:rsidRDefault="00AF1288" w:rsidP="00AF1288">
      <w:pPr>
        <w:pStyle w:val="ListParagraph"/>
        <w:rPr>
          <w:rFonts w:ascii="Arial" w:hAnsi="Arial" w:cs="Arial"/>
        </w:rPr>
      </w:pPr>
    </w:p>
    <w:p w14:paraId="1FC63A7B" w14:textId="77777777"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t>Mae’r Cynllun yn nodi cyfrifoldeb am y cam cymeradwyo terfynol wrth wneud penderfyniadau a’r unigolyn neu’r corff y dirprwywyd hwn iddo lle bo’n briodol.</w:t>
      </w:r>
      <w:r w:rsidRPr="002E5B7A">
        <w:rPr>
          <w:rFonts w:ascii="Arial" w:hAnsi="Arial" w:cs="Arial"/>
        </w:rPr>
        <w:t xml:space="preserve"> </w:t>
      </w:r>
      <w:r w:rsidRPr="002E5B7A">
        <w:rPr>
          <w:rFonts w:ascii="Arial" w:hAnsi="Arial" w:cs="Arial"/>
          <w:lang w:val="cy-GB"/>
        </w:rPr>
        <w:t>Nid yw’r Cynllun yn nodi’r camau sy’n arwain at y cam o wneud penderfyniadau.</w:t>
      </w:r>
      <w:r w:rsidRPr="002E5B7A">
        <w:rPr>
          <w:rFonts w:ascii="Arial" w:hAnsi="Arial" w:cs="Arial"/>
        </w:rPr>
        <w:t xml:space="preserve"> </w:t>
      </w:r>
    </w:p>
    <w:p w14:paraId="12BE5654" w14:textId="77777777" w:rsidR="00AF1288" w:rsidRPr="00AF1288" w:rsidRDefault="00AF1288" w:rsidP="00AF1288">
      <w:pPr>
        <w:pStyle w:val="ListParagraph"/>
        <w:rPr>
          <w:rFonts w:ascii="Arial" w:hAnsi="Arial" w:cs="Arial"/>
        </w:rPr>
      </w:pPr>
    </w:p>
    <w:p w14:paraId="2B029F98" w14:textId="77777777"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t>Os bydd digwyddiad mawr neu argyfwng, mae’n bosibl y bydd angen gwneud penderfyniadau trwy eithriad y tu allan i arferion arferol.</w:t>
      </w:r>
      <w:r w:rsidRPr="002E5B7A">
        <w:rPr>
          <w:rFonts w:ascii="Arial" w:hAnsi="Arial" w:cs="Arial"/>
        </w:rPr>
        <w:t xml:space="preserve"> </w:t>
      </w:r>
      <w:r w:rsidRPr="002E5B7A">
        <w:rPr>
          <w:rFonts w:ascii="Arial" w:hAnsi="Arial" w:cs="Arial"/>
          <w:lang w:val="cy-GB"/>
        </w:rPr>
        <w:t>Mae awdurdodau a chyfrifoldebau penodol mewn amgylchiadau o’r fath wedi’u nodi yn y Cynllun Digwyddiadau Mawr.</w:t>
      </w:r>
      <w:r w:rsidRPr="002E5B7A">
        <w:rPr>
          <w:rFonts w:ascii="Arial" w:hAnsi="Arial" w:cs="Arial"/>
        </w:rPr>
        <w:t xml:space="preserve"> </w:t>
      </w:r>
    </w:p>
    <w:p w14:paraId="1EB16436" w14:textId="77777777" w:rsidR="009F2E5A" w:rsidRPr="009F2E5A" w:rsidRDefault="009F2E5A" w:rsidP="009F2E5A">
      <w:pPr>
        <w:pStyle w:val="ListParagraph"/>
        <w:rPr>
          <w:rFonts w:ascii="Arial" w:hAnsi="Arial" w:cs="Arial"/>
        </w:rPr>
      </w:pPr>
    </w:p>
    <w:p w14:paraId="165E24DE" w14:textId="77777777"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t xml:space="preserve">Rhaid i’r Cynllun gael ei adolygu a’i gymeradwyo gan y Cyngor yn flynyddol. </w:t>
      </w:r>
    </w:p>
    <w:p w14:paraId="34B9036F" w14:textId="77777777" w:rsidR="00AF1288" w:rsidRDefault="00AF1288" w:rsidP="00AF1288">
      <w:pPr>
        <w:rPr>
          <w:rFonts w:ascii="Arial" w:hAnsi="Arial" w:cs="Arial"/>
        </w:rPr>
      </w:pPr>
    </w:p>
    <w:p w14:paraId="38C5884D" w14:textId="77777777" w:rsidR="00AF1288" w:rsidRPr="002E5B7A" w:rsidRDefault="00B0687C" w:rsidP="00AF1288">
      <w:pPr>
        <w:rPr>
          <w:rFonts w:ascii="Arial" w:hAnsi="Arial" w:cs="Arial"/>
          <w:b/>
        </w:rPr>
      </w:pPr>
      <w:r w:rsidRPr="002E5B7A">
        <w:rPr>
          <w:rFonts w:ascii="Arial" w:hAnsi="Arial" w:cs="Arial"/>
          <w:b/>
          <w:lang w:val="cy-GB"/>
        </w:rPr>
        <w:t>Diffiniadau a therminoleg</w:t>
      </w:r>
    </w:p>
    <w:p w14:paraId="0D0AB6AF" w14:textId="77777777"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t>Gall enwau’r pwyllgorau a theitlau swyddi newid o bryd i’w gilydd.</w:t>
      </w:r>
      <w:r w:rsidRPr="002E5B7A">
        <w:rPr>
          <w:rFonts w:ascii="Arial" w:hAnsi="Arial" w:cs="Arial"/>
        </w:rPr>
        <w:t xml:space="preserve"> </w:t>
      </w:r>
      <w:r w:rsidRPr="002E5B7A">
        <w:rPr>
          <w:rFonts w:ascii="Arial" w:hAnsi="Arial" w:cs="Arial"/>
          <w:lang w:val="cy-GB"/>
        </w:rPr>
        <w:t>Ni fydd hyn yn dirymu pwerau’r pwyllgorau neu’r deiliaid swyddi olynol cyfatebol.</w:t>
      </w:r>
      <w:r w:rsidRPr="002E5B7A">
        <w:rPr>
          <w:rFonts w:ascii="Arial" w:hAnsi="Arial" w:cs="Arial"/>
        </w:rPr>
        <w:t xml:space="preserve"> </w:t>
      </w:r>
    </w:p>
    <w:p w14:paraId="6F0F20B4" w14:textId="77777777" w:rsidR="00BF18CC" w:rsidRDefault="00BF18CC" w:rsidP="00BF18CC">
      <w:pPr>
        <w:pStyle w:val="ListParagraph"/>
        <w:ind w:left="360"/>
        <w:jc w:val="both"/>
        <w:rPr>
          <w:rFonts w:ascii="Arial" w:hAnsi="Arial" w:cs="Arial"/>
        </w:rPr>
      </w:pPr>
    </w:p>
    <w:p w14:paraId="32667E05" w14:textId="46D13850"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t>Mae’n ddefod ac yn arfer o fewn y Brifysgol i ddefnyddio’r term ‘aelodau’r Cyngor’ a defnyddir yr ymadrodd hwn trwy gydol y ddogfen hon</w:t>
      </w:r>
      <w:r w:rsidR="0089370C">
        <w:rPr>
          <w:rFonts w:ascii="Arial" w:hAnsi="Arial" w:cs="Arial"/>
          <w:lang w:val="cy-GB"/>
        </w:rPr>
        <w:t>.</w:t>
      </w:r>
      <w:r w:rsidRPr="002E5B7A">
        <w:rPr>
          <w:rFonts w:ascii="Arial" w:hAnsi="Arial" w:cs="Arial"/>
        </w:rPr>
        <w:t xml:space="preserve"> </w:t>
      </w:r>
      <w:r w:rsidRPr="00AF1288">
        <w:rPr>
          <w:rFonts w:ascii="Arial" w:hAnsi="Arial" w:cs="Arial"/>
        </w:rPr>
        <w:t xml:space="preserve"> </w:t>
      </w:r>
      <w:r w:rsidRPr="002E5B7A">
        <w:rPr>
          <w:rFonts w:ascii="Arial" w:hAnsi="Arial" w:cs="Arial"/>
          <w:lang w:val="cy-GB"/>
        </w:rPr>
        <w:t xml:space="preserve">At y dibenion hyn mae </w:t>
      </w:r>
      <w:proofErr w:type="spellStart"/>
      <w:r w:rsidRPr="002E5B7A">
        <w:rPr>
          <w:rFonts w:ascii="Arial" w:hAnsi="Arial" w:cs="Arial"/>
          <w:lang w:val="cy-GB"/>
        </w:rPr>
        <w:t>iddo’r</w:t>
      </w:r>
      <w:proofErr w:type="spellEnd"/>
      <w:r w:rsidRPr="002E5B7A">
        <w:rPr>
          <w:rFonts w:ascii="Arial" w:hAnsi="Arial" w:cs="Arial"/>
          <w:lang w:val="cy-GB"/>
        </w:rPr>
        <w:t xml:space="preserve"> un ystyr â ‘llywodraethwyr’ ac ‘ymddiriedolwyr yr elusen’.</w:t>
      </w:r>
    </w:p>
    <w:p w14:paraId="20FD5D8F" w14:textId="77777777" w:rsidR="00BF18CC" w:rsidRPr="00BF18CC" w:rsidRDefault="00BF18CC" w:rsidP="00BF18CC">
      <w:pPr>
        <w:pStyle w:val="ListParagraph"/>
        <w:rPr>
          <w:rFonts w:ascii="Arial" w:hAnsi="Arial" w:cs="Arial"/>
        </w:rPr>
      </w:pPr>
    </w:p>
    <w:p w14:paraId="32FB0553" w14:textId="77777777"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t>Mae Prifysgol Cymru (PC) yn golygu’r Brifysgol fel cwmni â Siarter Frenhinol ac elusen.</w:t>
      </w:r>
      <w:r w:rsidRPr="002E5B7A">
        <w:rPr>
          <w:rFonts w:ascii="Arial" w:hAnsi="Arial" w:cs="Arial"/>
        </w:rPr>
        <w:t xml:space="preserve"> </w:t>
      </w:r>
    </w:p>
    <w:p w14:paraId="63081AD7" w14:textId="77777777" w:rsidR="003817BF" w:rsidRPr="003817BF" w:rsidRDefault="003817BF" w:rsidP="003817BF">
      <w:pPr>
        <w:pStyle w:val="ListParagraph"/>
        <w:rPr>
          <w:rFonts w:ascii="Arial" w:hAnsi="Arial" w:cs="Arial"/>
        </w:rPr>
      </w:pPr>
    </w:p>
    <w:p w14:paraId="48FA9434" w14:textId="77777777" w:rsidR="00BC5DDA" w:rsidRPr="002E5B7A" w:rsidRDefault="00713F5B" w:rsidP="00BC5DDA">
      <w:pPr>
        <w:jc w:val="both"/>
        <w:rPr>
          <w:rFonts w:ascii="Arial" w:hAnsi="Arial" w:cs="Arial"/>
          <w:b/>
        </w:rPr>
      </w:pPr>
      <w:r w:rsidRPr="002E5B7A">
        <w:rPr>
          <w:rFonts w:ascii="Arial" w:hAnsi="Arial" w:cs="Arial"/>
          <w:b/>
          <w:lang w:val="cy-GB"/>
        </w:rPr>
        <w:t>Amodau</w:t>
      </w:r>
    </w:p>
    <w:p w14:paraId="50147086" w14:textId="77777777"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t>Mewn amgylchiadau eithriadol, ceidw’r Cyngor a’r Is-Ganghellor yr hawl i gymeradwyo unrhyw fater a fyddai fel arfer yn cael ei ddirprwyo ganddynt i eraill o fewn y Cynllun.</w:t>
      </w:r>
      <w:r w:rsidRPr="002E5B7A">
        <w:rPr>
          <w:rFonts w:ascii="Arial" w:hAnsi="Arial" w:cs="Arial"/>
        </w:rPr>
        <w:t xml:space="preserve"> </w:t>
      </w:r>
      <w:r w:rsidRPr="002E5B7A">
        <w:rPr>
          <w:rFonts w:ascii="Arial" w:hAnsi="Arial" w:cs="Arial"/>
          <w:lang w:val="cy-GB"/>
        </w:rPr>
        <w:t>Caiff unrhyw ddigwyddiadau o’r fath eu cofnodi trwy’r cofnodion priodol.</w:t>
      </w:r>
      <w:r w:rsidRPr="002E5B7A">
        <w:rPr>
          <w:rFonts w:ascii="Arial" w:hAnsi="Arial" w:cs="Arial"/>
        </w:rPr>
        <w:t xml:space="preserve"> </w:t>
      </w:r>
    </w:p>
    <w:p w14:paraId="3B2D9228" w14:textId="77777777" w:rsidR="00BC5DDA" w:rsidRDefault="00BC5DDA" w:rsidP="00BC5DDA">
      <w:pPr>
        <w:pStyle w:val="ListParagraph"/>
        <w:ind w:left="360"/>
        <w:jc w:val="both"/>
        <w:rPr>
          <w:rFonts w:ascii="Arial" w:hAnsi="Arial" w:cs="Arial"/>
        </w:rPr>
      </w:pPr>
    </w:p>
    <w:p w14:paraId="5E4CDB53" w14:textId="77777777"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t>Petai mater neu benderfyniad yn codi sydd o fewn awdurdod dirprwyedig unigolyn neu gorff, ond y mae mater yn ymwneud ag enw da neu fater sensitif, gwleidyddol, neu fater tebyg arall yn gysylltiedig ag ef, dylid cyfeirio’r penderfyniad i’r lefel briodol (uwch fel arfer).</w:t>
      </w:r>
      <w:r w:rsidRPr="002E5B7A">
        <w:rPr>
          <w:rFonts w:ascii="Arial" w:hAnsi="Arial" w:cs="Arial"/>
        </w:rPr>
        <w:t xml:space="preserve"> </w:t>
      </w:r>
      <w:r w:rsidRPr="00BC5DDA">
        <w:rPr>
          <w:rFonts w:ascii="Arial" w:hAnsi="Arial" w:cs="Arial"/>
        </w:rPr>
        <w:t xml:space="preserve"> </w:t>
      </w:r>
      <w:r w:rsidRPr="002E5B7A">
        <w:rPr>
          <w:rFonts w:ascii="Arial" w:hAnsi="Arial" w:cs="Arial"/>
          <w:lang w:val="cy-GB"/>
        </w:rPr>
        <w:lastRenderedPageBreak/>
        <w:t>Os oes amheuaeth ynghylch y lefel benderfynu briodol, dylid gofyn am gyngor gan Glerc y Cyngor yn y lle cyntaf.</w:t>
      </w:r>
      <w:r w:rsidRPr="002E5B7A">
        <w:rPr>
          <w:rFonts w:ascii="Arial" w:hAnsi="Arial" w:cs="Arial"/>
        </w:rPr>
        <w:t xml:space="preserve"> </w:t>
      </w:r>
    </w:p>
    <w:p w14:paraId="4586F457" w14:textId="77777777" w:rsidR="00BC5DDA" w:rsidRPr="00BC5DDA" w:rsidRDefault="00BC5DDA" w:rsidP="00BC5DDA">
      <w:pPr>
        <w:pStyle w:val="ListParagraph"/>
        <w:rPr>
          <w:rFonts w:ascii="Arial" w:hAnsi="Arial" w:cs="Arial"/>
        </w:rPr>
      </w:pPr>
    </w:p>
    <w:p w14:paraId="65588ABD" w14:textId="77777777"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t xml:space="preserve">Rhoddir pwerau gwirioneddol neu </w:t>
      </w:r>
      <w:r w:rsidRPr="00207C69">
        <w:rPr>
          <w:rFonts w:ascii="Arial" w:hAnsi="Arial" w:cs="Arial"/>
          <w:lang w:val="cy-GB"/>
        </w:rPr>
        <w:t>ddirprwyedig dim ond ar yr amod</w:t>
      </w:r>
      <w:r w:rsidRPr="002E5B7A">
        <w:rPr>
          <w:rFonts w:ascii="Arial" w:hAnsi="Arial" w:cs="Arial"/>
          <w:lang w:val="cy-GB"/>
        </w:rPr>
        <w:t xml:space="preserve"> bod darpariaeth ariannol wedi’i gwneud yn y gyllideb a gymeradwywyd gan y Cyngor.</w:t>
      </w:r>
      <w:r w:rsidRPr="002E5B7A">
        <w:rPr>
          <w:rFonts w:ascii="Arial" w:hAnsi="Arial" w:cs="Arial"/>
        </w:rPr>
        <w:t xml:space="preserve"> </w:t>
      </w:r>
    </w:p>
    <w:p w14:paraId="10CF6C66" w14:textId="77777777" w:rsidR="00BC5DDA" w:rsidRPr="00BC5DDA" w:rsidRDefault="00BC5DDA" w:rsidP="00BC5DDA">
      <w:pPr>
        <w:pStyle w:val="ListParagraph"/>
        <w:rPr>
          <w:rFonts w:ascii="Arial" w:hAnsi="Arial" w:cs="Arial"/>
        </w:rPr>
      </w:pPr>
    </w:p>
    <w:p w14:paraId="007E4293" w14:textId="77777777" w:rsidR="00F565F1" w:rsidRPr="00F565F1" w:rsidRDefault="009D175B" w:rsidP="00D939DD">
      <w:pPr>
        <w:jc w:val="both"/>
        <w:rPr>
          <w:rFonts w:ascii="Arial" w:hAnsi="Arial" w:cs="Arial"/>
          <w:b/>
        </w:rPr>
      </w:pPr>
      <w:r w:rsidRPr="002E5B7A">
        <w:rPr>
          <w:rFonts w:ascii="Arial" w:hAnsi="Arial" w:cs="Arial"/>
          <w:b/>
          <w:lang w:val="cy-GB"/>
        </w:rPr>
        <w:t xml:space="preserve">Pwerau’r Cyngor </w:t>
      </w:r>
      <w:r w:rsidR="00F565F1" w:rsidRPr="002E5B7A">
        <w:rPr>
          <w:rFonts w:ascii="Arial" w:hAnsi="Arial" w:cs="Arial"/>
          <w:b/>
        </w:rPr>
        <w:t xml:space="preserve"> </w:t>
      </w:r>
    </w:p>
    <w:p w14:paraId="06CCB9C1" w14:textId="77777777"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t xml:space="preserve">Dan Statud 17, caiff y Cyngor ddirprwyo’r cyfan neu unrhyw rai o’i bwerau i swyddogion a’i bwyllgorau ac eithrio: </w:t>
      </w:r>
    </w:p>
    <w:p w14:paraId="76FEC501" w14:textId="77777777" w:rsidR="00F565F1" w:rsidRDefault="00F565F1" w:rsidP="00F565F1">
      <w:pPr>
        <w:ind w:left="720" w:hanging="360"/>
        <w:jc w:val="both"/>
        <w:rPr>
          <w:rFonts w:ascii="Arial" w:hAnsi="Arial" w:cs="Arial"/>
        </w:rPr>
      </w:pPr>
    </w:p>
    <w:p w14:paraId="26D89CEE" w14:textId="77777777" w:rsidR="002E5B7A" w:rsidRPr="002E5B7A" w:rsidRDefault="002E5B7A" w:rsidP="002E5B7A">
      <w:pPr>
        <w:pStyle w:val="ListParagraph"/>
        <w:numPr>
          <w:ilvl w:val="0"/>
          <w:numId w:val="24"/>
        </w:numPr>
        <w:jc w:val="both"/>
        <w:rPr>
          <w:rFonts w:ascii="Arial" w:hAnsi="Arial" w:cs="Arial"/>
        </w:rPr>
      </w:pPr>
      <w:r w:rsidRPr="002E5B7A">
        <w:rPr>
          <w:rFonts w:ascii="Arial" w:hAnsi="Arial" w:cs="Arial"/>
          <w:lang w:val="cy-GB"/>
        </w:rPr>
        <w:t xml:space="preserve">penderfynu ar unrhyw faterion yn gysylltiedig â llywodraethu, cenhadaeth a strategaeth y Brifysgol; </w:t>
      </w:r>
    </w:p>
    <w:p w14:paraId="5F09255C" w14:textId="77777777" w:rsidR="0005542F" w:rsidRDefault="0005542F" w:rsidP="0005542F">
      <w:pPr>
        <w:pStyle w:val="ListParagraph"/>
        <w:jc w:val="both"/>
        <w:rPr>
          <w:rFonts w:ascii="Arial" w:hAnsi="Arial" w:cs="Arial"/>
        </w:rPr>
      </w:pPr>
    </w:p>
    <w:p w14:paraId="7CEB1E86" w14:textId="77777777" w:rsidR="002E5B7A" w:rsidRPr="002E5B7A" w:rsidRDefault="002E5B7A" w:rsidP="002E5B7A">
      <w:pPr>
        <w:pStyle w:val="ListParagraph"/>
        <w:numPr>
          <w:ilvl w:val="0"/>
          <w:numId w:val="24"/>
        </w:numPr>
        <w:jc w:val="both"/>
        <w:rPr>
          <w:rFonts w:ascii="Arial" w:hAnsi="Arial" w:cs="Arial"/>
        </w:rPr>
      </w:pPr>
      <w:r w:rsidRPr="002E5B7A">
        <w:rPr>
          <w:rFonts w:ascii="Arial" w:hAnsi="Arial" w:cs="Arial"/>
          <w:lang w:val="cy-GB"/>
        </w:rPr>
        <w:t xml:space="preserve">cymeradwyo’r amcangyfrifon incwm a gwariant blynyddol a’r datganiadau ariannol sy’n gysylltiedig â phob blwyddyn ariannol; </w:t>
      </w:r>
    </w:p>
    <w:p w14:paraId="62FEEE4B" w14:textId="77777777" w:rsidR="0005542F" w:rsidRDefault="0005542F" w:rsidP="0005542F">
      <w:pPr>
        <w:pStyle w:val="ListParagraph"/>
        <w:jc w:val="both"/>
        <w:rPr>
          <w:rFonts w:ascii="Arial" w:hAnsi="Arial" w:cs="Arial"/>
        </w:rPr>
      </w:pPr>
    </w:p>
    <w:p w14:paraId="69089793" w14:textId="77777777" w:rsidR="002E5B7A" w:rsidRPr="002E5B7A" w:rsidRDefault="002E5B7A" w:rsidP="002E5B7A">
      <w:pPr>
        <w:pStyle w:val="ListParagraph"/>
        <w:numPr>
          <w:ilvl w:val="0"/>
          <w:numId w:val="24"/>
        </w:numPr>
        <w:jc w:val="both"/>
        <w:rPr>
          <w:rFonts w:ascii="Arial" w:hAnsi="Arial" w:cs="Arial"/>
        </w:rPr>
      </w:pPr>
      <w:r w:rsidRPr="002E5B7A">
        <w:rPr>
          <w:rFonts w:ascii="Arial" w:hAnsi="Arial" w:cs="Arial"/>
          <w:lang w:val="cy-GB"/>
        </w:rPr>
        <w:t xml:space="preserve">sicrhau </w:t>
      </w:r>
      <w:proofErr w:type="spellStart"/>
      <w:r w:rsidRPr="002E5B7A">
        <w:rPr>
          <w:rFonts w:ascii="Arial" w:hAnsi="Arial" w:cs="Arial"/>
          <w:lang w:val="cy-GB"/>
        </w:rPr>
        <w:t>solfedd</w:t>
      </w:r>
      <w:proofErr w:type="spellEnd"/>
      <w:r w:rsidRPr="002E5B7A">
        <w:rPr>
          <w:rFonts w:ascii="Arial" w:hAnsi="Arial" w:cs="Arial"/>
          <w:lang w:val="cy-GB"/>
        </w:rPr>
        <w:t xml:space="preserve"> y Brifysgol a diogelu’i hasedau; </w:t>
      </w:r>
    </w:p>
    <w:p w14:paraId="09ABC490" w14:textId="77777777" w:rsidR="0005542F" w:rsidRDefault="0005542F" w:rsidP="0005542F">
      <w:pPr>
        <w:pStyle w:val="ListParagraph"/>
        <w:jc w:val="both"/>
        <w:rPr>
          <w:rFonts w:ascii="Arial" w:hAnsi="Arial" w:cs="Arial"/>
        </w:rPr>
      </w:pPr>
    </w:p>
    <w:p w14:paraId="1DA079D8" w14:textId="77777777" w:rsidR="002E5B7A" w:rsidRPr="002E5B7A" w:rsidRDefault="002E5B7A" w:rsidP="002E5B7A">
      <w:pPr>
        <w:pStyle w:val="ListParagraph"/>
        <w:numPr>
          <w:ilvl w:val="0"/>
          <w:numId w:val="24"/>
        </w:numPr>
        <w:jc w:val="both"/>
        <w:rPr>
          <w:rFonts w:ascii="Arial" w:hAnsi="Arial" w:cs="Arial"/>
        </w:rPr>
      </w:pPr>
      <w:r w:rsidRPr="002E5B7A">
        <w:rPr>
          <w:rFonts w:ascii="Arial" w:hAnsi="Arial" w:cs="Arial"/>
          <w:lang w:val="cy-GB"/>
        </w:rPr>
        <w:t>penodi neu ddiswyddo’r Is-Ganghellor;</w:t>
      </w:r>
    </w:p>
    <w:p w14:paraId="306F096B" w14:textId="77777777" w:rsidR="0005542F" w:rsidRDefault="0005542F" w:rsidP="0005542F">
      <w:pPr>
        <w:pStyle w:val="ListParagraph"/>
        <w:jc w:val="both"/>
        <w:rPr>
          <w:rFonts w:ascii="Arial" w:hAnsi="Arial" w:cs="Arial"/>
        </w:rPr>
      </w:pPr>
    </w:p>
    <w:p w14:paraId="2EC91F52" w14:textId="77777777" w:rsidR="002E5B7A" w:rsidRPr="002E5B7A" w:rsidRDefault="002E5B7A" w:rsidP="002E5B7A">
      <w:pPr>
        <w:pStyle w:val="ListParagraph"/>
        <w:numPr>
          <w:ilvl w:val="0"/>
          <w:numId w:val="24"/>
        </w:numPr>
        <w:jc w:val="both"/>
        <w:rPr>
          <w:rFonts w:ascii="Arial" w:hAnsi="Arial" w:cs="Arial"/>
        </w:rPr>
      </w:pPr>
      <w:r w:rsidRPr="002E5B7A">
        <w:rPr>
          <w:rFonts w:ascii="Arial" w:hAnsi="Arial" w:cs="Arial"/>
          <w:lang w:val="cy-GB"/>
        </w:rPr>
        <w:t xml:space="preserve">diddymu, newid neu ychwanegu at y Siarter neu’r Statudau neu’r Ordinhadau. </w:t>
      </w:r>
      <w:r w:rsidRPr="002E5B7A">
        <w:rPr>
          <w:rFonts w:ascii="Arial" w:hAnsi="Arial" w:cs="Arial"/>
          <w:bCs/>
        </w:rPr>
        <w:t xml:space="preserve"> </w:t>
      </w:r>
    </w:p>
    <w:p w14:paraId="74C35145" w14:textId="77777777" w:rsidR="00F565F1" w:rsidRPr="00F565F1" w:rsidRDefault="00F565F1" w:rsidP="00F565F1">
      <w:pPr>
        <w:pStyle w:val="ListParagraph"/>
        <w:jc w:val="both"/>
        <w:rPr>
          <w:rFonts w:ascii="Arial" w:hAnsi="Arial" w:cs="Arial"/>
        </w:rPr>
      </w:pPr>
    </w:p>
    <w:p w14:paraId="0411C506" w14:textId="1BE1048F" w:rsidR="00026082" w:rsidRPr="002E5B7A" w:rsidRDefault="00A57084" w:rsidP="00026082">
      <w:pPr>
        <w:jc w:val="both"/>
        <w:rPr>
          <w:rFonts w:ascii="Arial" w:hAnsi="Arial" w:cs="Arial"/>
          <w:b/>
        </w:rPr>
      </w:pPr>
      <w:r w:rsidRPr="002E5B7A">
        <w:rPr>
          <w:rFonts w:ascii="Arial" w:hAnsi="Arial" w:cs="Arial"/>
          <w:b/>
          <w:lang w:val="cy-GB"/>
        </w:rPr>
        <w:t xml:space="preserve">Dirprwyo i’r Is-Ganghellor </w:t>
      </w:r>
    </w:p>
    <w:p w14:paraId="38C01B85" w14:textId="77777777"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t>Dan Erthygl IX o’r Siarter, yr Is-Ganghellor yw Prif Weithredwr, Prif Swyddog Academaidd a Gweithredol y Brifysgol a Chadeirydd y Bwrdd Academaidd.</w:t>
      </w:r>
      <w:r w:rsidRPr="002E5B7A">
        <w:rPr>
          <w:rFonts w:ascii="Arial" w:hAnsi="Arial" w:cs="Arial"/>
        </w:rPr>
        <w:t xml:space="preserve"> </w:t>
      </w:r>
      <w:r w:rsidRPr="002E5B7A">
        <w:rPr>
          <w:rFonts w:ascii="Arial" w:hAnsi="Arial" w:cs="Arial"/>
          <w:lang w:val="cy-GB"/>
        </w:rPr>
        <w:t xml:space="preserve">Mae ganddo ef/hi’r pŵer i dderbyn unigolion i raddau’r Brifysgol. </w:t>
      </w:r>
      <w:r w:rsidRPr="002E5B7A">
        <w:rPr>
          <w:rFonts w:ascii="Arial" w:hAnsi="Arial" w:cs="Arial"/>
        </w:rPr>
        <w:t xml:space="preserve"> </w:t>
      </w:r>
    </w:p>
    <w:p w14:paraId="3CEC9AD4" w14:textId="77777777" w:rsidR="007E0CAE" w:rsidRDefault="007E0CAE" w:rsidP="007E0CAE">
      <w:pPr>
        <w:pStyle w:val="ListParagraph"/>
        <w:ind w:left="360"/>
        <w:jc w:val="both"/>
        <w:rPr>
          <w:rFonts w:ascii="Arial" w:hAnsi="Arial" w:cs="Arial"/>
        </w:rPr>
      </w:pPr>
    </w:p>
    <w:p w14:paraId="5BFC84DD" w14:textId="77777777"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t xml:space="preserve">Dan Statud 6, mae gan yr Is-Ganghellor y pŵer i ddirprwyo i swyddogion a staff eraill y Brifysgol gyfryw ddyletswyddau’r Is-Ganghellor ag y gwêl ef neu hi’n dda. </w:t>
      </w:r>
    </w:p>
    <w:p w14:paraId="018207ED" w14:textId="77777777" w:rsidR="000534AE" w:rsidRPr="000534AE" w:rsidRDefault="000534AE" w:rsidP="007E0CAE">
      <w:pPr>
        <w:ind w:right="352"/>
        <w:jc w:val="both"/>
        <w:rPr>
          <w:rFonts w:ascii="Cambria" w:eastAsia="Cambria" w:hAnsi="Cambria" w:cs="Cambria"/>
          <w:sz w:val="20"/>
          <w:szCs w:val="20"/>
        </w:rPr>
      </w:pPr>
    </w:p>
    <w:p w14:paraId="7476C950" w14:textId="4E05BDEC" w:rsidR="002E5B7A" w:rsidRPr="002B33BC" w:rsidRDefault="002E5B7A" w:rsidP="002E5B7A">
      <w:pPr>
        <w:pStyle w:val="ListParagraph"/>
        <w:numPr>
          <w:ilvl w:val="0"/>
          <w:numId w:val="11"/>
        </w:numPr>
        <w:ind w:right="95"/>
        <w:jc w:val="both"/>
        <w:rPr>
          <w:rFonts w:ascii="Arial" w:eastAsia="Cambria" w:hAnsi="Arial" w:cs="Arial"/>
        </w:rPr>
      </w:pPr>
      <w:r w:rsidRPr="002E5B7A">
        <w:rPr>
          <w:rFonts w:ascii="Arial" w:eastAsia="Cambria" w:hAnsi="Arial" w:cs="Arial"/>
          <w:spacing w:val="1"/>
          <w:lang w:val="cy-GB"/>
        </w:rPr>
        <w:t>Dan Ordinhad 3, yr Is-Ganghellor sy’n gyfrifol i’r Cyngor am hybu a hyrwyddo dibenion y Brifysgol ac am drefnu a chyfarwyddo busnes y Brifysgol.</w:t>
      </w:r>
      <w:r w:rsidRPr="002E5B7A">
        <w:rPr>
          <w:rFonts w:ascii="Arial" w:eastAsia="Cambria" w:hAnsi="Arial" w:cs="Arial"/>
        </w:rPr>
        <w:t xml:space="preserve"> </w:t>
      </w:r>
      <w:r w:rsidRPr="002E5B7A">
        <w:rPr>
          <w:rFonts w:ascii="Arial" w:eastAsia="Cambria" w:hAnsi="Arial" w:cs="Arial"/>
          <w:spacing w:val="1"/>
          <w:lang w:val="cy-GB"/>
        </w:rPr>
        <w:t xml:space="preserve">Mae’r Cyngor wedi cymeradwyo dirprwyo awdurdod yn gyflawn i’r </w:t>
      </w:r>
      <w:r w:rsidR="00D63DDD">
        <w:rPr>
          <w:rFonts w:ascii="Arial" w:eastAsia="Cambria" w:hAnsi="Arial" w:cs="Arial"/>
          <w:spacing w:val="1"/>
          <w:lang w:val="cy-GB"/>
        </w:rPr>
        <w:t>Prif Swyddog Gweithredu</w:t>
      </w:r>
      <w:r w:rsidRPr="002E5B7A">
        <w:rPr>
          <w:rFonts w:ascii="Arial" w:eastAsia="Cambria" w:hAnsi="Arial" w:cs="Arial"/>
          <w:spacing w:val="1"/>
          <w:lang w:val="cy-GB"/>
        </w:rPr>
        <w:t xml:space="preserve"> i arfer pŵer ac awdurdod yr Is-Ganghellor ar yr achlysuron hynny pryd nad yw ef neu hi ar gael i’w harfer ei hun. </w:t>
      </w:r>
    </w:p>
    <w:p w14:paraId="07018E8A" w14:textId="77777777" w:rsidR="002B33BC" w:rsidRPr="002B33BC" w:rsidRDefault="002B33BC" w:rsidP="002B33BC">
      <w:pPr>
        <w:pStyle w:val="ListParagraph"/>
        <w:rPr>
          <w:rFonts w:ascii="Arial" w:eastAsia="Cambria" w:hAnsi="Arial" w:cs="Arial"/>
        </w:rPr>
      </w:pPr>
    </w:p>
    <w:p w14:paraId="637B8997" w14:textId="6E32A1D2" w:rsidR="002B33BC" w:rsidRPr="002B33BC" w:rsidRDefault="002B33BC" w:rsidP="002B33BC">
      <w:pPr>
        <w:pStyle w:val="ListParagraph"/>
        <w:numPr>
          <w:ilvl w:val="0"/>
          <w:numId w:val="11"/>
        </w:numPr>
        <w:ind w:right="95"/>
        <w:jc w:val="both"/>
        <w:rPr>
          <w:rFonts w:ascii="Arial" w:hAnsi="Arial" w:cs="Arial"/>
          <w:lang w:val="cy-GB"/>
        </w:rPr>
      </w:pPr>
      <w:r w:rsidRPr="002B33BC">
        <w:rPr>
          <w:rFonts w:ascii="Arial" w:hAnsi="Arial" w:cs="Arial"/>
          <w:lang w:val="cy-GB"/>
        </w:rPr>
        <w:t xml:space="preserve">O dan Ordinhad 16, mae gan </w:t>
      </w:r>
      <w:r w:rsidR="00D63DDD">
        <w:rPr>
          <w:rFonts w:ascii="Arial" w:hAnsi="Arial" w:cs="Arial"/>
          <w:lang w:val="cy-GB"/>
        </w:rPr>
        <w:t xml:space="preserve">y Prif Swyddog Gweithredu a’r </w:t>
      </w:r>
      <w:proofErr w:type="spellStart"/>
      <w:r w:rsidR="00D63DDD">
        <w:rPr>
          <w:rFonts w:ascii="Arial" w:hAnsi="Arial" w:cs="Arial"/>
          <w:lang w:val="cy-GB"/>
        </w:rPr>
        <w:t>Pro</w:t>
      </w:r>
      <w:proofErr w:type="spellEnd"/>
      <w:r w:rsidR="00D63DDD">
        <w:rPr>
          <w:rFonts w:ascii="Arial" w:hAnsi="Arial" w:cs="Arial"/>
          <w:lang w:val="cy-GB"/>
        </w:rPr>
        <w:t xml:space="preserve"> Is-Ganghellor </w:t>
      </w:r>
      <w:r w:rsidRPr="002B33BC">
        <w:rPr>
          <w:rFonts w:ascii="Arial" w:hAnsi="Arial" w:cs="Arial"/>
          <w:lang w:val="cy-GB"/>
        </w:rPr>
        <w:t xml:space="preserve">a enwebir gan yr Is-Ganghellor awdurdod dirprwyedig i wneud penderfyniadau o ran gwaith, cyfeiriad strategol a pherfformiad ariannol Gwasg Prifysgol Cymru. Bydd gan y pwyllgor ymgynghorol a sefydlwyd i gynnig arweiniad ar ddatblygiad y Wasg, ac ar ddetholiad cynigion i’w cyhoeddi, awdurdod i wneud y penderfyniadau a amlinellir yn ei gylch gorchwyl. </w:t>
      </w:r>
    </w:p>
    <w:p w14:paraId="0C160771" w14:textId="77777777" w:rsidR="007E0CAE" w:rsidRPr="002B33BC" w:rsidRDefault="007E0CAE" w:rsidP="007E0CAE">
      <w:pPr>
        <w:pStyle w:val="ListParagraph"/>
        <w:ind w:left="360"/>
        <w:jc w:val="both"/>
        <w:rPr>
          <w:rFonts w:ascii="Arial" w:hAnsi="Arial" w:cs="Arial"/>
          <w:lang w:val="cy-GB"/>
        </w:rPr>
      </w:pPr>
    </w:p>
    <w:p w14:paraId="44281EFE" w14:textId="77777777" w:rsidR="002E5B7A" w:rsidRPr="00A86E29" w:rsidRDefault="002E5B7A" w:rsidP="002E5B7A">
      <w:pPr>
        <w:pStyle w:val="ListParagraph"/>
        <w:numPr>
          <w:ilvl w:val="0"/>
          <w:numId w:val="11"/>
        </w:numPr>
        <w:jc w:val="both"/>
        <w:rPr>
          <w:rFonts w:ascii="Arial" w:eastAsia="Cambria" w:hAnsi="Arial" w:cs="Arial"/>
          <w:lang w:val="cy-GB"/>
        </w:rPr>
      </w:pPr>
      <w:r w:rsidRPr="002E5B7A">
        <w:rPr>
          <w:rFonts w:ascii="Arial" w:eastAsia="Cambria" w:hAnsi="Arial" w:cs="Arial"/>
          <w:lang w:val="cy-GB"/>
        </w:rPr>
        <w:t xml:space="preserve">Yn unol â’r Weithred a wnaethpwyd rhwng PC a Phrifysgol Cymru Y Drindod Dewi Sant ar 18 Awst 2017, bydd yr Is-Ganghellor yn Is-Ganghellor Prifysgol Cymru Y Drindod Dewi Sant gyda chyfnodau cydamserol yn y swydd. </w:t>
      </w:r>
      <w:r w:rsidRPr="002B33BC">
        <w:rPr>
          <w:rFonts w:ascii="Arial" w:eastAsia="Cambria" w:hAnsi="Arial" w:cs="Arial"/>
          <w:lang w:val="cy-GB"/>
        </w:rPr>
        <w:t xml:space="preserve"> </w:t>
      </w:r>
      <w:r w:rsidRPr="002E5B7A">
        <w:rPr>
          <w:rFonts w:ascii="Arial" w:eastAsia="Cambria" w:hAnsi="Arial" w:cs="Arial"/>
          <w:lang w:val="cy-GB"/>
        </w:rPr>
        <w:t xml:space="preserve">Os bydd swydd yr Is-Ganghellor yn wag, neu os na all yr Is-Ganghellor gyflawni dyletswyddau’r swydd oherwydd salwch neu achos arall, bydd y swyddog penodol a benodir gan Brifysgol Cymru Y Drindod Dewi Sant yn Is-Ganghellor dros dro. </w:t>
      </w:r>
      <w:r w:rsidRPr="00A86E29">
        <w:rPr>
          <w:rFonts w:ascii="Arial" w:eastAsia="Cambria" w:hAnsi="Arial" w:cs="Arial"/>
          <w:lang w:val="cy-GB"/>
        </w:rPr>
        <w:t xml:space="preserve">  </w:t>
      </w:r>
      <w:r w:rsidRPr="00A86E29">
        <w:rPr>
          <w:rFonts w:ascii="Arial" w:eastAsia="Cambria" w:hAnsi="Arial" w:cs="Arial"/>
          <w:spacing w:val="5"/>
          <w:lang w:val="cy-GB"/>
        </w:rPr>
        <w:t xml:space="preserve"> </w:t>
      </w:r>
    </w:p>
    <w:p w14:paraId="5239BECE" w14:textId="77777777" w:rsidR="0010464C" w:rsidRPr="00A86E29" w:rsidRDefault="0010464C" w:rsidP="0010464C">
      <w:pPr>
        <w:pStyle w:val="ListParagraph"/>
        <w:rPr>
          <w:rFonts w:ascii="Arial" w:hAnsi="Arial" w:cs="Arial"/>
          <w:lang w:val="cy-GB"/>
        </w:rPr>
      </w:pPr>
    </w:p>
    <w:p w14:paraId="0C59B816" w14:textId="77777777" w:rsidR="002E5B7A" w:rsidRPr="00A86E29" w:rsidRDefault="002E5B7A" w:rsidP="002E5B7A">
      <w:pPr>
        <w:pStyle w:val="ListParagraph"/>
        <w:numPr>
          <w:ilvl w:val="0"/>
          <w:numId w:val="11"/>
        </w:numPr>
        <w:jc w:val="both"/>
        <w:rPr>
          <w:rFonts w:ascii="Arial" w:hAnsi="Arial" w:cs="Arial"/>
          <w:lang w:val="cy-GB"/>
        </w:rPr>
      </w:pPr>
      <w:r w:rsidRPr="002E5B7A">
        <w:rPr>
          <w:rFonts w:ascii="Arial" w:hAnsi="Arial" w:cs="Arial"/>
          <w:lang w:val="cy-GB"/>
        </w:rPr>
        <w:t xml:space="preserve">Dan Statud 26, caiff y Cyngor fel y corff priodol awdurdodi swyddog yn y Brifysgol yn ddirprwy iddo parthed gweithredoedd penodedig, y nodir manylion y rheini yn y Statud. </w:t>
      </w:r>
    </w:p>
    <w:p w14:paraId="68F7CFE6" w14:textId="77777777" w:rsidR="005D6B0E" w:rsidRPr="00A86E29" w:rsidRDefault="005D6B0E" w:rsidP="007E0CAE">
      <w:pPr>
        <w:jc w:val="both"/>
        <w:rPr>
          <w:rFonts w:ascii="Arial" w:hAnsi="Arial" w:cs="Arial"/>
          <w:lang w:val="cy-GB"/>
        </w:rPr>
      </w:pPr>
    </w:p>
    <w:p w14:paraId="05EF9555" w14:textId="77777777" w:rsidR="005D6B0E" w:rsidRPr="002E5B7A" w:rsidRDefault="005D1FF0" w:rsidP="005D6B0E">
      <w:pPr>
        <w:jc w:val="both"/>
        <w:rPr>
          <w:rFonts w:ascii="Arial" w:hAnsi="Arial" w:cs="Arial"/>
          <w:b/>
        </w:rPr>
      </w:pPr>
      <w:r w:rsidRPr="002E5B7A">
        <w:rPr>
          <w:rFonts w:ascii="Arial" w:hAnsi="Arial" w:cs="Arial"/>
          <w:b/>
          <w:lang w:val="cy-GB"/>
        </w:rPr>
        <w:t>Dirprwyo i bwyllgorau sefydlog</w:t>
      </w:r>
    </w:p>
    <w:p w14:paraId="53408B22" w14:textId="77777777" w:rsidR="002E5B7A" w:rsidRPr="002E5B7A" w:rsidRDefault="002E5B7A" w:rsidP="002E5B7A">
      <w:pPr>
        <w:pStyle w:val="ListParagraph"/>
        <w:numPr>
          <w:ilvl w:val="0"/>
          <w:numId w:val="11"/>
        </w:numPr>
        <w:jc w:val="both"/>
        <w:rPr>
          <w:rFonts w:ascii="Arial" w:hAnsi="Arial" w:cs="Arial"/>
        </w:rPr>
      </w:pPr>
      <w:r w:rsidRPr="002E5B7A">
        <w:rPr>
          <w:rFonts w:ascii="Arial" w:hAnsi="Arial" w:cs="Arial"/>
          <w:lang w:val="cy-GB"/>
        </w:rPr>
        <w:lastRenderedPageBreak/>
        <w:t>Mae pwyllgorau ffurfiol y Cyngor yn gweithredu dan awdurdod y Cyngor.</w:t>
      </w:r>
      <w:r w:rsidRPr="002E5B7A">
        <w:rPr>
          <w:rFonts w:ascii="Arial" w:hAnsi="Arial" w:cs="Arial"/>
        </w:rPr>
        <w:t xml:space="preserve"> </w:t>
      </w:r>
      <w:r w:rsidRPr="002E5B7A">
        <w:rPr>
          <w:rFonts w:ascii="Arial" w:hAnsi="Arial" w:cs="Arial"/>
          <w:lang w:val="cy-GB"/>
        </w:rPr>
        <w:t xml:space="preserve">Mae’r pwyllgorau, eu cysylltiadau a’u llinellau adrodd wedi’u nodi yn yr Ordinhadau a’r wybodaeth ategol. </w:t>
      </w:r>
      <w:r w:rsidRPr="002E5B7A">
        <w:rPr>
          <w:rFonts w:ascii="Arial" w:hAnsi="Arial" w:cs="Arial"/>
        </w:rPr>
        <w:t xml:space="preserve"> </w:t>
      </w:r>
      <w:r w:rsidRPr="002E5B7A">
        <w:rPr>
          <w:rFonts w:ascii="Arial" w:hAnsi="Arial" w:cs="Arial"/>
          <w:lang w:val="cy-GB"/>
        </w:rPr>
        <w:t>Cymeradwyir cylch gorchwyl y pwyllgorau gan y Cyngor a dylid ymgynghori ag ef yn rheolaidd i sicrhau bod y pwyllgor yn gweithredu o fewn ei awdurdod diffiniedig.</w:t>
      </w:r>
      <w:r w:rsidRPr="002E5B7A">
        <w:rPr>
          <w:rFonts w:ascii="Arial" w:hAnsi="Arial" w:cs="Arial"/>
        </w:rPr>
        <w:t xml:space="preserve"> </w:t>
      </w:r>
      <w:r w:rsidRPr="005D6B0E">
        <w:rPr>
          <w:rFonts w:ascii="Arial" w:hAnsi="Arial" w:cs="Arial"/>
        </w:rPr>
        <w:t xml:space="preserve"> </w:t>
      </w:r>
    </w:p>
    <w:p w14:paraId="6E268C76" w14:textId="77777777" w:rsidR="00446FD1" w:rsidRDefault="00446FD1" w:rsidP="00446FD1">
      <w:pPr>
        <w:pStyle w:val="ListParagraph"/>
        <w:tabs>
          <w:tab w:val="left" w:pos="820"/>
        </w:tabs>
        <w:ind w:left="360" w:right="-20"/>
        <w:jc w:val="both"/>
        <w:rPr>
          <w:rFonts w:ascii="Arial" w:eastAsia="Cambria" w:hAnsi="Arial" w:cs="Arial"/>
        </w:rPr>
      </w:pPr>
    </w:p>
    <w:p w14:paraId="57E78766" w14:textId="77777777" w:rsidR="002E5B7A" w:rsidRPr="002E5B7A" w:rsidRDefault="002E5B7A" w:rsidP="002E5B7A">
      <w:pPr>
        <w:pStyle w:val="ListParagraph"/>
        <w:numPr>
          <w:ilvl w:val="0"/>
          <w:numId w:val="11"/>
        </w:numPr>
        <w:tabs>
          <w:tab w:val="left" w:pos="820"/>
        </w:tabs>
        <w:ind w:right="-20"/>
        <w:jc w:val="both"/>
        <w:rPr>
          <w:rFonts w:ascii="Arial" w:eastAsia="Cambria" w:hAnsi="Arial" w:cs="Arial"/>
        </w:rPr>
      </w:pPr>
      <w:r w:rsidRPr="002E5B7A">
        <w:rPr>
          <w:rFonts w:ascii="Arial" w:eastAsia="Cambria" w:hAnsi="Arial" w:cs="Arial"/>
          <w:lang w:val="cy-GB"/>
        </w:rPr>
        <w:t>Mae’r dyletswyddau canlynol wedi’u dirprwyo i’r pwyllgorau gan y Cyngor:</w:t>
      </w:r>
    </w:p>
    <w:p w14:paraId="684229B2" w14:textId="77777777" w:rsidR="002C1149" w:rsidRPr="002C1149" w:rsidRDefault="002C1149" w:rsidP="002C1149">
      <w:pPr>
        <w:pStyle w:val="ListParagraph"/>
        <w:rPr>
          <w:rFonts w:ascii="Arial" w:eastAsia="Cambria" w:hAnsi="Arial" w:cs="Arial"/>
        </w:rPr>
      </w:pPr>
    </w:p>
    <w:tbl>
      <w:tblPr>
        <w:tblStyle w:val="TableGrid"/>
        <w:tblW w:w="8788" w:type="dxa"/>
        <w:tblInd w:w="421" w:type="dxa"/>
        <w:tblLook w:val="04A0" w:firstRow="1" w:lastRow="0" w:firstColumn="1" w:lastColumn="0" w:noHBand="0" w:noVBand="1"/>
      </w:tblPr>
      <w:tblGrid>
        <w:gridCol w:w="4447"/>
        <w:gridCol w:w="4341"/>
      </w:tblGrid>
      <w:tr w:rsidR="002C1149" w14:paraId="6A607DB7" w14:textId="77777777" w:rsidTr="00BC77EF">
        <w:tc>
          <w:tcPr>
            <w:tcW w:w="4447" w:type="dxa"/>
          </w:tcPr>
          <w:p w14:paraId="4D46831B" w14:textId="77777777" w:rsidR="002C1149" w:rsidRPr="002E5B7A" w:rsidRDefault="00357657" w:rsidP="00D77245">
            <w:pPr>
              <w:pStyle w:val="ListParagraph"/>
              <w:ind w:left="0"/>
              <w:rPr>
                <w:rFonts w:ascii="Arial" w:eastAsia="Cambria" w:hAnsi="Arial" w:cs="Arial"/>
                <w:b/>
              </w:rPr>
            </w:pPr>
            <w:r w:rsidRPr="002E5B7A">
              <w:rPr>
                <w:rFonts w:ascii="Arial" w:eastAsia="Cambria" w:hAnsi="Arial" w:cs="Arial"/>
                <w:b/>
                <w:lang w:val="cy-GB"/>
              </w:rPr>
              <w:t>Dyletswydd</w:t>
            </w:r>
          </w:p>
        </w:tc>
        <w:tc>
          <w:tcPr>
            <w:tcW w:w="4341" w:type="dxa"/>
          </w:tcPr>
          <w:p w14:paraId="25207CCD" w14:textId="77777777" w:rsidR="002C1149" w:rsidRPr="002E5B7A" w:rsidRDefault="00357657" w:rsidP="00D77245">
            <w:pPr>
              <w:pStyle w:val="ListParagraph"/>
              <w:ind w:left="0"/>
              <w:rPr>
                <w:rFonts w:ascii="Arial" w:eastAsia="Cambria" w:hAnsi="Arial" w:cs="Arial"/>
                <w:b/>
              </w:rPr>
            </w:pPr>
            <w:r w:rsidRPr="002E5B7A">
              <w:rPr>
                <w:rFonts w:ascii="Arial" w:eastAsia="Cambria" w:hAnsi="Arial" w:cs="Arial"/>
                <w:b/>
                <w:lang w:val="cy-GB"/>
              </w:rPr>
              <w:t>Dirprwywyd i’r</w:t>
            </w:r>
          </w:p>
        </w:tc>
      </w:tr>
      <w:tr w:rsidR="002C1149" w14:paraId="0799C893" w14:textId="77777777" w:rsidTr="00BC77EF">
        <w:tc>
          <w:tcPr>
            <w:tcW w:w="4447" w:type="dxa"/>
          </w:tcPr>
          <w:p w14:paraId="12C3CCFF" w14:textId="77777777" w:rsidR="002C1149" w:rsidRPr="002E5B7A" w:rsidRDefault="00357657" w:rsidP="00A57084">
            <w:pPr>
              <w:jc w:val="both"/>
              <w:rPr>
                <w:rFonts w:ascii="Arial" w:eastAsia="Times New Roman" w:hAnsi="Arial" w:cs="Arial"/>
              </w:rPr>
            </w:pPr>
            <w:r w:rsidRPr="002E5B7A">
              <w:rPr>
                <w:rFonts w:ascii="Arial" w:eastAsia="Times New Roman" w:hAnsi="Arial" w:cs="Arial"/>
                <w:lang w:val="cy-GB"/>
              </w:rPr>
              <w:t>Cymeradwyo Rheoliadau Ariannol y Brifysgol, yn cynnwys y system reoli fewnol a geir yn y Rheoliadau Ariannol</w:t>
            </w:r>
          </w:p>
          <w:p w14:paraId="7C9BFB3F" w14:textId="77777777" w:rsidR="002C1149" w:rsidRDefault="002C1149" w:rsidP="00A57084">
            <w:pPr>
              <w:pStyle w:val="ListParagraph"/>
              <w:ind w:left="0"/>
              <w:rPr>
                <w:rFonts w:ascii="Arial" w:eastAsia="Cambria" w:hAnsi="Arial" w:cs="Arial"/>
              </w:rPr>
            </w:pPr>
          </w:p>
        </w:tc>
        <w:tc>
          <w:tcPr>
            <w:tcW w:w="4341" w:type="dxa"/>
          </w:tcPr>
          <w:p w14:paraId="07028AF7" w14:textId="77777777" w:rsidR="002C1149" w:rsidRPr="002E5B7A" w:rsidRDefault="00357657" w:rsidP="00D77245">
            <w:pPr>
              <w:pStyle w:val="ListParagraph"/>
              <w:ind w:left="0"/>
              <w:rPr>
                <w:rFonts w:ascii="Arial" w:eastAsia="Cambria" w:hAnsi="Arial" w:cs="Arial"/>
              </w:rPr>
            </w:pPr>
            <w:r w:rsidRPr="002E5B7A">
              <w:rPr>
                <w:rFonts w:ascii="Arial" w:eastAsia="Times New Roman" w:hAnsi="Arial" w:cs="Arial"/>
                <w:lang w:val="cy-GB"/>
              </w:rPr>
              <w:t>Pwyllgor Archwilio a Risg, yn dilyn adolygiad gan y Pwyllgor Adnoddau a Pherfformiad</w:t>
            </w:r>
          </w:p>
        </w:tc>
      </w:tr>
      <w:tr w:rsidR="0089370C" w14:paraId="57AC8D81" w14:textId="77777777" w:rsidTr="00BC77EF">
        <w:tc>
          <w:tcPr>
            <w:tcW w:w="4447" w:type="dxa"/>
          </w:tcPr>
          <w:p w14:paraId="5F853FB7" w14:textId="189BCD43" w:rsidR="0089370C" w:rsidRPr="002E5B7A" w:rsidRDefault="0089370C" w:rsidP="00A57084">
            <w:pPr>
              <w:jc w:val="both"/>
              <w:rPr>
                <w:rFonts w:ascii="Arial" w:eastAsia="Times New Roman" w:hAnsi="Arial" w:cs="Arial"/>
                <w:lang w:val="cy-GB"/>
              </w:rPr>
            </w:pPr>
            <w:r>
              <w:rPr>
                <w:rFonts w:ascii="Arial" w:eastAsia="Times New Roman" w:hAnsi="Arial" w:cs="Arial"/>
                <w:lang w:val="cy-GB"/>
              </w:rPr>
              <w:t>Cymeradwyo’r holl ddogfennau cynllunio archwilio</w:t>
            </w:r>
            <w:r>
              <w:rPr>
                <w:rFonts w:ascii="Arial" w:eastAsia="Times New Roman" w:hAnsi="Arial" w:cs="Arial"/>
                <w:lang w:val="cy-GB"/>
              </w:rPr>
              <w:br/>
            </w:r>
          </w:p>
        </w:tc>
        <w:tc>
          <w:tcPr>
            <w:tcW w:w="4341" w:type="dxa"/>
          </w:tcPr>
          <w:p w14:paraId="15EA46D8" w14:textId="7668CC26" w:rsidR="0089370C" w:rsidRPr="002E5B7A" w:rsidRDefault="0089370C" w:rsidP="00D77245">
            <w:pPr>
              <w:pStyle w:val="ListParagraph"/>
              <w:ind w:left="0"/>
              <w:rPr>
                <w:rFonts w:ascii="Arial" w:eastAsia="Times New Roman" w:hAnsi="Arial" w:cs="Arial"/>
                <w:lang w:val="cy-GB"/>
              </w:rPr>
            </w:pPr>
            <w:r>
              <w:rPr>
                <w:rFonts w:ascii="Arial" w:eastAsia="Times New Roman" w:hAnsi="Arial" w:cs="Arial"/>
                <w:lang w:val="cy-GB"/>
              </w:rPr>
              <w:t>Pwyllgor Archwilio a Risg</w:t>
            </w:r>
          </w:p>
        </w:tc>
      </w:tr>
      <w:tr w:rsidR="002C1149" w14:paraId="34F8320D" w14:textId="77777777" w:rsidTr="00BC77EF">
        <w:tc>
          <w:tcPr>
            <w:tcW w:w="4447" w:type="dxa"/>
          </w:tcPr>
          <w:p w14:paraId="31B074A3" w14:textId="77777777" w:rsidR="002C1149" w:rsidRPr="002E5B7A" w:rsidRDefault="00357657" w:rsidP="00A57084">
            <w:pPr>
              <w:jc w:val="both"/>
              <w:rPr>
                <w:rFonts w:ascii="Arial" w:hAnsi="Arial" w:cs="Arial"/>
              </w:rPr>
            </w:pPr>
            <w:r w:rsidRPr="002E5B7A">
              <w:rPr>
                <w:rFonts w:ascii="Arial" w:eastAsia="Times New Roman" w:hAnsi="Arial" w:cs="Arial"/>
                <w:lang w:val="cy-GB"/>
              </w:rPr>
              <w:t>Pennu meini prawf ar gyfer penodi Cadeirydd, Is-gadeirydd ac aelodau eraill o’r Cyngor</w:t>
            </w:r>
          </w:p>
          <w:p w14:paraId="597764C2" w14:textId="77777777" w:rsidR="002C1149" w:rsidRDefault="002C1149" w:rsidP="00A57084">
            <w:pPr>
              <w:pStyle w:val="ListParagraph"/>
              <w:ind w:left="0"/>
              <w:rPr>
                <w:rFonts w:ascii="Arial" w:eastAsia="Cambria" w:hAnsi="Arial" w:cs="Arial"/>
              </w:rPr>
            </w:pPr>
          </w:p>
        </w:tc>
        <w:tc>
          <w:tcPr>
            <w:tcW w:w="4341" w:type="dxa"/>
          </w:tcPr>
          <w:p w14:paraId="5461549F" w14:textId="77777777" w:rsidR="002C1149" w:rsidRPr="002E5B7A" w:rsidRDefault="00357657" w:rsidP="00D77245">
            <w:pPr>
              <w:pStyle w:val="ListParagraph"/>
              <w:ind w:left="0"/>
              <w:rPr>
                <w:rFonts w:ascii="Arial" w:eastAsia="Cambria" w:hAnsi="Arial" w:cs="Arial"/>
              </w:rPr>
            </w:pPr>
            <w:r w:rsidRPr="002E5B7A">
              <w:rPr>
                <w:rFonts w:ascii="Arial" w:eastAsia="Cambria" w:hAnsi="Arial" w:cs="Arial"/>
                <w:lang w:val="cy-GB"/>
              </w:rPr>
              <w:t>Pwyllgor Enwebiadau a Llywodraethu</w:t>
            </w:r>
          </w:p>
        </w:tc>
      </w:tr>
      <w:tr w:rsidR="002C1149" w14:paraId="52EECFA3" w14:textId="77777777" w:rsidTr="00BC77EF">
        <w:tc>
          <w:tcPr>
            <w:tcW w:w="4447" w:type="dxa"/>
          </w:tcPr>
          <w:p w14:paraId="30A4F1D8" w14:textId="77777777" w:rsidR="002C1149" w:rsidRPr="002E5B7A" w:rsidRDefault="00357657" w:rsidP="00A57084">
            <w:pPr>
              <w:jc w:val="both"/>
              <w:rPr>
                <w:rFonts w:ascii="Arial" w:eastAsia="Times New Roman" w:hAnsi="Arial" w:cs="Arial"/>
              </w:rPr>
            </w:pPr>
            <w:r w:rsidRPr="002E5B7A">
              <w:rPr>
                <w:rFonts w:ascii="Arial" w:eastAsia="Times New Roman" w:hAnsi="Arial" w:cs="Arial"/>
                <w:lang w:val="cy-GB"/>
              </w:rPr>
              <w:t>Cymeradwyo enwebiadau am ddyfarniadau er Anrhydedd</w:t>
            </w:r>
          </w:p>
          <w:p w14:paraId="42DEAC22" w14:textId="77777777" w:rsidR="002C1149" w:rsidRPr="009F2E5A" w:rsidRDefault="002C1149" w:rsidP="00A57084">
            <w:pPr>
              <w:jc w:val="both"/>
              <w:rPr>
                <w:rFonts w:ascii="Arial" w:eastAsia="Times New Roman" w:hAnsi="Arial" w:cs="Arial"/>
              </w:rPr>
            </w:pPr>
          </w:p>
        </w:tc>
        <w:tc>
          <w:tcPr>
            <w:tcW w:w="4341" w:type="dxa"/>
          </w:tcPr>
          <w:p w14:paraId="737E64D2" w14:textId="77777777" w:rsidR="002C1149" w:rsidRPr="002E5B7A" w:rsidRDefault="00357657" w:rsidP="00D77245">
            <w:pPr>
              <w:pStyle w:val="ListParagraph"/>
              <w:ind w:left="0"/>
              <w:rPr>
                <w:rFonts w:ascii="Arial" w:eastAsia="Cambria" w:hAnsi="Arial" w:cs="Arial"/>
              </w:rPr>
            </w:pPr>
            <w:r w:rsidRPr="002E5B7A">
              <w:rPr>
                <w:rFonts w:ascii="Arial" w:eastAsia="Cambria" w:hAnsi="Arial" w:cs="Arial"/>
                <w:lang w:val="cy-GB"/>
              </w:rPr>
              <w:t>Pwyllgor Enwebiadau a Llywodraethu</w:t>
            </w:r>
          </w:p>
        </w:tc>
      </w:tr>
      <w:tr w:rsidR="00940E46" w14:paraId="4C1B4EB9" w14:textId="77777777" w:rsidTr="00BC77EF">
        <w:tc>
          <w:tcPr>
            <w:tcW w:w="4447" w:type="dxa"/>
          </w:tcPr>
          <w:p w14:paraId="63979A97" w14:textId="77777777" w:rsidR="00940E46" w:rsidRDefault="00940E46" w:rsidP="00A57084">
            <w:pPr>
              <w:jc w:val="both"/>
              <w:rPr>
                <w:rFonts w:ascii="Arial" w:eastAsia="Times New Roman" w:hAnsi="Arial" w:cs="Arial"/>
                <w:lang w:val="cy-GB"/>
              </w:rPr>
            </w:pPr>
            <w:r w:rsidRPr="00F661A7">
              <w:rPr>
                <w:rFonts w:ascii="Arial" w:eastAsia="Times New Roman" w:hAnsi="Arial" w:cs="Arial"/>
                <w:lang w:val="cy-GB"/>
              </w:rPr>
              <w:t>Dileu dyledion drwg dros £100 i uchafswm o £50,000, wedi’i gyflwyno fel cynnig i ddileu cyfanswm blynyddol</w:t>
            </w:r>
          </w:p>
          <w:p w14:paraId="2275BB9B" w14:textId="07B270A2" w:rsidR="00F661A7" w:rsidRPr="0075494A" w:rsidRDefault="00F661A7" w:rsidP="00A57084">
            <w:pPr>
              <w:jc w:val="both"/>
              <w:rPr>
                <w:rFonts w:ascii="Arial" w:eastAsia="Times New Roman" w:hAnsi="Arial" w:cs="Arial"/>
                <w:lang w:val="cy-GB"/>
              </w:rPr>
            </w:pPr>
          </w:p>
        </w:tc>
        <w:tc>
          <w:tcPr>
            <w:tcW w:w="4341" w:type="dxa"/>
          </w:tcPr>
          <w:p w14:paraId="19AAE4E1" w14:textId="60C92020" w:rsidR="00940E46" w:rsidRPr="002E5B7A" w:rsidRDefault="00940E46" w:rsidP="00D77245">
            <w:pPr>
              <w:pStyle w:val="ListParagraph"/>
              <w:ind w:left="0"/>
              <w:rPr>
                <w:rFonts w:ascii="Arial" w:eastAsia="Cambria" w:hAnsi="Arial" w:cs="Arial"/>
                <w:lang w:val="cy-GB"/>
              </w:rPr>
            </w:pPr>
            <w:r w:rsidRPr="002E5B7A">
              <w:rPr>
                <w:rFonts w:ascii="Arial" w:eastAsia="Cambria" w:hAnsi="Arial" w:cs="Arial"/>
                <w:lang w:val="cy-GB"/>
              </w:rPr>
              <w:t>Pwyllgor Adnoddau a Pherfformiad</w:t>
            </w:r>
          </w:p>
        </w:tc>
      </w:tr>
      <w:tr w:rsidR="002C1149" w14:paraId="3D77B081" w14:textId="77777777" w:rsidTr="00BC77EF">
        <w:tc>
          <w:tcPr>
            <w:tcW w:w="4447" w:type="dxa"/>
          </w:tcPr>
          <w:p w14:paraId="65A79F3E" w14:textId="77777777" w:rsidR="002C1149" w:rsidRPr="008430A3" w:rsidRDefault="00357657" w:rsidP="00A57084">
            <w:pPr>
              <w:jc w:val="both"/>
              <w:rPr>
                <w:rFonts w:ascii="Arial" w:eastAsia="Times New Roman" w:hAnsi="Arial" w:cs="Arial"/>
              </w:rPr>
            </w:pPr>
            <w:r w:rsidRPr="002E5B7A">
              <w:rPr>
                <w:rFonts w:ascii="Arial" w:eastAsia="Times New Roman" w:hAnsi="Arial" w:cs="Arial"/>
                <w:lang w:val="cy-GB"/>
              </w:rPr>
              <w:t>Cymeradwyo gweithdrefnau yn ymwneud â materion adnoddau dynol</w:t>
            </w:r>
            <w:r w:rsidR="002C1149" w:rsidRPr="002E5B7A">
              <w:rPr>
                <w:rFonts w:ascii="Arial" w:eastAsia="Times New Roman" w:hAnsi="Arial" w:cs="Arial"/>
              </w:rPr>
              <w:t xml:space="preserve"> </w:t>
            </w:r>
          </w:p>
          <w:p w14:paraId="6A94E9AF" w14:textId="77777777" w:rsidR="002C1149" w:rsidRPr="009F2E5A" w:rsidRDefault="002C1149" w:rsidP="00A57084">
            <w:pPr>
              <w:jc w:val="both"/>
              <w:rPr>
                <w:rFonts w:ascii="Arial" w:eastAsia="Cambria" w:hAnsi="Arial" w:cs="Arial"/>
              </w:rPr>
            </w:pPr>
          </w:p>
        </w:tc>
        <w:tc>
          <w:tcPr>
            <w:tcW w:w="4341" w:type="dxa"/>
          </w:tcPr>
          <w:p w14:paraId="6DD5C872" w14:textId="77777777" w:rsidR="002C1149" w:rsidRPr="002E5B7A" w:rsidRDefault="00357657" w:rsidP="00D77245">
            <w:pPr>
              <w:pStyle w:val="ListParagraph"/>
              <w:ind w:left="0"/>
              <w:rPr>
                <w:rFonts w:ascii="Arial" w:eastAsia="Cambria" w:hAnsi="Arial" w:cs="Arial"/>
              </w:rPr>
            </w:pPr>
            <w:r w:rsidRPr="002E5B7A">
              <w:rPr>
                <w:rFonts w:ascii="Arial" w:eastAsia="Cambria" w:hAnsi="Arial" w:cs="Arial"/>
                <w:lang w:val="cy-GB"/>
              </w:rPr>
              <w:t>Pwyllgor Adnoddau a Pherfformiad</w:t>
            </w:r>
          </w:p>
        </w:tc>
      </w:tr>
      <w:tr w:rsidR="002C1149" w14:paraId="472D751E" w14:textId="77777777" w:rsidTr="00BC77EF">
        <w:tc>
          <w:tcPr>
            <w:tcW w:w="4447" w:type="dxa"/>
          </w:tcPr>
          <w:p w14:paraId="33BB1EB4" w14:textId="77777777" w:rsidR="002C1149" w:rsidRPr="002E5B7A" w:rsidRDefault="00357657" w:rsidP="00A57084">
            <w:pPr>
              <w:jc w:val="both"/>
              <w:rPr>
                <w:rFonts w:ascii="Arial" w:eastAsia="Times New Roman" w:hAnsi="Arial" w:cs="Arial"/>
              </w:rPr>
            </w:pPr>
            <w:r w:rsidRPr="002E5B7A">
              <w:rPr>
                <w:rFonts w:ascii="Arial" w:eastAsia="Times New Roman" w:hAnsi="Arial" w:cs="Arial"/>
                <w:lang w:val="cy-GB"/>
              </w:rPr>
              <w:t>Cymeradwyo setliadau cyflog a thâl blynyddol ar gyfer yr holl staff ar raddfeydd safonol</w:t>
            </w:r>
          </w:p>
          <w:p w14:paraId="2C95B110" w14:textId="77777777" w:rsidR="002C1149" w:rsidRPr="008430A3" w:rsidRDefault="002C1149" w:rsidP="00A57084">
            <w:pPr>
              <w:jc w:val="both"/>
              <w:rPr>
                <w:rFonts w:ascii="Arial" w:eastAsia="Times New Roman" w:hAnsi="Arial" w:cs="Arial"/>
              </w:rPr>
            </w:pPr>
          </w:p>
        </w:tc>
        <w:tc>
          <w:tcPr>
            <w:tcW w:w="4341" w:type="dxa"/>
          </w:tcPr>
          <w:p w14:paraId="05B68C35" w14:textId="77777777" w:rsidR="002C1149" w:rsidRPr="002E5B7A" w:rsidRDefault="00357657" w:rsidP="00D77245">
            <w:pPr>
              <w:pStyle w:val="ListParagraph"/>
              <w:ind w:left="0"/>
              <w:rPr>
                <w:rFonts w:ascii="Arial" w:eastAsia="Cambria" w:hAnsi="Arial" w:cs="Arial"/>
              </w:rPr>
            </w:pPr>
            <w:r w:rsidRPr="002E5B7A">
              <w:rPr>
                <w:rFonts w:ascii="Arial" w:eastAsia="Cambria" w:hAnsi="Arial" w:cs="Arial"/>
                <w:lang w:val="cy-GB"/>
              </w:rPr>
              <w:t>Pwyllgor Adnoddau a Pherfformiad</w:t>
            </w:r>
          </w:p>
        </w:tc>
      </w:tr>
      <w:tr w:rsidR="002C1149" w14:paraId="04C33E2D" w14:textId="77777777" w:rsidTr="00BC77EF">
        <w:tc>
          <w:tcPr>
            <w:tcW w:w="4447" w:type="dxa"/>
          </w:tcPr>
          <w:p w14:paraId="35F2CBA7" w14:textId="77777777" w:rsidR="002C1149" w:rsidRPr="002E5B7A" w:rsidRDefault="00357657" w:rsidP="00A57084">
            <w:pPr>
              <w:jc w:val="both"/>
              <w:rPr>
                <w:rFonts w:ascii="Arial" w:eastAsia="Times New Roman" w:hAnsi="Arial" w:cs="Arial"/>
              </w:rPr>
            </w:pPr>
            <w:r w:rsidRPr="002E5B7A">
              <w:rPr>
                <w:rFonts w:ascii="Arial" w:eastAsia="Times New Roman" w:hAnsi="Arial" w:cs="Arial"/>
                <w:lang w:val="cy-GB"/>
              </w:rPr>
              <w:t xml:space="preserve">Cymeradwyo ceisiadau i ymddeol yn gynnar o fewn y polisi a osodwyd gan y Cyngor </w:t>
            </w:r>
          </w:p>
          <w:p w14:paraId="3E7B91A5" w14:textId="77777777" w:rsidR="002C1149" w:rsidRDefault="002C1149" w:rsidP="00A57084">
            <w:pPr>
              <w:pStyle w:val="ListParagraph"/>
              <w:ind w:left="0"/>
              <w:rPr>
                <w:rFonts w:ascii="Arial" w:eastAsia="Cambria" w:hAnsi="Arial" w:cs="Arial"/>
              </w:rPr>
            </w:pPr>
          </w:p>
        </w:tc>
        <w:tc>
          <w:tcPr>
            <w:tcW w:w="4341" w:type="dxa"/>
          </w:tcPr>
          <w:p w14:paraId="258F47D3" w14:textId="77777777" w:rsidR="002C1149" w:rsidRPr="002E5B7A" w:rsidRDefault="00357657" w:rsidP="00D77245">
            <w:pPr>
              <w:pStyle w:val="ListParagraph"/>
              <w:ind w:left="0"/>
              <w:rPr>
                <w:rFonts w:ascii="Arial" w:eastAsia="Cambria" w:hAnsi="Arial" w:cs="Arial"/>
              </w:rPr>
            </w:pPr>
            <w:r w:rsidRPr="002E5B7A">
              <w:rPr>
                <w:rFonts w:ascii="Arial" w:eastAsia="Cambria" w:hAnsi="Arial" w:cs="Arial"/>
                <w:lang w:val="cy-GB"/>
              </w:rPr>
              <w:t>Pwyllgor Adnoddau a Pherfformiad</w:t>
            </w:r>
          </w:p>
        </w:tc>
      </w:tr>
    </w:tbl>
    <w:p w14:paraId="5134F3A0" w14:textId="77777777" w:rsidR="002C1149" w:rsidRDefault="002C1149" w:rsidP="002C1149">
      <w:pPr>
        <w:rPr>
          <w:rFonts w:ascii="Arial" w:eastAsia="Cambria" w:hAnsi="Arial" w:cs="Arial"/>
        </w:rPr>
      </w:pPr>
    </w:p>
    <w:p w14:paraId="77733290" w14:textId="77777777" w:rsidR="002C1149" w:rsidRPr="00BC77EF" w:rsidRDefault="00357657" w:rsidP="002C1149">
      <w:pPr>
        <w:jc w:val="both"/>
        <w:rPr>
          <w:rFonts w:ascii="Arial" w:eastAsia="Cambria" w:hAnsi="Arial" w:cs="Arial"/>
          <w:b/>
        </w:rPr>
      </w:pPr>
      <w:r w:rsidRPr="00BC77EF">
        <w:rPr>
          <w:rFonts w:ascii="Arial" w:eastAsia="Cambria" w:hAnsi="Arial" w:cs="Arial"/>
          <w:b/>
          <w:lang w:val="cy-GB"/>
        </w:rPr>
        <w:t xml:space="preserve">Gweithredu gan y Cadeirydd </w:t>
      </w:r>
    </w:p>
    <w:p w14:paraId="1967BEAB" w14:textId="77777777" w:rsidR="00BC77EF" w:rsidRPr="00BC77EF" w:rsidRDefault="00BC77EF" w:rsidP="00BC77EF">
      <w:pPr>
        <w:pStyle w:val="ListParagraph"/>
        <w:numPr>
          <w:ilvl w:val="0"/>
          <w:numId w:val="11"/>
        </w:numPr>
        <w:jc w:val="both"/>
        <w:rPr>
          <w:rFonts w:ascii="Arial" w:eastAsia="Cambria" w:hAnsi="Arial" w:cs="Arial"/>
        </w:rPr>
      </w:pPr>
      <w:r w:rsidRPr="00BC77EF">
        <w:rPr>
          <w:rFonts w:ascii="Arial" w:eastAsia="Cambria" w:hAnsi="Arial" w:cs="Arial"/>
          <w:lang w:val="cy-GB"/>
        </w:rPr>
        <w:t xml:space="preserve">Dan Ordinhad 7, mae gan Gadeirydd y Cyngor (neu Is-gadeirydd y Cyngor), mewn perthynas ag unrhyw fater y mae’r Cyngor neu unrhyw rai o’i bwyllgorau’n penderfynu arno, yr awdurdod i ystyried unrhyw fater sydd yn ei farn ef/hi: </w:t>
      </w:r>
    </w:p>
    <w:p w14:paraId="3C0A5F71" w14:textId="77777777" w:rsidR="002C1149" w:rsidRPr="002C1149" w:rsidRDefault="002C1149" w:rsidP="002C1149">
      <w:pPr>
        <w:pStyle w:val="ListParagraph"/>
        <w:ind w:left="360"/>
        <w:jc w:val="both"/>
        <w:rPr>
          <w:rFonts w:ascii="Arial" w:eastAsia="Cambria" w:hAnsi="Arial" w:cs="Arial"/>
        </w:rPr>
      </w:pPr>
    </w:p>
    <w:p w14:paraId="74FC4A2A" w14:textId="77777777" w:rsidR="00BC77EF" w:rsidRPr="00BC77EF" w:rsidRDefault="00BC77EF" w:rsidP="00BC77EF">
      <w:pPr>
        <w:pStyle w:val="ListParagraph"/>
        <w:numPr>
          <w:ilvl w:val="0"/>
          <w:numId w:val="43"/>
        </w:numPr>
        <w:jc w:val="both"/>
        <w:rPr>
          <w:rFonts w:ascii="Arial" w:hAnsi="Arial" w:cs="Arial"/>
        </w:rPr>
      </w:pPr>
      <w:r w:rsidRPr="00BC77EF">
        <w:rPr>
          <w:rFonts w:ascii="Arial" w:hAnsi="Arial" w:cs="Arial"/>
          <w:lang w:val="cy-GB"/>
        </w:rPr>
        <w:t xml:space="preserve">yn gofyn am sylw ar unwaith; a </w:t>
      </w:r>
    </w:p>
    <w:p w14:paraId="0DB61E7A" w14:textId="77777777" w:rsidR="002C1149" w:rsidRPr="002C1149" w:rsidRDefault="002C1149" w:rsidP="002C1149">
      <w:pPr>
        <w:pStyle w:val="ListParagraph"/>
        <w:jc w:val="both"/>
        <w:rPr>
          <w:rFonts w:ascii="Arial" w:eastAsia="Cambria" w:hAnsi="Arial" w:cs="Arial"/>
        </w:rPr>
      </w:pPr>
    </w:p>
    <w:p w14:paraId="1EBBF37B" w14:textId="77777777" w:rsidR="00BC77EF" w:rsidRPr="00BC77EF" w:rsidRDefault="00BC77EF" w:rsidP="00BC77EF">
      <w:pPr>
        <w:pStyle w:val="ListParagraph"/>
        <w:numPr>
          <w:ilvl w:val="0"/>
          <w:numId w:val="43"/>
        </w:numPr>
        <w:jc w:val="both"/>
        <w:rPr>
          <w:rFonts w:ascii="Arial" w:hAnsi="Arial" w:cs="Arial"/>
        </w:rPr>
      </w:pPr>
      <w:r w:rsidRPr="00BC77EF">
        <w:rPr>
          <w:rFonts w:ascii="Arial" w:hAnsi="Arial" w:cs="Arial"/>
          <w:lang w:val="cy-GB"/>
        </w:rPr>
        <w:t>nad yw’n cyfiawnhau cynnal cyfarfod arbennig o’r Cyngor nac unrhyw rai o’i Bwyllgorau a fyddai’n ystyried y mater fel arfer; neu</w:t>
      </w:r>
    </w:p>
    <w:p w14:paraId="2B788243" w14:textId="77777777" w:rsidR="002C1149" w:rsidRPr="002C1149" w:rsidRDefault="002C1149" w:rsidP="002C1149">
      <w:pPr>
        <w:pStyle w:val="ListParagraph"/>
        <w:jc w:val="both"/>
        <w:rPr>
          <w:rFonts w:ascii="Arial" w:eastAsia="Cambria" w:hAnsi="Arial" w:cs="Arial"/>
        </w:rPr>
      </w:pPr>
    </w:p>
    <w:p w14:paraId="492A103E" w14:textId="77777777" w:rsidR="00BC77EF" w:rsidRPr="00BC77EF" w:rsidRDefault="00BC77EF" w:rsidP="00BC77EF">
      <w:pPr>
        <w:pStyle w:val="ListParagraph"/>
        <w:numPr>
          <w:ilvl w:val="0"/>
          <w:numId w:val="43"/>
        </w:numPr>
        <w:jc w:val="both"/>
        <w:rPr>
          <w:rFonts w:ascii="Arial" w:hAnsi="Arial" w:cs="Arial"/>
        </w:rPr>
      </w:pPr>
      <w:r w:rsidRPr="00BC77EF">
        <w:rPr>
          <w:rFonts w:ascii="Arial" w:hAnsi="Arial" w:cs="Arial"/>
          <w:lang w:val="cy-GB"/>
        </w:rPr>
        <w:t xml:space="preserve">sy’n fater o’r fath frys fel bod galw cyfarfod yn anymarferol. </w:t>
      </w:r>
    </w:p>
    <w:p w14:paraId="6DBDF46F" w14:textId="77777777" w:rsidR="002C1149" w:rsidRDefault="002C1149" w:rsidP="002C1149">
      <w:pPr>
        <w:pStyle w:val="ListParagraph"/>
        <w:ind w:left="360"/>
        <w:jc w:val="both"/>
        <w:rPr>
          <w:rFonts w:ascii="Arial" w:eastAsia="Cambria" w:hAnsi="Arial" w:cs="Arial"/>
        </w:rPr>
      </w:pPr>
    </w:p>
    <w:p w14:paraId="2B574554" w14:textId="77777777" w:rsidR="00BC77EF" w:rsidRPr="00BC77EF" w:rsidRDefault="00BC77EF" w:rsidP="00BC77EF">
      <w:pPr>
        <w:pStyle w:val="ListParagraph"/>
        <w:numPr>
          <w:ilvl w:val="0"/>
          <w:numId w:val="11"/>
        </w:numPr>
        <w:jc w:val="both"/>
        <w:rPr>
          <w:rFonts w:ascii="Arial" w:hAnsi="Arial" w:cs="Arial"/>
        </w:rPr>
      </w:pPr>
      <w:r w:rsidRPr="00BC77EF">
        <w:rPr>
          <w:rFonts w:ascii="Arial" w:hAnsi="Arial" w:cs="Arial"/>
          <w:lang w:val="cy-GB"/>
        </w:rPr>
        <w:t>Cyn arfer y pwerau hyn, dylai Cadeirydd y Cyngor ymgynghori ag Is-gadeirydd y Cyngor, cadeirydd y pwyllgor perthnasol a’r Is-Ganghellor.</w:t>
      </w:r>
    </w:p>
    <w:p w14:paraId="4E0B7CDC" w14:textId="77777777" w:rsidR="002C1149" w:rsidRPr="002C1149" w:rsidRDefault="002C1149" w:rsidP="002C1149">
      <w:pPr>
        <w:pStyle w:val="ListParagraph"/>
        <w:ind w:left="360"/>
        <w:jc w:val="both"/>
        <w:rPr>
          <w:rFonts w:ascii="Arial" w:eastAsia="Cambria" w:hAnsi="Arial" w:cs="Arial"/>
        </w:rPr>
      </w:pPr>
    </w:p>
    <w:p w14:paraId="29C1D97E" w14:textId="2DDB3E24" w:rsidR="00BC77EF" w:rsidRPr="00BC77EF" w:rsidRDefault="00BC77EF" w:rsidP="00BC77EF">
      <w:pPr>
        <w:pStyle w:val="ListParagraph"/>
        <w:numPr>
          <w:ilvl w:val="0"/>
          <w:numId w:val="11"/>
        </w:numPr>
        <w:jc w:val="both"/>
        <w:rPr>
          <w:rFonts w:ascii="Arial" w:hAnsi="Arial" w:cs="Arial"/>
        </w:rPr>
      </w:pPr>
      <w:r w:rsidRPr="00BC77EF">
        <w:rPr>
          <w:rFonts w:ascii="Arial" w:hAnsi="Arial" w:cs="Arial"/>
          <w:lang w:val="cy-GB"/>
        </w:rPr>
        <w:lastRenderedPageBreak/>
        <w:t>Rhoddir adroddiad ynghylch unrhyw weithredu gan Gadeirydd y Cyngor (neu, yn absenoldeb y Cadeirydd, gan Is-gadeirydd y Cyngor) i</w:t>
      </w:r>
      <w:r w:rsidR="00A14AD1">
        <w:rPr>
          <w:rFonts w:ascii="Arial" w:hAnsi="Arial" w:cs="Arial"/>
          <w:lang w:val="cy-GB"/>
        </w:rPr>
        <w:t xml:space="preserve"> gyfarfod nesaf y Cyngor, gyda chadarnhad o’r broses a ddilynwyd.</w:t>
      </w:r>
      <w:r w:rsidRPr="00BC77EF">
        <w:rPr>
          <w:rFonts w:ascii="Arial" w:hAnsi="Arial" w:cs="Arial"/>
          <w:lang w:val="cy-GB"/>
        </w:rPr>
        <w:t xml:space="preserve"> </w:t>
      </w:r>
    </w:p>
    <w:p w14:paraId="0CC17AE3" w14:textId="77777777" w:rsidR="002C1149" w:rsidRPr="002C1149" w:rsidRDefault="002C1149" w:rsidP="002C1149">
      <w:pPr>
        <w:jc w:val="both"/>
        <w:rPr>
          <w:rFonts w:ascii="Arial" w:eastAsia="Cambria" w:hAnsi="Arial" w:cs="Arial"/>
        </w:rPr>
      </w:pPr>
    </w:p>
    <w:p w14:paraId="43926FCA" w14:textId="77777777" w:rsidR="00F661A7" w:rsidRDefault="00F661A7" w:rsidP="004310DE">
      <w:pPr>
        <w:rPr>
          <w:rFonts w:ascii="Arial" w:eastAsia="Cambria" w:hAnsi="Arial" w:cs="Arial"/>
          <w:b/>
          <w:lang w:val="cy-GB"/>
        </w:rPr>
      </w:pPr>
    </w:p>
    <w:p w14:paraId="75940E35" w14:textId="10BA6B37" w:rsidR="009F2E5A" w:rsidRPr="00BC77EF" w:rsidRDefault="00D73500" w:rsidP="0054490B">
      <w:pPr>
        <w:rPr>
          <w:rFonts w:ascii="Arial" w:eastAsia="Cambria" w:hAnsi="Arial" w:cs="Arial"/>
          <w:b/>
        </w:rPr>
      </w:pPr>
      <w:r w:rsidRPr="00BC77EF">
        <w:rPr>
          <w:rFonts w:ascii="Arial" w:eastAsia="Cambria" w:hAnsi="Arial" w:cs="Arial"/>
          <w:b/>
          <w:lang w:val="cy-GB"/>
        </w:rPr>
        <w:t xml:space="preserve">Defnydd o Sêl y Brifysgol </w:t>
      </w:r>
      <w:r w:rsidR="0054490B" w:rsidRPr="0054490B">
        <w:rPr>
          <w:rFonts w:ascii="Arial" w:eastAsia="Cambria" w:hAnsi="Arial" w:cs="Arial"/>
          <w:b/>
          <w:lang w:val="cy-GB"/>
        </w:rPr>
        <w:t>a llofnodwyr awdurdodedig eraill</w:t>
      </w:r>
    </w:p>
    <w:p w14:paraId="4BF20CDA" w14:textId="77777777" w:rsidR="00BC77EF" w:rsidRPr="00BC77EF" w:rsidRDefault="00BC77EF" w:rsidP="00BC77EF">
      <w:pPr>
        <w:pStyle w:val="ListParagraph"/>
        <w:numPr>
          <w:ilvl w:val="0"/>
          <w:numId w:val="11"/>
        </w:numPr>
        <w:ind w:right="-20"/>
        <w:contextualSpacing w:val="0"/>
        <w:jc w:val="both"/>
        <w:rPr>
          <w:rFonts w:ascii="Arial" w:hAnsi="Arial" w:cs="Arial"/>
        </w:rPr>
      </w:pPr>
      <w:r w:rsidRPr="00BC77EF">
        <w:rPr>
          <w:rFonts w:ascii="Arial" w:hAnsi="Arial" w:cs="Arial"/>
          <w:lang w:val="cy-GB"/>
        </w:rPr>
        <w:t xml:space="preserve">Yn unol ag Erthygl XIV o’r Siarter, y Cyngor yn unig sydd â gofal Sêl y Brifysgol ac a gaiff ei defnyddio. </w:t>
      </w:r>
      <w:r w:rsidRPr="00BC77EF">
        <w:rPr>
          <w:rFonts w:ascii="Arial" w:hAnsi="Arial" w:cs="Arial"/>
        </w:rPr>
        <w:t xml:space="preserve"> </w:t>
      </w:r>
      <w:r w:rsidRPr="00BC77EF">
        <w:rPr>
          <w:rFonts w:ascii="Arial" w:hAnsi="Arial" w:cs="Arial"/>
          <w:lang w:val="cy-GB"/>
        </w:rPr>
        <w:t>Mae’r Is-Ganghellor yn gyfrifol i’r Cyngor am ddiogelwch y Sêl ac am reoleiddio ei defnydd yn unol â’r telerau sydd wedi’u nodi yn Ordinhad 29.</w:t>
      </w:r>
      <w:r w:rsidRPr="00BC77EF">
        <w:rPr>
          <w:rFonts w:ascii="Arial" w:hAnsi="Arial" w:cs="Arial"/>
        </w:rPr>
        <w:t xml:space="preserve"> </w:t>
      </w:r>
    </w:p>
    <w:p w14:paraId="1FE3DBF1" w14:textId="77777777" w:rsidR="00446FD1" w:rsidRPr="00446FD1" w:rsidRDefault="00446FD1" w:rsidP="00446FD1">
      <w:pPr>
        <w:pStyle w:val="ListParagraph"/>
        <w:ind w:left="360" w:right="-20"/>
        <w:contextualSpacing w:val="0"/>
        <w:jc w:val="both"/>
        <w:rPr>
          <w:rFonts w:ascii="Arial" w:eastAsia="Cambria" w:hAnsi="Arial" w:cs="Arial"/>
        </w:rPr>
      </w:pPr>
    </w:p>
    <w:p w14:paraId="037970BD" w14:textId="77777777" w:rsidR="00BC77EF" w:rsidRPr="0054490B" w:rsidRDefault="00BC77EF" w:rsidP="00BC77EF">
      <w:pPr>
        <w:pStyle w:val="ListParagraph"/>
        <w:numPr>
          <w:ilvl w:val="0"/>
          <w:numId w:val="11"/>
        </w:numPr>
        <w:ind w:right="-20"/>
        <w:contextualSpacing w:val="0"/>
        <w:jc w:val="both"/>
        <w:rPr>
          <w:rFonts w:ascii="Arial" w:hAnsi="Arial" w:cs="Arial"/>
        </w:rPr>
      </w:pPr>
      <w:r w:rsidRPr="00BC77EF">
        <w:rPr>
          <w:rFonts w:ascii="Arial" w:hAnsi="Arial" w:cs="Arial"/>
          <w:lang w:val="cy-GB"/>
        </w:rPr>
        <w:t xml:space="preserve">Yn unol â phenderfyniad y Cyngor ar 7 Hydref 2013, mae angen cadarnhad ffurfiol o’r defnydd o’r Sêl yng nghyfarfod nesaf y Cyngor. </w:t>
      </w:r>
    </w:p>
    <w:p w14:paraId="639145D7" w14:textId="77777777" w:rsidR="0054490B" w:rsidRPr="0054490B" w:rsidRDefault="0054490B" w:rsidP="0054490B">
      <w:pPr>
        <w:pStyle w:val="ListParagraph"/>
        <w:rPr>
          <w:rFonts w:ascii="Arial" w:hAnsi="Arial" w:cs="Arial"/>
        </w:rPr>
      </w:pPr>
    </w:p>
    <w:p w14:paraId="78E29496" w14:textId="77777777" w:rsidR="0054490B" w:rsidRPr="0054490B" w:rsidRDefault="0054490B" w:rsidP="0054490B">
      <w:pPr>
        <w:pStyle w:val="ListParagraph"/>
        <w:numPr>
          <w:ilvl w:val="0"/>
          <w:numId w:val="11"/>
        </w:numPr>
        <w:ind w:right="-20"/>
        <w:contextualSpacing w:val="0"/>
        <w:jc w:val="both"/>
        <w:rPr>
          <w:rFonts w:ascii="Arial" w:hAnsi="Arial" w:cs="Arial"/>
          <w:lang w:val="cy-GB"/>
        </w:rPr>
      </w:pPr>
      <w:r w:rsidRPr="0054490B">
        <w:rPr>
          <w:rFonts w:ascii="Arial" w:hAnsi="Arial" w:cs="Arial"/>
          <w:lang w:val="cy-GB"/>
        </w:rPr>
        <w:t xml:space="preserve">Bydd rhestr o lofnodwyr awdurdodedig eraill, ynghyd ag unrhyw gynnig ar gyfer creu </w:t>
      </w:r>
      <w:proofErr w:type="spellStart"/>
      <w:r w:rsidRPr="0054490B">
        <w:rPr>
          <w:rFonts w:ascii="Arial" w:hAnsi="Arial" w:cs="Arial"/>
          <w:lang w:val="cy-GB"/>
        </w:rPr>
        <w:t>atwrneiaethau</w:t>
      </w:r>
      <w:proofErr w:type="spellEnd"/>
      <w:r w:rsidRPr="0054490B">
        <w:rPr>
          <w:rFonts w:ascii="Arial" w:hAnsi="Arial" w:cs="Arial"/>
          <w:lang w:val="cy-GB"/>
        </w:rPr>
        <w:t xml:space="preserve"> ar gyfer y flwyddyn nesaf, yn cael ei pharatoi'n flynyddol gan y Clerc i'w chymeradwyo gan y Cyngor.</w:t>
      </w:r>
    </w:p>
    <w:p w14:paraId="5A61589C" w14:textId="77777777" w:rsidR="0054490B" w:rsidRPr="00BC77EF" w:rsidRDefault="0054490B" w:rsidP="0054490B">
      <w:pPr>
        <w:pStyle w:val="ListParagraph"/>
        <w:ind w:left="360" w:right="-20"/>
        <w:contextualSpacing w:val="0"/>
        <w:jc w:val="both"/>
        <w:rPr>
          <w:rFonts w:ascii="Arial" w:hAnsi="Arial" w:cs="Arial"/>
        </w:rPr>
      </w:pPr>
    </w:p>
    <w:p w14:paraId="64E6C160" w14:textId="77777777" w:rsidR="00FC6A23" w:rsidRPr="00FC6A23" w:rsidRDefault="00FC6A23" w:rsidP="00FC6A23">
      <w:pPr>
        <w:pStyle w:val="ListParagraph"/>
        <w:ind w:left="360" w:right="-20"/>
        <w:contextualSpacing w:val="0"/>
        <w:jc w:val="both"/>
        <w:rPr>
          <w:rFonts w:ascii="Arial" w:eastAsia="Cambria" w:hAnsi="Arial" w:cs="Arial"/>
        </w:rPr>
      </w:pPr>
    </w:p>
    <w:p w14:paraId="03955AFE" w14:textId="77777777" w:rsidR="00422459" w:rsidRPr="00BC77EF" w:rsidRDefault="008629CA" w:rsidP="00422459">
      <w:pPr>
        <w:ind w:right="-20"/>
        <w:jc w:val="both"/>
        <w:rPr>
          <w:rFonts w:ascii="Arial" w:eastAsia="Cambria" w:hAnsi="Arial" w:cs="Arial"/>
          <w:b/>
        </w:rPr>
      </w:pPr>
      <w:r w:rsidRPr="00BC77EF">
        <w:rPr>
          <w:rFonts w:ascii="Arial" w:eastAsia="Cambria" w:hAnsi="Arial" w:cs="Arial"/>
          <w:b/>
          <w:lang w:val="cy-GB"/>
        </w:rPr>
        <w:t>Awdurdod i Gyflawni Dogfennau</w:t>
      </w:r>
    </w:p>
    <w:p w14:paraId="13D070F5" w14:textId="77777777" w:rsidR="00BC77EF" w:rsidRPr="00BC77EF" w:rsidRDefault="00BC77EF" w:rsidP="00BC77EF">
      <w:pPr>
        <w:pStyle w:val="ListParagraph"/>
        <w:numPr>
          <w:ilvl w:val="0"/>
          <w:numId w:val="11"/>
        </w:numPr>
        <w:ind w:right="-20"/>
        <w:contextualSpacing w:val="0"/>
        <w:jc w:val="both"/>
        <w:rPr>
          <w:rFonts w:ascii="Arial" w:eastAsia="Times New Roman" w:hAnsi="Arial" w:cs="Arial"/>
        </w:rPr>
      </w:pPr>
      <w:r w:rsidRPr="00BC77EF">
        <w:rPr>
          <w:rFonts w:ascii="Arial" w:eastAsia="Cambria" w:hAnsi="Arial" w:cs="Arial"/>
          <w:lang w:val="cy-GB"/>
        </w:rPr>
        <w:t xml:space="preserve">Dan Adran 333 o </w:t>
      </w:r>
      <w:r w:rsidRPr="00BC77EF">
        <w:rPr>
          <w:rFonts w:ascii="Arial" w:eastAsia="Cambria" w:hAnsi="Arial" w:cs="Arial"/>
          <w:i/>
          <w:lang w:val="cy-GB"/>
        </w:rPr>
        <w:t>Ddeddf Elusennau 2011</w:t>
      </w:r>
      <w:r w:rsidRPr="00BC77EF">
        <w:rPr>
          <w:rStyle w:val="FootnoteReference"/>
          <w:rFonts w:ascii="Arial" w:eastAsia="Cambria" w:hAnsi="Arial" w:cs="Arial"/>
          <w:lang w:val="cy-GB"/>
        </w:rPr>
        <w:footnoteReference w:id="1"/>
      </w:r>
      <w:r w:rsidRPr="00BC77EF">
        <w:rPr>
          <w:rFonts w:ascii="Arial" w:eastAsia="Cambria" w:hAnsi="Arial" w:cs="Arial"/>
          <w:lang w:val="cy-GB"/>
        </w:rPr>
        <w:t xml:space="preserve"> gall ymddiriedolwyr yr elusen roi’r awdurdod i unrhyw ddau neu fwy o’u plith gyflawni dogfennau yn enwau ac ar ran yr holl </w:t>
      </w:r>
      <w:r w:rsidRPr="00BC77EF">
        <w:rPr>
          <w:rFonts w:ascii="Arial" w:eastAsia="Cambria" w:hAnsi="Arial" w:cs="Arial"/>
          <w:lang w:val="cy-GB"/>
        </w:rPr>
        <w:lastRenderedPageBreak/>
        <w:t>ymddiriedolwyr er mwyn rhoi mewn grym drafodion y mae’r ymddiriedolwyr yn barti iddynt.</w:t>
      </w:r>
      <w:r w:rsidRPr="00BC77EF">
        <w:rPr>
          <w:rFonts w:ascii="Arial" w:eastAsia="Times New Roman" w:hAnsi="Arial" w:cs="Arial"/>
        </w:rPr>
        <w:t xml:space="preserve"> </w:t>
      </w:r>
      <w:r w:rsidRPr="00BC77EF">
        <w:rPr>
          <w:rFonts w:ascii="Arial" w:eastAsia="Times New Roman" w:hAnsi="Arial" w:cs="Arial"/>
          <w:color w:val="000000"/>
          <w:lang w:val="cy-GB"/>
        </w:rPr>
        <w:t>Mae unrhyw ddogfen a gyflawnir yn y modd hwn yn cael yr un effaith â phe bai wedi’i chyflawni gan y corff cyfan o ymddiriedolwyr.</w:t>
      </w:r>
      <w:r w:rsidRPr="00BC77EF">
        <w:rPr>
          <w:rFonts w:ascii="Arial" w:eastAsia="Times New Roman" w:hAnsi="Arial" w:cs="Arial"/>
          <w:color w:val="000000"/>
        </w:rPr>
        <w:t xml:space="preserve"> </w:t>
      </w:r>
    </w:p>
    <w:p w14:paraId="3E8A20B3" w14:textId="77777777" w:rsidR="00175F0B" w:rsidRPr="00175F0B" w:rsidRDefault="00175F0B" w:rsidP="00175F0B">
      <w:pPr>
        <w:pStyle w:val="ListParagraph"/>
        <w:ind w:left="360" w:right="-20"/>
        <w:contextualSpacing w:val="0"/>
        <w:jc w:val="both"/>
        <w:rPr>
          <w:rFonts w:ascii="Arial" w:eastAsia="Cambria" w:hAnsi="Arial" w:cs="Arial"/>
        </w:rPr>
      </w:pPr>
    </w:p>
    <w:p w14:paraId="5415479F" w14:textId="77777777" w:rsidR="00BC77EF" w:rsidRPr="00BC77EF" w:rsidRDefault="00BC77EF" w:rsidP="00BC77EF">
      <w:pPr>
        <w:pStyle w:val="ListParagraph"/>
        <w:numPr>
          <w:ilvl w:val="0"/>
          <w:numId w:val="11"/>
        </w:numPr>
        <w:ind w:right="-20"/>
        <w:contextualSpacing w:val="0"/>
        <w:jc w:val="both"/>
        <w:rPr>
          <w:rFonts w:ascii="Arial" w:eastAsia="Cambria" w:hAnsi="Arial" w:cs="Arial"/>
        </w:rPr>
      </w:pPr>
      <w:r w:rsidRPr="00BC77EF">
        <w:rPr>
          <w:rFonts w:ascii="Arial" w:eastAsia="Cambria" w:hAnsi="Arial" w:cs="Arial"/>
          <w:lang w:val="cy-GB"/>
        </w:rPr>
        <w:t>Mae ymddiriedolwyr yr elusen wedi penderfynu y gellir cyflawni’r awdurdod hwn ar eu rhan gan ddau ymddiriedolwr, y mae’n rhaid i o leiaf un ohonynt fod yn aelod annibynnol o’r Cyngor.</w:t>
      </w:r>
      <w:r w:rsidRPr="00BC77EF">
        <w:rPr>
          <w:rFonts w:ascii="Arial" w:eastAsia="Cambria" w:hAnsi="Arial" w:cs="Arial"/>
        </w:rPr>
        <w:t xml:space="preserve"> </w:t>
      </w:r>
      <w:r w:rsidRPr="00BC77EF">
        <w:rPr>
          <w:rFonts w:ascii="Arial" w:eastAsia="Cambria" w:hAnsi="Arial" w:cs="Arial"/>
          <w:lang w:val="cy-GB"/>
        </w:rPr>
        <w:t>Mae’r awdurdod hwn yn barhaus tan iddo gael ei ddiddymu.</w:t>
      </w:r>
      <w:r w:rsidRPr="00BC77EF">
        <w:rPr>
          <w:rFonts w:ascii="Arial" w:eastAsia="Cambria" w:hAnsi="Arial" w:cs="Arial"/>
        </w:rPr>
        <w:t xml:space="preserve"> </w:t>
      </w:r>
      <w:r w:rsidRPr="0016771B">
        <w:rPr>
          <w:rFonts w:ascii="Arial" w:eastAsia="Cambria" w:hAnsi="Arial" w:cs="Arial"/>
        </w:rPr>
        <w:t xml:space="preserve"> </w:t>
      </w:r>
    </w:p>
    <w:p w14:paraId="4F697B5F" w14:textId="77777777" w:rsidR="00F565F1" w:rsidRPr="00175F0B" w:rsidRDefault="00F565F1" w:rsidP="001A2C99">
      <w:pPr>
        <w:jc w:val="both"/>
        <w:rPr>
          <w:rFonts w:ascii="Arial" w:hAnsi="Arial" w:cs="Arial"/>
          <w:b/>
        </w:rPr>
      </w:pPr>
    </w:p>
    <w:p w14:paraId="71DB78B0" w14:textId="77777777" w:rsidR="00BF5AB1" w:rsidRDefault="00BF5AB1" w:rsidP="0089370C">
      <w:pPr>
        <w:rPr>
          <w:rFonts w:ascii="Arial" w:hAnsi="Arial" w:cs="Arial"/>
          <w:b/>
          <w:lang w:val="cy-GB"/>
        </w:rPr>
      </w:pPr>
    </w:p>
    <w:p w14:paraId="43028C00" w14:textId="77777777" w:rsidR="00BF5AB1" w:rsidRDefault="00BF5AB1" w:rsidP="0089370C">
      <w:pPr>
        <w:rPr>
          <w:rFonts w:ascii="Arial" w:hAnsi="Arial" w:cs="Arial"/>
          <w:b/>
          <w:lang w:val="cy-GB"/>
        </w:rPr>
      </w:pPr>
    </w:p>
    <w:p w14:paraId="626A7E1C" w14:textId="7131B678" w:rsidR="001A2C99" w:rsidRDefault="0089370C" w:rsidP="0089370C">
      <w:pPr>
        <w:rPr>
          <w:rFonts w:ascii="Arial" w:hAnsi="Arial" w:cs="Arial"/>
          <w:b/>
          <w:lang w:val="cy-GB"/>
        </w:rPr>
      </w:pPr>
      <w:r>
        <w:rPr>
          <w:rFonts w:ascii="Arial" w:hAnsi="Arial" w:cs="Arial"/>
          <w:b/>
          <w:lang w:val="cy-GB"/>
        </w:rPr>
        <w:t>Sarah Clark</w:t>
      </w:r>
      <w:r>
        <w:rPr>
          <w:rFonts w:ascii="Arial" w:hAnsi="Arial" w:cs="Arial"/>
          <w:b/>
          <w:lang w:val="cy-GB"/>
        </w:rPr>
        <w:br/>
      </w:r>
      <w:r w:rsidR="008629CA" w:rsidRPr="00BC77EF">
        <w:rPr>
          <w:rFonts w:ascii="Arial" w:hAnsi="Arial" w:cs="Arial"/>
          <w:b/>
          <w:lang w:val="cy-GB"/>
        </w:rPr>
        <w:t xml:space="preserve">Clerc y Cyngor </w:t>
      </w:r>
    </w:p>
    <w:p w14:paraId="1B31FF20" w14:textId="681526E5" w:rsidR="00BF5AB1" w:rsidRDefault="00BF5AB1" w:rsidP="0089370C">
      <w:pPr>
        <w:rPr>
          <w:rFonts w:ascii="Arial" w:hAnsi="Arial" w:cs="Arial"/>
          <w:b/>
          <w:lang w:val="cy-GB"/>
        </w:rPr>
      </w:pPr>
    </w:p>
    <w:p w14:paraId="0E8208D8" w14:textId="77777777" w:rsidR="00BF5AB1" w:rsidRPr="00BC77EF" w:rsidRDefault="00BF5AB1" w:rsidP="0089370C">
      <w:pPr>
        <w:rPr>
          <w:rFonts w:ascii="Arial" w:hAnsi="Arial" w:cs="Arial"/>
          <w:b/>
        </w:rPr>
      </w:pPr>
    </w:p>
    <w:p w14:paraId="2A74DB27" w14:textId="202FCAF1" w:rsidR="00D939DD" w:rsidRPr="00BC77EF" w:rsidRDefault="008629CA" w:rsidP="00D144E8">
      <w:pPr>
        <w:jc w:val="both"/>
        <w:rPr>
          <w:rFonts w:ascii="Arial" w:hAnsi="Arial" w:cs="Arial"/>
          <w:b/>
        </w:rPr>
      </w:pPr>
      <w:r w:rsidRPr="00BC77EF">
        <w:rPr>
          <w:rFonts w:ascii="Arial" w:hAnsi="Arial" w:cs="Arial"/>
          <w:b/>
          <w:lang w:val="cy-GB"/>
        </w:rPr>
        <w:t>Dyddiad cymeradwyaeth y Cyngor:</w:t>
      </w:r>
      <w:r w:rsidR="00D939DD" w:rsidRPr="00BC77EF">
        <w:rPr>
          <w:rFonts w:ascii="Arial" w:hAnsi="Arial" w:cs="Arial"/>
          <w:b/>
        </w:rPr>
        <w:t xml:space="preserve"> </w:t>
      </w:r>
      <w:r w:rsidR="0054490B">
        <w:rPr>
          <w:rFonts w:ascii="Arial" w:hAnsi="Arial" w:cs="Arial"/>
          <w:b/>
        </w:rPr>
        <w:t>18</w:t>
      </w:r>
      <w:r w:rsidR="003F6325">
        <w:rPr>
          <w:rFonts w:ascii="Arial" w:hAnsi="Arial" w:cs="Arial"/>
          <w:b/>
        </w:rPr>
        <w:t xml:space="preserve"> Medi 202</w:t>
      </w:r>
      <w:r w:rsidR="0054490B">
        <w:rPr>
          <w:rFonts w:ascii="Arial" w:hAnsi="Arial" w:cs="Arial"/>
          <w:b/>
        </w:rPr>
        <w:t>5</w:t>
      </w:r>
    </w:p>
    <w:p w14:paraId="60083EFB" w14:textId="7908C024" w:rsidR="00D939DD" w:rsidRPr="00BC77EF" w:rsidRDefault="008629CA" w:rsidP="00D144E8">
      <w:pPr>
        <w:jc w:val="both"/>
        <w:rPr>
          <w:rFonts w:ascii="Arial" w:hAnsi="Arial" w:cs="Arial"/>
          <w:b/>
        </w:rPr>
      </w:pPr>
      <w:r w:rsidRPr="00BC77EF">
        <w:rPr>
          <w:rFonts w:ascii="Arial" w:hAnsi="Arial" w:cs="Arial"/>
          <w:b/>
          <w:lang w:val="cy-GB"/>
        </w:rPr>
        <w:t xml:space="preserve">Dyddiad dod i rym: </w:t>
      </w:r>
      <w:r w:rsidR="007F2C59" w:rsidRPr="00BC77EF">
        <w:rPr>
          <w:rFonts w:ascii="Arial" w:hAnsi="Arial" w:cs="Arial"/>
          <w:b/>
        </w:rPr>
        <w:t xml:space="preserve"> </w:t>
      </w:r>
      <w:r w:rsidR="0054490B">
        <w:rPr>
          <w:rFonts w:ascii="Arial" w:hAnsi="Arial" w:cs="Arial"/>
          <w:b/>
        </w:rPr>
        <w:t>18</w:t>
      </w:r>
      <w:r w:rsidR="00ED4516">
        <w:rPr>
          <w:rFonts w:ascii="Arial" w:hAnsi="Arial" w:cs="Arial"/>
          <w:b/>
        </w:rPr>
        <w:t xml:space="preserve"> Medi </w:t>
      </w:r>
      <w:r w:rsidR="003D1027">
        <w:rPr>
          <w:rFonts w:ascii="Arial" w:hAnsi="Arial" w:cs="Arial"/>
          <w:b/>
        </w:rPr>
        <w:t>202</w:t>
      </w:r>
      <w:r w:rsidR="0054490B">
        <w:rPr>
          <w:rFonts w:ascii="Arial" w:hAnsi="Arial" w:cs="Arial"/>
          <w:b/>
        </w:rPr>
        <w:t>5</w:t>
      </w:r>
    </w:p>
    <w:p w14:paraId="37651EE4" w14:textId="69E746F4" w:rsidR="001A2C99" w:rsidRPr="00BC77EF" w:rsidRDefault="008629CA" w:rsidP="000A25BA">
      <w:pPr>
        <w:jc w:val="both"/>
        <w:rPr>
          <w:rFonts w:ascii="Arial" w:hAnsi="Arial" w:cs="Arial"/>
          <w:b/>
        </w:rPr>
      </w:pPr>
      <w:r w:rsidRPr="00BC77EF">
        <w:rPr>
          <w:rFonts w:ascii="Arial" w:hAnsi="Arial" w:cs="Arial"/>
          <w:b/>
          <w:lang w:val="cy-GB"/>
        </w:rPr>
        <w:t>I’w adolygu:</w:t>
      </w:r>
      <w:r w:rsidR="007F2C59" w:rsidRPr="00BC77EF">
        <w:rPr>
          <w:rFonts w:ascii="Arial" w:hAnsi="Arial" w:cs="Arial"/>
          <w:b/>
        </w:rPr>
        <w:t xml:space="preserve"> </w:t>
      </w:r>
      <w:r w:rsidRPr="00BC77EF">
        <w:rPr>
          <w:rFonts w:ascii="Arial" w:hAnsi="Arial" w:cs="Arial"/>
          <w:b/>
          <w:lang w:val="cy-GB"/>
        </w:rPr>
        <w:t>Medi 202</w:t>
      </w:r>
      <w:r w:rsidR="0054490B">
        <w:rPr>
          <w:rFonts w:ascii="Arial" w:hAnsi="Arial" w:cs="Arial"/>
          <w:b/>
          <w:lang w:val="cy-GB"/>
        </w:rPr>
        <w:t>6</w:t>
      </w:r>
    </w:p>
    <w:p w14:paraId="3D5EE666" w14:textId="72630939" w:rsidR="00C4475D" w:rsidRPr="00BC77EF" w:rsidRDefault="008629CA" w:rsidP="00023663">
      <w:pPr>
        <w:jc w:val="both"/>
        <w:rPr>
          <w:rFonts w:ascii="Arial" w:hAnsi="Arial" w:cs="Arial"/>
        </w:rPr>
      </w:pPr>
      <w:r w:rsidRPr="00BC77EF">
        <w:rPr>
          <w:rFonts w:ascii="Arial" w:hAnsi="Arial" w:cs="Arial"/>
          <w:b/>
          <w:lang w:val="cy-GB"/>
        </w:rPr>
        <w:t>Fersiwn 1.</w:t>
      </w:r>
      <w:bookmarkStart w:id="0" w:name="cysill"/>
      <w:bookmarkEnd w:id="0"/>
      <w:r w:rsidR="0054490B">
        <w:rPr>
          <w:rFonts w:ascii="Arial" w:hAnsi="Arial" w:cs="Arial"/>
          <w:b/>
          <w:lang w:val="cy-GB"/>
        </w:rPr>
        <w:t>8</w:t>
      </w:r>
    </w:p>
    <w:sectPr w:rsidR="00C4475D" w:rsidRPr="00BC77E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0205" w14:textId="77777777" w:rsidR="00D73500" w:rsidRDefault="00D73500" w:rsidP="00273681">
      <w:r>
        <w:separator/>
      </w:r>
    </w:p>
  </w:endnote>
  <w:endnote w:type="continuationSeparator" w:id="0">
    <w:p w14:paraId="75DB2DFA" w14:textId="77777777" w:rsidR="00D73500" w:rsidRDefault="00D73500" w:rsidP="0027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eifryn">
    <w:charset w:val="00"/>
    <w:family w:val="auto"/>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50705898"/>
      <w:docPartObj>
        <w:docPartGallery w:val="Page Numbers (Bottom of Page)"/>
        <w:docPartUnique/>
      </w:docPartObj>
    </w:sdtPr>
    <w:sdtEndPr>
      <w:rPr>
        <w:noProof/>
      </w:rPr>
    </w:sdtEndPr>
    <w:sdtContent>
      <w:p w14:paraId="5A9FA316" w14:textId="75C62F1E" w:rsidR="00D73500" w:rsidRPr="006360F1" w:rsidRDefault="00D73500">
        <w:pPr>
          <w:pStyle w:val="Footer"/>
          <w:jc w:val="center"/>
          <w:rPr>
            <w:rFonts w:ascii="Arial" w:hAnsi="Arial" w:cs="Arial"/>
          </w:rPr>
        </w:pPr>
        <w:r w:rsidRPr="006360F1">
          <w:rPr>
            <w:rFonts w:ascii="Arial" w:hAnsi="Arial" w:cs="Arial"/>
          </w:rPr>
          <w:fldChar w:fldCharType="begin"/>
        </w:r>
        <w:r w:rsidRPr="006360F1">
          <w:rPr>
            <w:rFonts w:ascii="Arial" w:hAnsi="Arial" w:cs="Arial"/>
          </w:rPr>
          <w:instrText xml:space="preserve"> PAGE   \* MERGEFORMAT </w:instrText>
        </w:r>
        <w:r w:rsidRPr="006360F1">
          <w:rPr>
            <w:rFonts w:ascii="Arial" w:hAnsi="Arial" w:cs="Arial"/>
          </w:rPr>
          <w:fldChar w:fldCharType="separate"/>
        </w:r>
        <w:r w:rsidR="00207C69">
          <w:rPr>
            <w:rFonts w:ascii="Arial" w:hAnsi="Arial" w:cs="Arial"/>
            <w:noProof/>
          </w:rPr>
          <w:t>2</w:t>
        </w:r>
        <w:r w:rsidRPr="006360F1">
          <w:rPr>
            <w:rFonts w:ascii="Arial" w:hAnsi="Arial" w:cs="Arial"/>
            <w:noProof/>
          </w:rPr>
          <w:fldChar w:fldCharType="end"/>
        </w:r>
      </w:p>
    </w:sdtContent>
  </w:sdt>
  <w:p w14:paraId="39405D82" w14:textId="77777777" w:rsidR="00D73500" w:rsidRDefault="00D73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8D61" w14:textId="77777777" w:rsidR="00D73500" w:rsidRDefault="00D73500" w:rsidP="00273681">
      <w:r>
        <w:separator/>
      </w:r>
    </w:p>
  </w:footnote>
  <w:footnote w:type="continuationSeparator" w:id="0">
    <w:p w14:paraId="2F08C385" w14:textId="77777777" w:rsidR="00D73500" w:rsidRDefault="00D73500" w:rsidP="00273681">
      <w:r>
        <w:continuationSeparator/>
      </w:r>
    </w:p>
  </w:footnote>
  <w:footnote w:id="1">
    <w:p w14:paraId="5A3345BC" w14:textId="77777777" w:rsidR="00BC77EF" w:rsidRPr="00D939DD" w:rsidRDefault="00BC77EF" w:rsidP="008629CA">
      <w:pPr>
        <w:jc w:val="both"/>
        <w:rPr>
          <w:rFonts w:ascii="Arial" w:hAnsi="Arial" w:cs="Arial"/>
          <w:b/>
          <w:sz w:val="18"/>
          <w:szCs w:val="18"/>
        </w:rPr>
      </w:pPr>
      <w:r w:rsidRPr="00DC3B35">
        <w:rPr>
          <w:rStyle w:val="FootnoteReference"/>
          <w:sz w:val="18"/>
          <w:szCs w:val="18"/>
        </w:rPr>
        <w:footnoteRef/>
      </w:r>
      <w:r w:rsidRPr="00DC3B35">
        <w:rPr>
          <w:sz w:val="18"/>
          <w:szCs w:val="18"/>
        </w:rPr>
        <w:t xml:space="preserve"> </w:t>
      </w:r>
      <w:r w:rsidR="0002719C" w:rsidRPr="0002719C">
        <w:rPr>
          <w:rFonts w:ascii="Arial" w:eastAsia="Times New Roman" w:hAnsi="Arial" w:cs="Arial"/>
          <w:b/>
          <w:bCs/>
          <w:i/>
          <w:color w:val="000000"/>
          <w:sz w:val="18"/>
          <w:szCs w:val="18"/>
          <w:lang w:val="cy-GB"/>
        </w:rPr>
        <w:t>Deddf Elusennau</w:t>
      </w:r>
      <w:r w:rsidRPr="0002719C">
        <w:rPr>
          <w:rFonts w:ascii="Arial" w:eastAsia="Times New Roman" w:hAnsi="Arial" w:cs="Arial"/>
          <w:b/>
          <w:bCs/>
          <w:i/>
          <w:color w:val="000000"/>
          <w:sz w:val="18"/>
          <w:szCs w:val="18"/>
          <w:lang w:val="cy-GB"/>
        </w:rPr>
        <w:t xml:space="preserve"> 2011</w:t>
      </w:r>
      <w:r w:rsidRPr="0002719C">
        <w:rPr>
          <w:rFonts w:ascii="Arial" w:eastAsia="Times New Roman" w:hAnsi="Arial" w:cs="Arial"/>
          <w:b/>
          <w:bCs/>
          <w:color w:val="000000"/>
          <w:sz w:val="18"/>
          <w:szCs w:val="18"/>
          <w:lang w:val="cy-GB"/>
        </w:rPr>
        <w:t xml:space="preserve"> </w:t>
      </w:r>
      <w:r w:rsidR="0002719C" w:rsidRPr="0002719C">
        <w:rPr>
          <w:rFonts w:ascii="Arial" w:eastAsia="Times New Roman" w:hAnsi="Arial" w:cs="Arial"/>
          <w:b/>
          <w:bCs/>
          <w:i/>
          <w:color w:val="000000"/>
          <w:sz w:val="18"/>
          <w:szCs w:val="18"/>
          <w:lang w:val="cy-GB"/>
        </w:rPr>
        <w:t>(ar gael yn Saesneg yn unig)</w:t>
      </w:r>
      <w:r w:rsidR="0002719C">
        <w:rPr>
          <w:rFonts w:ascii="Arial" w:eastAsia="Times New Roman" w:hAnsi="Arial" w:cs="Arial"/>
          <w:b/>
          <w:bCs/>
          <w:i/>
          <w:color w:val="000000"/>
          <w:sz w:val="18"/>
          <w:szCs w:val="18"/>
          <w:lang w:val="cy-GB"/>
        </w:rPr>
        <w:t>.</w:t>
      </w:r>
      <w:r w:rsidR="0002719C">
        <w:rPr>
          <w:rFonts w:ascii="Arial" w:eastAsia="Times New Roman" w:hAnsi="Arial" w:cs="Arial"/>
          <w:b/>
          <w:bCs/>
          <w:color w:val="000000"/>
          <w:sz w:val="18"/>
          <w:szCs w:val="18"/>
        </w:rPr>
        <w:t xml:space="preserve"> </w:t>
      </w:r>
      <w:r w:rsidRPr="00DC3B35">
        <w:rPr>
          <w:rFonts w:ascii="Arial" w:eastAsia="Times New Roman" w:hAnsi="Arial" w:cs="Arial"/>
          <w:b/>
          <w:bCs/>
          <w:color w:val="000000"/>
          <w:sz w:val="18"/>
          <w:szCs w:val="18"/>
        </w:rPr>
        <w:t>Section 333: Conferral of authority to execute documents</w:t>
      </w:r>
    </w:p>
    <w:p w14:paraId="7C071DA7" w14:textId="77777777" w:rsidR="00BC77EF" w:rsidRPr="00D939DD" w:rsidRDefault="00BC77EF" w:rsidP="008629CA">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(1)Charity trustees may, subject to the trusts of the charity, confer on any two or more of their body—</w:t>
      </w:r>
      <w:r w:rsidRPr="00D939DD">
        <w:rPr>
          <w:rFonts w:ascii="Arial" w:eastAsia="Times New Roman" w:hAnsi="Arial" w:cs="Arial"/>
          <w:color w:val="000000"/>
          <w:sz w:val="18"/>
          <w:szCs w:val="18"/>
        </w:rPr>
        <w:t xml:space="preserve"> </w:t>
      </w:r>
    </w:p>
    <w:p w14:paraId="38098023" w14:textId="77777777" w:rsidR="00BC77EF" w:rsidRPr="00D939DD" w:rsidRDefault="00BC77EF" w:rsidP="008629CA">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(a)a general authority, or</w:t>
      </w:r>
      <w:r w:rsidRPr="00D939DD">
        <w:rPr>
          <w:rFonts w:ascii="Arial" w:eastAsia="Times New Roman" w:hAnsi="Arial" w:cs="Arial"/>
          <w:color w:val="000000"/>
          <w:sz w:val="18"/>
          <w:szCs w:val="18"/>
        </w:rPr>
        <w:t xml:space="preserve"> </w:t>
      </w:r>
    </w:p>
    <w:p w14:paraId="5F858AEA" w14:textId="77777777" w:rsidR="00BC77EF" w:rsidRPr="00D939DD" w:rsidRDefault="00BC77EF" w:rsidP="008629CA">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(b)an authority limited in such manner as the charity trustees think fit,</w:t>
      </w:r>
      <w:r w:rsidRPr="00D939DD">
        <w:rPr>
          <w:rFonts w:ascii="Arial" w:eastAsia="Times New Roman" w:hAnsi="Arial" w:cs="Arial"/>
          <w:color w:val="000000"/>
          <w:sz w:val="18"/>
          <w:szCs w:val="18"/>
        </w:rPr>
        <w:t xml:space="preserve"> </w:t>
      </w:r>
    </w:p>
    <w:p w14:paraId="212F28CC" w14:textId="77777777" w:rsidR="00BC77EF" w:rsidRPr="00D939DD" w:rsidRDefault="00BC77EF" w:rsidP="008629CA">
      <w:pPr>
        <w:shd w:val="clear" w:color="auto" w:fill="FFFFFF"/>
        <w:spacing w:after="90" w:line="270" w:lineRule="atLeast"/>
        <w:jc w:val="both"/>
        <w:rPr>
          <w:rFonts w:ascii="Arial" w:eastAsia="Times New Roman" w:hAnsi="Arial" w:cs="Arial"/>
          <w:color w:val="000000"/>
          <w:sz w:val="18"/>
          <w:szCs w:val="18"/>
        </w:rPr>
      </w:pPr>
      <w:r w:rsidRPr="00D939DD">
        <w:rPr>
          <w:rFonts w:ascii="Arial" w:eastAsia="Times New Roman" w:hAnsi="Arial" w:cs="Arial"/>
          <w:color w:val="000000"/>
          <w:sz w:val="18"/>
          <w:szCs w:val="18"/>
        </w:rPr>
        <w:t xml:space="preserve">to execute in the names and on behalf of the charity trustees documents for giving effect to transactions to which the charity trustees are a party. </w:t>
      </w:r>
    </w:p>
    <w:p w14:paraId="293CE244" w14:textId="77777777" w:rsidR="00BC77EF" w:rsidRPr="00D939DD" w:rsidRDefault="00BC77EF" w:rsidP="008629CA">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(2)Any document executed in pursuance of an authority under subsection (1) is of the same effect as if executed by the whole body.</w:t>
      </w:r>
      <w:r w:rsidRPr="00D939DD">
        <w:rPr>
          <w:rFonts w:ascii="Arial" w:eastAsia="Times New Roman" w:hAnsi="Arial" w:cs="Arial"/>
          <w:color w:val="000000"/>
          <w:sz w:val="18"/>
          <w:szCs w:val="18"/>
        </w:rPr>
        <w:t xml:space="preserve"> </w:t>
      </w:r>
    </w:p>
    <w:p w14:paraId="1FC12179" w14:textId="77777777" w:rsidR="00BC77EF" w:rsidRPr="00D939DD" w:rsidRDefault="00BC77EF" w:rsidP="008629CA">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(3)An authority under subsection (1)—</w:t>
      </w:r>
      <w:r w:rsidRPr="00D939DD">
        <w:rPr>
          <w:rFonts w:ascii="Arial" w:eastAsia="Times New Roman" w:hAnsi="Arial" w:cs="Arial"/>
          <w:color w:val="000000"/>
          <w:sz w:val="18"/>
          <w:szCs w:val="18"/>
        </w:rPr>
        <w:t xml:space="preserve"> </w:t>
      </w:r>
    </w:p>
    <w:p w14:paraId="4F2DDF78" w14:textId="77777777" w:rsidR="00BC77EF" w:rsidRPr="00D939DD" w:rsidRDefault="00BC77EF" w:rsidP="008629CA">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(a)suffices for any document if it is given in writing or by resolution of a meeting of the charity trustees, despite the want of any formality that would be required in giving an authority apart from that subsection;</w:t>
      </w:r>
      <w:r w:rsidRPr="00D939DD">
        <w:rPr>
          <w:rFonts w:ascii="Arial" w:eastAsia="Times New Roman" w:hAnsi="Arial" w:cs="Arial"/>
          <w:color w:val="000000"/>
          <w:sz w:val="18"/>
          <w:szCs w:val="18"/>
        </w:rPr>
        <w:t xml:space="preserve"> </w:t>
      </w:r>
    </w:p>
    <w:p w14:paraId="2DE2E77F" w14:textId="77777777" w:rsidR="00BC77EF" w:rsidRPr="00D939DD" w:rsidRDefault="00BC77EF" w:rsidP="008629CA">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(b)may be given so as to make the powers conferred exercisable by any of the charity trustees, or may be restricted to named persons or in any other way;</w:t>
      </w:r>
      <w:r w:rsidRPr="00D939DD">
        <w:rPr>
          <w:rFonts w:ascii="Arial" w:eastAsia="Times New Roman" w:hAnsi="Arial" w:cs="Arial"/>
          <w:color w:val="000000"/>
          <w:sz w:val="18"/>
          <w:szCs w:val="18"/>
        </w:rPr>
        <w:t xml:space="preserve"> </w:t>
      </w:r>
    </w:p>
    <w:p w14:paraId="74D7B200" w14:textId="77777777" w:rsidR="00BC77EF" w:rsidRPr="00D939DD" w:rsidRDefault="00BC77EF" w:rsidP="008629CA">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(c)subject to any such restriction, and until it is revoked, has effect, despite any change in the charity trustees, as a continuing authority given by the charity trustees from time to time of the charity and exercisable by such charity trustees.</w:t>
      </w:r>
      <w:r w:rsidRPr="00D939DD">
        <w:rPr>
          <w:rFonts w:ascii="Arial" w:eastAsia="Times New Roman" w:hAnsi="Arial" w:cs="Arial"/>
          <w:color w:val="000000"/>
          <w:sz w:val="18"/>
          <w:szCs w:val="18"/>
        </w:rPr>
        <w:t xml:space="preserve"> </w:t>
      </w:r>
    </w:p>
    <w:p w14:paraId="11D4930D" w14:textId="77777777" w:rsidR="00BC77EF" w:rsidRPr="00D939DD" w:rsidRDefault="00BC77EF" w:rsidP="008629CA">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(4)In any authority under this section to execute a document in the names and on behalf of charity trustees there is, unless the contrary intention appears, implied authority also to execute it for them in the name and on behalf of the official custodian or of any other person, in any case in which the charity trustees could do so.</w:t>
      </w:r>
      <w:r w:rsidRPr="00D939DD">
        <w:rPr>
          <w:rFonts w:ascii="Arial" w:eastAsia="Times New Roman" w:hAnsi="Arial" w:cs="Arial"/>
          <w:color w:val="000000"/>
          <w:sz w:val="18"/>
          <w:szCs w:val="18"/>
        </w:rPr>
        <w:t xml:space="preserve"> </w:t>
      </w:r>
    </w:p>
    <w:p w14:paraId="231A26AD" w14:textId="77777777" w:rsidR="00BC77EF" w:rsidRPr="00D939DD" w:rsidRDefault="00BC77EF" w:rsidP="008629CA">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(5)Where a document purports to be executed in pursuance of this section, then in favour of a person who (then or afterwards) in good faith acquires for money or money’s worth—</w:t>
      </w:r>
      <w:r w:rsidRPr="00D939DD">
        <w:rPr>
          <w:rFonts w:ascii="Arial" w:eastAsia="Times New Roman" w:hAnsi="Arial" w:cs="Arial"/>
          <w:color w:val="000000"/>
          <w:sz w:val="18"/>
          <w:szCs w:val="18"/>
        </w:rPr>
        <w:t xml:space="preserve"> </w:t>
      </w:r>
    </w:p>
    <w:p w14:paraId="3D4A833B" w14:textId="77777777" w:rsidR="00BC77EF" w:rsidRPr="00D939DD" w:rsidRDefault="00BC77EF" w:rsidP="008629CA">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(a)an interest in or charge on property, or</w:t>
      </w:r>
      <w:r w:rsidRPr="00D939DD">
        <w:rPr>
          <w:rFonts w:ascii="Arial" w:eastAsia="Times New Roman" w:hAnsi="Arial" w:cs="Arial"/>
          <w:color w:val="000000"/>
          <w:sz w:val="18"/>
          <w:szCs w:val="18"/>
        </w:rPr>
        <w:t xml:space="preserve"> </w:t>
      </w:r>
    </w:p>
    <w:p w14:paraId="6E9933BD" w14:textId="77777777" w:rsidR="00BC77EF" w:rsidRPr="00D939DD" w:rsidRDefault="00BC77EF" w:rsidP="008629CA">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(b)the benefit of any covenant or agreement expressed to be entered into by the charity trustees,</w:t>
      </w:r>
      <w:r w:rsidRPr="00D939DD">
        <w:rPr>
          <w:rFonts w:ascii="Arial" w:eastAsia="Times New Roman" w:hAnsi="Arial" w:cs="Arial"/>
          <w:color w:val="000000"/>
          <w:sz w:val="18"/>
          <w:szCs w:val="18"/>
        </w:rPr>
        <w:t xml:space="preserve"> </w:t>
      </w:r>
    </w:p>
    <w:p w14:paraId="0662DA8A" w14:textId="77777777" w:rsidR="00BC77EF" w:rsidRPr="00D939DD" w:rsidRDefault="00BC77EF" w:rsidP="008629CA">
      <w:pPr>
        <w:shd w:val="clear" w:color="auto" w:fill="FFFFFF"/>
        <w:spacing w:after="90" w:line="270" w:lineRule="atLeast"/>
        <w:jc w:val="both"/>
        <w:rPr>
          <w:rFonts w:ascii="Arial" w:eastAsia="Times New Roman" w:hAnsi="Arial" w:cs="Arial"/>
          <w:color w:val="000000"/>
          <w:sz w:val="18"/>
          <w:szCs w:val="18"/>
        </w:rPr>
      </w:pPr>
      <w:r w:rsidRPr="00D939DD">
        <w:rPr>
          <w:rFonts w:ascii="Arial" w:eastAsia="Times New Roman" w:hAnsi="Arial" w:cs="Arial"/>
          <w:color w:val="000000"/>
          <w:sz w:val="18"/>
          <w:szCs w:val="18"/>
        </w:rPr>
        <w:t xml:space="preserve">it is conclusively presumed to have been duly executed by virtue of this section. </w:t>
      </w:r>
    </w:p>
    <w:p w14:paraId="1966A3CC" w14:textId="77777777" w:rsidR="00BC77EF" w:rsidRPr="00D939DD" w:rsidRDefault="00BC77EF" w:rsidP="008629CA">
      <w:pPr>
        <w:shd w:val="clear" w:color="auto" w:fill="FFFFFF"/>
        <w:spacing w:after="90" w:line="270" w:lineRule="atLeast"/>
        <w:rPr>
          <w:rFonts w:ascii="Arial" w:eastAsia="Times New Roman" w:hAnsi="Arial" w:cs="Arial"/>
          <w:color w:val="000000"/>
          <w:sz w:val="18"/>
          <w:szCs w:val="18"/>
        </w:rPr>
      </w:pPr>
      <w:r w:rsidRPr="00DC3B35">
        <w:rPr>
          <w:rFonts w:ascii="Arial" w:eastAsia="Times New Roman" w:hAnsi="Arial" w:cs="Arial"/>
          <w:color w:val="000000"/>
          <w:sz w:val="18"/>
          <w:szCs w:val="18"/>
        </w:rPr>
        <w:t>(6)The powers conferred by this section are in addition to and not in derogation of any other powers.</w:t>
      </w:r>
    </w:p>
    <w:p w14:paraId="11A67D6A" w14:textId="77777777" w:rsidR="00BC77EF" w:rsidRPr="00DC3B35" w:rsidRDefault="00BC77EF" w:rsidP="008629CA">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1C84" w14:textId="20FE3B7F" w:rsidR="00D73500" w:rsidRDefault="00D73500">
    <w:pPr>
      <w:pStyle w:val="Header"/>
    </w:pPr>
    <w:r>
      <w:tab/>
    </w:r>
    <w:r>
      <w:tab/>
    </w:r>
    <w:r w:rsidR="0002719C" w:rsidRPr="0002719C">
      <w:rPr>
        <w:lang w:val="cy-GB"/>
      </w:rPr>
      <w:t xml:space="preserve">Cynllun Dirprwyo Cyngor y Brifysgol </w:t>
    </w:r>
    <w:r w:rsidR="00BD23B9">
      <w:t>202</w:t>
    </w:r>
    <w:r w:rsidR="0054490B">
      <w:t>5</w:t>
    </w:r>
    <w:r w:rsidR="00940E46">
      <w:t>/2</w:t>
    </w:r>
    <w:r w:rsidR="0054490B">
      <w:t>6</w:t>
    </w:r>
  </w:p>
  <w:p w14:paraId="57B9E744" w14:textId="77777777" w:rsidR="00D73500" w:rsidRDefault="00D73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41E"/>
    <w:multiLevelType w:val="multilevel"/>
    <w:tmpl w:val="02D285B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207917"/>
    <w:multiLevelType w:val="hybridMultilevel"/>
    <w:tmpl w:val="67F6D30C"/>
    <w:lvl w:ilvl="0" w:tplc="35008F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0573D"/>
    <w:multiLevelType w:val="hybridMultilevel"/>
    <w:tmpl w:val="09184AC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06D42B6B"/>
    <w:multiLevelType w:val="hybridMultilevel"/>
    <w:tmpl w:val="CE4CB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251DA6"/>
    <w:multiLevelType w:val="hybridMultilevel"/>
    <w:tmpl w:val="32D8DF6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09912E64"/>
    <w:multiLevelType w:val="hybridMultilevel"/>
    <w:tmpl w:val="D0C6C9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5202EC"/>
    <w:multiLevelType w:val="hybridMultilevel"/>
    <w:tmpl w:val="A72607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974FAF"/>
    <w:multiLevelType w:val="hybridMultilevel"/>
    <w:tmpl w:val="210AF6D0"/>
    <w:lvl w:ilvl="0" w:tplc="5F50EDF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15546DFF"/>
    <w:multiLevelType w:val="hybridMultilevel"/>
    <w:tmpl w:val="21A056A8"/>
    <w:lvl w:ilvl="0" w:tplc="AC0E3E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5E34E5"/>
    <w:multiLevelType w:val="hybridMultilevel"/>
    <w:tmpl w:val="D488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53A44"/>
    <w:multiLevelType w:val="hybridMultilevel"/>
    <w:tmpl w:val="F2AAF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72096E"/>
    <w:multiLevelType w:val="hybridMultilevel"/>
    <w:tmpl w:val="EF5C3E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1A350C"/>
    <w:multiLevelType w:val="hybridMultilevel"/>
    <w:tmpl w:val="95F2E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057125"/>
    <w:multiLevelType w:val="hybridMultilevel"/>
    <w:tmpl w:val="C6424F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4E4E24"/>
    <w:multiLevelType w:val="hybridMultilevel"/>
    <w:tmpl w:val="DCAA18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D0321A"/>
    <w:multiLevelType w:val="hybridMultilevel"/>
    <w:tmpl w:val="75A6FE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99F6A8F"/>
    <w:multiLevelType w:val="hybridMultilevel"/>
    <w:tmpl w:val="A3C2C338"/>
    <w:lvl w:ilvl="0" w:tplc="79FA00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46DB0"/>
    <w:multiLevelType w:val="hybridMultilevel"/>
    <w:tmpl w:val="AD52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8E3425"/>
    <w:multiLevelType w:val="hybridMultilevel"/>
    <w:tmpl w:val="D0C6C9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B4272E"/>
    <w:multiLevelType w:val="hybridMultilevel"/>
    <w:tmpl w:val="8F7E5C8E"/>
    <w:lvl w:ilvl="0" w:tplc="EE12E310">
      <w:start w:val="1"/>
      <w:numFmt w:val="low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C4312B"/>
    <w:multiLevelType w:val="multilevel"/>
    <w:tmpl w:val="108E70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D6687D"/>
    <w:multiLevelType w:val="hybridMultilevel"/>
    <w:tmpl w:val="50B47C48"/>
    <w:lvl w:ilvl="0" w:tplc="DF8476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3F74452"/>
    <w:multiLevelType w:val="hybridMultilevel"/>
    <w:tmpl w:val="66845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F17269"/>
    <w:multiLevelType w:val="hybridMultilevel"/>
    <w:tmpl w:val="CB68E998"/>
    <w:lvl w:ilvl="0" w:tplc="F0C4520E">
      <w:start w:val="1"/>
      <w:numFmt w:val="bullet"/>
      <w:lvlText w:val=""/>
      <w:lvlJc w:val="left"/>
      <w:pPr>
        <w:ind w:left="-522" w:hanging="360"/>
      </w:pPr>
      <w:rPr>
        <w:rFonts w:ascii="Symbol" w:hAnsi="Symbol" w:hint="default"/>
      </w:rPr>
    </w:lvl>
    <w:lvl w:ilvl="1" w:tplc="A5680936" w:tentative="1">
      <w:start w:val="1"/>
      <w:numFmt w:val="bullet"/>
      <w:lvlText w:val="o"/>
      <w:lvlJc w:val="left"/>
      <w:pPr>
        <w:ind w:left="198" w:hanging="360"/>
      </w:pPr>
      <w:rPr>
        <w:rFonts w:ascii="Courier New" w:hAnsi="Courier New" w:cs="Courier New" w:hint="default"/>
      </w:rPr>
    </w:lvl>
    <w:lvl w:ilvl="2" w:tplc="0809001B" w:tentative="1">
      <w:start w:val="1"/>
      <w:numFmt w:val="bullet"/>
      <w:lvlText w:val=""/>
      <w:lvlJc w:val="left"/>
      <w:pPr>
        <w:ind w:left="918" w:hanging="360"/>
      </w:pPr>
      <w:rPr>
        <w:rFonts w:ascii="Wingdings" w:hAnsi="Wingdings" w:hint="default"/>
      </w:rPr>
    </w:lvl>
    <w:lvl w:ilvl="3" w:tplc="0809000F" w:tentative="1">
      <w:start w:val="1"/>
      <w:numFmt w:val="bullet"/>
      <w:lvlText w:val=""/>
      <w:lvlJc w:val="left"/>
      <w:pPr>
        <w:ind w:left="1638" w:hanging="360"/>
      </w:pPr>
      <w:rPr>
        <w:rFonts w:ascii="Symbol" w:hAnsi="Symbol" w:hint="default"/>
      </w:rPr>
    </w:lvl>
    <w:lvl w:ilvl="4" w:tplc="08090019" w:tentative="1">
      <w:start w:val="1"/>
      <w:numFmt w:val="bullet"/>
      <w:lvlText w:val="o"/>
      <w:lvlJc w:val="left"/>
      <w:pPr>
        <w:ind w:left="2358" w:hanging="360"/>
      </w:pPr>
      <w:rPr>
        <w:rFonts w:ascii="Courier New" w:hAnsi="Courier New" w:cs="Courier New" w:hint="default"/>
      </w:rPr>
    </w:lvl>
    <w:lvl w:ilvl="5" w:tplc="0809001B" w:tentative="1">
      <w:start w:val="1"/>
      <w:numFmt w:val="bullet"/>
      <w:lvlText w:val=""/>
      <w:lvlJc w:val="left"/>
      <w:pPr>
        <w:ind w:left="3078" w:hanging="360"/>
      </w:pPr>
      <w:rPr>
        <w:rFonts w:ascii="Wingdings" w:hAnsi="Wingdings" w:hint="default"/>
      </w:rPr>
    </w:lvl>
    <w:lvl w:ilvl="6" w:tplc="0809000F" w:tentative="1">
      <w:start w:val="1"/>
      <w:numFmt w:val="bullet"/>
      <w:lvlText w:val=""/>
      <w:lvlJc w:val="left"/>
      <w:pPr>
        <w:ind w:left="3798" w:hanging="360"/>
      </w:pPr>
      <w:rPr>
        <w:rFonts w:ascii="Symbol" w:hAnsi="Symbol" w:hint="default"/>
      </w:rPr>
    </w:lvl>
    <w:lvl w:ilvl="7" w:tplc="08090019" w:tentative="1">
      <w:start w:val="1"/>
      <w:numFmt w:val="bullet"/>
      <w:lvlText w:val="o"/>
      <w:lvlJc w:val="left"/>
      <w:pPr>
        <w:ind w:left="4518" w:hanging="360"/>
      </w:pPr>
      <w:rPr>
        <w:rFonts w:ascii="Courier New" w:hAnsi="Courier New" w:cs="Courier New" w:hint="default"/>
      </w:rPr>
    </w:lvl>
    <w:lvl w:ilvl="8" w:tplc="0809001B" w:tentative="1">
      <w:start w:val="1"/>
      <w:numFmt w:val="bullet"/>
      <w:lvlText w:val=""/>
      <w:lvlJc w:val="left"/>
      <w:pPr>
        <w:ind w:left="5238" w:hanging="360"/>
      </w:pPr>
      <w:rPr>
        <w:rFonts w:ascii="Wingdings" w:hAnsi="Wingdings" w:hint="default"/>
      </w:rPr>
    </w:lvl>
  </w:abstractNum>
  <w:abstractNum w:abstractNumId="24" w15:restartNumberingAfterBreak="0">
    <w:nsid w:val="387D4972"/>
    <w:multiLevelType w:val="hybridMultilevel"/>
    <w:tmpl w:val="D0C6C9F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D60B46"/>
    <w:multiLevelType w:val="hybridMultilevel"/>
    <w:tmpl w:val="104A24E6"/>
    <w:lvl w:ilvl="0" w:tplc="13A05D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414F09"/>
    <w:multiLevelType w:val="hybridMultilevel"/>
    <w:tmpl w:val="459824C0"/>
    <w:lvl w:ilvl="0" w:tplc="5FCA467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6F43FA"/>
    <w:multiLevelType w:val="hybridMultilevel"/>
    <w:tmpl w:val="8C4CC714"/>
    <w:lvl w:ilvl="0" w:tplc="0809000F">
      <w:start w:val="2"/>
      <w:numFmt w:val="decimal"/>
      <w:lvlText w:val="%1."/>
      <w:lvlJc w:val="left"/>
      <w:pPr>
        <w:ind w:left="691" w:hanging="360"/>
      </w:pPr>
      <w:rPr>
        <w:rFonts w:hint="default"/>
      </w:r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28" w15:restartNumberingAfterBreak="0">
    <w:nsid w:val="453827FD"/>
    <w:multiLevelType w:val="hybridMultilevel"/>
    <w:tmpl w:val="1B74884E"/>
    <w:lvl w:ilvl="0" w:tplc="F4A063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200D0A"/>
    <w:multiLevelType w:val="hybridMultilevel"/>
    <w:tmpl w:val="515800B4"/>
    <w:lvl w:ilvl="0" w:tplc="2CF03F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A879A1"/>
    <w:multiLevelType w:val="hybridMultilevel"/>
    <w:tmpl w:val="AC083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61FF6"/>
    <w:multiLevelType w:val="hybridMultilevel"/>
    <w:tmpl w:val="6D98B8D4"/>
    <w:lvl w:ilvl="0" w:tplc="017EB28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65E26DC"/>
    <w:multiLevelType w:val="hybridMultilevel"/>
    <w:tmpl w:val="99DE75F4"/>
    <w:lvl w:ilvl="0" w:tplc="E8D86C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BE4BCC"/>
    <w:multiLevelType w:val="hybridMultilevel"/>
    <w:tmpl w:val="9F04F690"/>
    <w:lvl w:ilvl="0" w:tplc="F72619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7E2919"/>
    <w:multiLevelType w:val="hybridMultilevel"/>
    <w:tmpl w:val="57BAEF20"/>
    <w:lvl w:ilvl="0" w:tplc="FFFFFFFF">
      <w:start w:val="1"/>
      <w:numFmt w:val="decimal"/>
      <w:lvlText w:val="%1."/>
      <w:lvlJc w:val="left"/>
      <w:pPr>
        <w:ind w:left="360" w:hanging="360"/>
      </w:pPr>
      <w:rPr>
        <w:rFonts w:hint="default"/>
      </w:rPr>
    </w:lvl>
    <w:lvl w:ilvl="1" w:tplc="08090017">
      <w:start w:val="1"/>
      <w:numFmt w:val="lowerLetter"/>
      <w:lvlText w:val="%2)"/>
      <w:lvlJc w:val="left"/>
      <w:pPr>
        <w:ind w:left="1494" w:hanging="360"/>
      </w:pPr>
      <w:rPr>
        <w:i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A946CCC"/>
    <w:multiLevelType w:val="hybridMultilevel"/>
    <w:tmpl w:val="67940030"/>
    <w:lvl w:ilvl="0" w:tplc="D4CC30B2">
      <w:start w:val="1"/>
      <w:numFmt w:val="lowerLetter"/>
      <w:lvlText w:val="(%1)"/>
      <w:lvlJc w:val="left"/>
      <w:pPr>
        <w:ind w:left="720" w:hanging="360"/>
      </w:pPr>
      <w:rPr>
        <w:rFonts w:ascii="Arial" w:eastAsia="Cambria"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986FDA"/>
    <w:multiLevelType w:val="hybridMultilevel"/>
    <w:tmpl w:val="2D2EBB30"/>
    <w:lvl w:ilvl="0" w:tplc="C158FA2C">
      <w:start w:val="1"/>
      <w:numFmt w:val="lowerRoman"/>
      <w:lvlText w:val="(%1)"/>
      <w:lvlJc w:val="left"/>
      <w:pPr>
        <w:ind w:left="720" w:hanging="360"/>
      </w:pPr>
      <w:rPr>
        <w:rFonts w:hint="default"/>
      </w:rPr>
    </w:lvl>
    <w:lvl w:ilvl="1" w:tplc="C158FA2C"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2C6D30"/>
    <w:multiLevelType w:val="hybridMultilevel"/>
    <w:tmpl w:val="24BC927A"/>
    <w:lvl w:ilvl="0" w:tplc="53FA25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EE748D"/>
    <w:multiLevelType w:val="hybridMultilevel"/>
    <w:tmpl w:val="4BD6B81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157760D"/>
    <w:multiLevelType w:val="hybridMultilevel"/>
    <w:tmpl w:val="42FAFC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40374C"/>
    <w:multiLevelType w:val="hybridMultilevel"/>
    <w:tmpl w:val="3CDAE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863ADF"/>
    <w:multiLevelType w:val="hybridMultilevel"/>
    <w:tmpl w:val="64B8502A"/>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FC47BD"/>
    <w:multiLevelType w:val="hybridMultilevel"/>
    <w:tmpl w:val="DF9E40D6"/>
    <w:lvl w:ilvl="0" w:tplc="F32207F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3" w15:restartNumberingAfterBreak="0">
    <w:nsid w:val="781D5377"/>
    <w:multiLevelType w:val="hybridMultilevel"/>
    <w:tmpl w:val="8E14257A"/>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15:restartNumberingAfterBreak="0">
    <w:nsid w:val="79690EDC"/>
    <w:multiLevelType w:val="hybridMultilevel"/>
    <w:tmpl w:val="6C2C48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17465035">
    <w:abstractNumId w:val="34"/>
  </w:num>
  <w:num w:numId="2" w16cid:durableId="1077440159">
    <w:abstractNumId w:val="11"/>
  </w:num>
  <w:num w:numId="3" w16cid:durableId="199630337">
    <w:abstractNumId w:val="13"/>
  </w:num>
  <w:num w:numId="4" w16cid:durableId="1975283170">
    <w:abstractNumId w:val="44"/>
  </w:num>
  <w:num w:numId="5" w16cid:durableId="1186210334">
    <w:abstractNumId w:val="22"/>
  </w:num>
  <w:num w:numId="6" w16cid:durableId="1242563229">
    <w:abstractNumId w:val="6"/>
  </w:num>
  <w:num w:numId="7" w16cid:durableId="1185630489">
    <w:abstractNumId w:val="41"/>
  </w:num>
  <w:num w:numId="8" w16cid:durableId="1144078658">
    <w:abstractNumId w:val="39"/>
  </w:num>
  <w:num w:numId="9" w16cid:durableId="139811617">
    <w:abstractNumId w:val="6"/>
    <w:lvlOverride w:ilvl="0">
      <w:startOverride w:val="1"/>
    </w:lvlOverride>
    <w:lvlOverride w:ilvl="1"/>
    <w:lvlOverride w:ilvl="2"/>
    <w:lvlOverride w:ilvl="3"/>
    <w:lvlOverride w:ilvl="4"/>
    <w:lvlOverride w:ilvl="5"/>
    <w:lvlOverride w:ilvl="6"/>
    <w:lvlOverride w:ilvl="7"/>
    <w:lvlOverride w:ilvl="8"/>
  </w:num>
  <w:num w:numId="10" w16cid:durableId="1022124087">
    <w:abstractNumId w:val="17"/>
  </w:num>
  <w:num w:numId="11" w16cid:durableId="693724828">
    <w:abstractNumId w:val="38"/>
  </w:num>
  <w:num w:numId="12" w16cid:durableId="696006264">
    <w:abstractNumId w:val="24"/>
  </w:num>
  <w:num w:numId="13" w16cid:durableId="871116768">
    <w:abstractNumId w:val="14"/>
  </w:num>
  <w:num w:numId="14" w16cid:durableId="1726877724">
    <w:abstractNumId w:val="5"/>
  </w:num>
  <w:num w:numId="15" w16cid:durableId="1178733086">
    <w:abstractNumId w:val="18"/>
  </w:num>
  <w:num w:numId="16" w16cid:durableId="2087024409">
    <w:abstractNumId w:val="3"/>
  </w:num>
  <w:num w:numId="17" w16cid:durableId="241648161">
    <w:abstractNumId w:val="12"/>
  </w:num>
  <w:num w:numId="18" w16cid:durableId="170725608">
    <w:abstractNumId w:val="15"/>
  </w:num>
  <w:num w:numId="19" w16cid:durableId="1310204440">
    <w:abstractNumId w:val="4"/>
  </w:num>
  <w:num w:numId="20" w16cid:durableId="503402766">
    <w:abstractNumId w:val="40"/>
  </w:num>
  <w:num w:numId="21" w16cid:durableId="1594388498">
    <w:abstractNumId w:val="2"/>
  </w:num>
  <w:num w:numId="22" w16cid:durableId="620498758">
    <w:abstractNumId w:val="9"/>
  </w:num>
  <w:num w:numId="23" w16cid:durableId="1027676902">
    <w:abstractNumId w:val="30"/>
  </w:num>
  <w:num w:numId="24" w16cid:durableId="741567243">
    <w:abstractNumId w:val="37"/>
  </w:num>
  <w:num w:numId="25" w16cid:durableId="178323740">
    <w:abstractNumId w:val="42"/>
  </w:num>
  <w:num w:numId="26" w16cid:durableId="1671323973">
    <w:abstractNumId w:val="26"/>
  </w:num>
  <w:num w:numId="27" w16cid:durableId="30302294">
    <w:abstractNumId w:val="29"/>
  </w:num>
  <w:num w:numId="28" w16cid:durableId="259606452">
    <w:abstractNumId w:val="1"/>
  </w:num>
  <w:num w:numId="29" w16cid:durableId="1139499277">
    <w:abstractNumId w:val="21"/>
  </w:num>
  <w:num w:numId="30" w16cid:durableId="1112673869">
    <w:abstractNumId w:val="33"/>
  </w:num>
  <w:num w:numId="31" w16cid:durableId="1987124240">
    <w:abstractNumId w:val="32"/>
  </w:num>
  <w:num w:numId="32" w16cid:durableId="1876113205">
    <w:abstractNumId w:val="8"/>
  </w:num>
  <w:num w:numId="33" w16cid:durableId="846794886">
    <w:abstractNumId w:val="25"/>
  </w:num>
  <w:num w:numId="34" w16cid:durableId="67700160">
    <w:abstractNumId w:val="31"/>
  </w:num>
  <w:num w:numId="35" w16cid:durableId="371879429">
    <w:abstractNumId w:val="27"/>
  </w:num>
  <w:num w:numId="36" w16cid:durableId="2147161962">
    <w:abstractNumId w:val="0"/>
  </w:num>
  <w:num w:numId="37" w16cid:durableId="897470454">
    <w:abstractNumId w:val="20"/>
  </w:num>
  <w:num w:numId="38" w16cid:durableId="1372808481">
    <w:abstractNumId w:val="23"/>
  </w:num>
  <w:num w:numId="39" w16cid:durableId="532306655">
    <w:abstractNumId w:val="16"/>
  </w:num>
  <w:num w:numId="40" w16cid:durableId="734744291">
    <w:abstractNumId w:val="7"/>
  </w:num>
  <w:num w:numId="41" w16cid:durableId="628125404">
    <w:abstractNumId w:val="43"/>
  </w:num>
  <w:num w:numId="42" w16cid:durableId="1601523476">
    <w:abstractNumId w:val="36"/>
  </w:num>
  <w:num w:numId="43" w16cid:durableId="144516136">
    <w:abstractNumId w:val="19"/>
  </w:num>
  <w:num w:numId="44" w16cid:durableId="904876043">
    <w:abstractNumId w:val="35"/>
  </w:num>
  <w:num w:numId="45" w16cid:durableId="1134641455">
    <w:abstractNumId w:val="28"/>
  </w:num>
  <w:num w:numId="46" w16cid:durableId="1779761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3E"/>
    <w:rsid w:val="00022435"/>
    <w:rsid w:val="00023663"/>
    <w:rsid w:val="000246A1"/>
    <w:rsid w:val="00026082"/>
    <w:rsid w:val="0002719C"/>
    <w:rsid w:val="00032C15"/>
    <w:rsid w:val="00033875"/>
    <w:rsid w:val="00037120"/>
    <w:rsid w:val="00037D4B"/>
    <w:rsid w:val="00040179"/>
    <w:rsid w:val="00040C53"/>
    <w:rsid w:val="000534AE"/>
    <w:rsid w:val="00054EC9"/>
    <w:rsid w:val="0005542F"/>
    <w:rsid w:val="00062CA5"/>
    <w:rsid w:val="000648B3"/>
    <w:rsid w:val="00070164"/>
    <w:rsid w:val="000741EB"/>
    <w:rsid w:val="0007605D"/>
    <w:rsid w:val="0009496F"/>
    <w:rsid w:val="000A0673"/>
    <w:rsid w:val="000A25BA"/>
    <w:rsid w:val="000B7346"/>
    <w:rsid w:val="000D64C9"/>
    <w:rsid w:val="000E0502"/>
    <w:rsid w:val="000E68B6"/>
    <w:rsid w:val="00101110"/>
    <w:rsid w:val="0010464C"/>
    <w:rsid w:val="00105978"/>
    <w:rsid w:val="00126B48"/>
    <w:rsid w:val="00126FE3"/>
    <w:rsid w:val="00132739"/>
    <w:rsid w:val="00134A34"/>
    <w:rsid w:val="00136C6C"/>
    <w:rsid w:val="00137C1A"/>
    <w:rsid w:val="00142FA3"/>
    <w:rsid w:val="0015296D"/>
    <w:rsid w:val="00160CF1"/>
    <w:rsid w:val="0016771B"/>
    <w:rsid w:val="001756A6"/>
    <w:rsid w:val="00175F0B"/>
    <w:rsid w:val="001761D0"/>
    <w:rsid w:val="001848D8"/>
    <w:rsid w:val="00187B93"/>
    <w:rsid w:val="001A2C99"/>
    <w:rsid w:val="001D4D60"/>
    <w:rsid w:val="001D61B2"/>
    <w:rsid w:val="001F27BF"/>
    <w:rsid w:val="001F7E2A"/>
    <w:rsid w:val="002011DF"/>
    <w:rsid w:val="00207C69"/>
    <w:rsid w:val="00212E2A"/>
    <w:rsid w:val="002151BA"/>
    <w:rsid w:val="00225F44"/>
    <w:rsid w:val="00260D84"/>
    <w:rsid w:val="0027360B"/>
    <w:rsid w:val="00273681"/>
    <w:rsid w:val="00290214"/>
    <w:rsid w:val="0029791D"/>
    <w:rsid w:val="002A10CA"/>
    <w:rsid w:val="002B03E6"/>
    <w:rsid w:val="002B1373"/>
    <w:rsid w:val="002B33BC"/>
    <w:rsid w:val="002C1149"/>
    <w:rsid w:val="002D50CB"/>
    <w:rsid w:val="002E5B7A"/>
    <w:rsid w:val="002E5E41"/>
    <w:rsid w:val="002F373A"/>
    <w:rsid w:val="003044E6"/>
    <w:rsid w:val="00334603"/>
    <w:rsid w:val="00335625"/>
    <w:rsid w:val="00357657"/>
    <w:rsid w:val="00370F4D"/>
    <w:rsid w:val="003817BF"/>
    <w:rsid w:val="00382C77"/>
    <w:rsid w:val="00383B2D"/>
    <w:rsid w:val="00385704"/>
    <w:rsid w:val="00387525"/>
    <w:rsid w:val="0039139C"/>
    <w:rsid w:val="00392FE2"/>
    <w:rsid w:val="003A2CF7"/>
    <w:rsid w:val="003B07F4"/>
    <w:rsid w:val="003B0C8C"/>
    <w:rsid w:val="003B31CF"/>
    <w:rsid w:val="003D1027"/>
    <w:rsid w:val="003D4117"/>
    <w:rsid w:val="003D6244"/>
    <w:rsid w:val="003E6284"/>
    <w:rsid w:val="003F373E"/>
    <w:rsid w:val="003F6325"/>
    <w:rsid w:val="003F6780"/>
    <w:rsid w:val="00411785"/>
    <w:rsid w:val="00422459"/>
    <w:rsid w:val="004310DE"/>
    <w:rsid w:val="00446FD1"/>
    <w:rsid w:val="00453A08"/>
    <w:rsid w:val="00461312"/>
    <w:rsid w:val="00465B2D"/>
    <w:rsid w:val="00465FEC"/>
    <w:rsid w:val="0046677C"/>
    <w:rsid w:val="00484BE1"/>
    <w:rsid w:val="00495200"/>
    <w:rsid w:val="004A1E38"/>
    <w:rsid w:val="004B2D37"/>
    <w:rsid w:val="004C598F"/>
    <w:rsid w:val="004D37AD"/>
    <w:rsid w:val="004E44D1"/>
    <w:rsid w:val="004E4AF4"/>
    <w:rsid w:val="004E6B9C"/>
    <w:rsid w:val="004F1A0E"/>
    <w:rsid w:val="004F33CC"/>
    <w:rsid w:val="004F5D20"/>
    <w:rsid w:val="00504058"/>
    <w:rsid w:val="00505376"/>
    <w:rsid w:val="00511212"/>
    <w:rsid w:val="005356A0"/>
    <w:rsid w:val="00535B42"/>
    <w:rsid w:val="0054321C"/>
    <w:rsid w:val="005439C2"/>
    <w:rsid w:val="0054490B"/>
    <w:rsid w:val="005502B7"/>
    <w:rsid w:val="005835C5"/>
    <w:rsid w:val="0059270F"/>
    <w:rsid w:val="00595F88"/>
    <w:rsid w:val="005A411E"/>
    <w:rsid w:val="005A4233"/>
    <w:rsid w:val="005B0BCD"/>
    <w:rsid w:val="005C6C78"/>
    <w:rsid w:val="005D1AC7"/>
    <w:rsid w:val="005D1FF0"/>
    <w:rsid w:val="005D2217"/>
    <w:rsid w:val="005D66A1"/>
    <w:rsid w:val="005D6B0E"/>
    <w:rsid w:val="005F605F"/>
    <w:rsid w:val="006024F3"/>
    <w:rsid w:val="0060256B"/>
    <w:rsid w:val="006053D3"/>
    <w:rsid w:val="00620048"/>
    <w:rsid w:val="00624F75"/>
    <w:rsid w:val="00633C8E"/>
    <w:rsid w:val="006341DB"/>
    <w:rsid w:val="006360F1"/>
    <w:rsid w:val="006416CF"/>
    <w:rsid w:val="006453D9"/>
    <w:rsid w:val="00647DEB"/>
    <w:rsid w:val="0065126C"/>
    <w:rsid w:val="00656158"/>
    <w:rsid w:val="0066292D"/>
    <w:rsid w:val="00664167"/>
    <w:rsid w:val="00695FE2"/>
    <w:rsid w:val="006A5588"/>
    <w:rsid w:val="006B003E"/>
    <w:rsid w:val="006B27E8"/>
    <w:rsid w:val="006E12A1"/>
    <w:rsid w:val="006E1ADE"/>
    <w:rsid w:val="006F2E4A"/>
    <w:rsid w:val="007077B2"/>
    <w:rsid w:val="00710C23"/>
    <w:rsid w:val="00713A79"/>
    <w:rsid w:val="00713F5B"/>
    <w:rsid w:val="0071609E"/>
    <w:rsid w:val="00717622"/>
    <w:rsid w:val="00726069"/>
    <w:rsid w:val="00733950"/>
    <w:rsid w:val="00743852"/>
    <w:rsid w:val="007544C6"/>
    <w:rsid w:val="0075494A"/>
    <w:rsid w:val="00763817"/>
    <w:rsid w:val="007A3E9B"/>
    <w:rsid w:val="007B4625"/>
    <w:rsid w:val="007C2F7E"/>
    <w:rsid w:val="007D4DB5"/>
    <w:rsid w:val="007E0CAE"/>
    <w:rsid w:val="007E0FE4"/>
    <w:rsid w:val="007E128B"/>
    <w:rsid w:val="007E7041"/>
    <w:rsid w:val="007F2C59"/>
    <w:rsid w:val="0081217B"/>
    <w:rsid w:val="00813DC1"/>
    <w:rsid w:val="00825E4B"/>
    <w:rsid w:val="00827ACC"/>
    <w:rsid w:val="0083134B"/>
    <w:rsid w:val="00831AEE"/>
    <w:rsid w:val="00831EF3"/>
    <w:rsid w:val="008430A3"/>
    <w:rsid w:val="00852E3D"/>
    <w:rsid w:val="00857A9A"/>
    <w:rsid w:val="008629CA"/>
    <w:rsid w:val="0089370C"/>
    <w:rsid w:val="00894269"/>
    <w:rsid w:val="008C3D38"/>
    <w:rsid w:val="008C6269"/>
    <w:rsid w:val="008D6C7D"/>
    <w:rsid w:val="008F5732"/>
    <w:rsid w:val="00900B7E"/>
    <w:rsid w:val="00904251"/>
    <w:rsid w:val="009043D1"/>
    <w:rsid w:val="00911941"/>
    <w:rsid w:val="00915C48"/>
    <w:rsid w:val="009160E0"/>
    <w:rsid w:val="009270E1"/>
    <w:rsid w:val="00940E46"/>
    <w:rsid w:val="00941C59"/>
    <w:rsid w:val="00947DAD"/>
    <w:rsid w:val="0096631A"/>
    <w:rsid w:val="00966609"/>
    <w:rsid w:val="00975B9F"/>
    <w:rsid w:val="0098117A"/>
    <w:rsid w:val="00985DC7"/>
    <w:rsid w:val="009932FF"/>
    <w:rsid w:val="00994B14"/>
    <w:rsid w:val="00996874"/>
    <w:rsid w:val="009A2977"/>
    <w:rsid w:val="009B2022"/>
    <w:rsid w:val="009C1E24"/>
    <w:rsid w:val="009C21CE"/>
    <w:rsid w:val="009C427A"/>
    <w:rsid w:val="009D175B"/>
    <w:rsid w:val="009D1D81"/>
    <w:rsid w:val="009D4204"/>
    <w:rsid w:val="009E0543"/>
    <w:rsid w:val="009E4259"/>
    <w:rsid w:val="009F1857"/>
    <w:rsid w:val="009F2E5A"/>
    <w:rsid w:val="009F650C"/>
    <w:rsid w:val="00A14AD1"/>
    <w:rsid w:val="00A178E9"/>
    <w:rsid w:val="00A251C3"/>
    <w:rsid w:val="00A2778F"/>
    <w:rsid w:val="00A302E3"/>
    <w:rsid w:val="00A31DEA"/>
    <w:rsid w:val="00A330B7"/>
    <w:rsid w:val="00A41279"/>
    <w:rsid w:val="00A46CE1"/>
    <w:rsid w:val="00A57084"/>
    <w:rsid w:val="00A638F0"/>
    <w:rsid w:val="00A659CF"/>
    <w:rsid w:val="00A819DB"/>
    <w:rsid w:val="00A86E29"/>
    <w:rsid w:val="00A91EF5"/>
    <w:rsid w:val="00AA077B"/>
    <w:rsid w:val="00AC0D78"/>
    <w:rsid w:val="00AD303E"/>
    <w:rsid w:val="00AF1288"/>
    <w:rsid w:val="00AF6309"/>
    <w:rsid w:val="00AF7FF9"/>
    <w:rsid w:val="00B0687C"/>
    <w:rsid w:val="00B21C3F"/>
    <w:rsid w:val="00B32153"/>
    <w:rsid w:val="00B321BD"/>
    <w:rsid w:val="00B32D31"/>
    <w:rsid w:val="00B40948"/>
    <w:rsid w:val="00B43917"/>
    <w:rsid w:val="00B62363"/>
    <w:rsid w:val="00B63052"/>
    <w:rsid w:val="00B660CF"/>
    <w:rsid w:val="00B66F8D"/>
    <w:rsid w:val="00B73C38"/>
    <w:rsid w:val="00B756B1"/>
    <w:rsid w:val="00B8177F"/>
    <w:rsid w:val="00B91BCA"/>
    <w:rsid w:val="00BA2F1F"/>
    <w:rsid w:val="00BA7668"/>
    <w:rsid w:val="00BB0BD6"/>
    <w:rsid w:val="00BC0AAA"/>
    <w:rsid w:val="00BC48D9"/>
    <w:rsid w:val="00BC5DDA"/>
    <w:rsid w:val="00BC77EF"/>
    <w:rsid w:val="00BD0794"/>
    <w:rsid w:val="00BD0A3F"/>
    <w:rsid w:val="00BD23B9"/>
    <w:rsid w:val="00BD3C60"/>
    <w:rsid w:val="00BE2758"/>
    <w:rsid w:val="00BF025A"/>
    <w:rsid w:val="00BF18CC"/>
    <w:rsid w:val="00BF3DB1"/>
    <w:rsid w:val="00BF4E28"/>
    <w:rsid w:val="00BF5AB1"/>
    <w:rsid w:val="00C01A29"/>
    <w:rsid w:val="00C158DB"/>
    <w:rsid w:val="00C24BAA"/>
    <w:rsid w:val="00C25883"/>
    <w:rsid w:val="00C328BB"/>
    <w:rsid w:val="00C4475D"/>
    <w:rsid w:val="00C4624F"/>
    <w:rsid w:val="00C5696B"/>
    <w:rsid w:val="00C60F21"/>
    <w:rsid w:val="00C62D91"/>
    <w:rsid w:val="00C8014D"/>
    <w:rsid w:val="00C803DA"/>
    <w:rsid w:val="00C854CA"/>
    <w:rsid w:val="00C91FC9"/>
    <w:rsid w:val="00C93BC8"/>
    <w:rsid w:val="00C96489"/>
    <w:rsid w:val="00CB0983"/>
    <w:rsid w:val="00CB48A8"/>
    <w:rsid w:val="00CD281B"/>
    <w:rsid w:val="00CE1292"/>
    <w:rsid w:val="00D05EA6"/>
    <w:rsid w:val="00D144E8"/>
    <w:rsid w:val="00D200D3"/>
    <w:rsid w:val="00D47D35"/>
    <w:rsid w:val="00D51C24"/>
    <w:rsid w:val="00D53022"/>
    <w:rsid w:val="00D61B19"/>
    <w:rsid w:val="00D63DDD"/>
    <w:rsid w:val="00D6790C"/>
    <w:rsid w:val="00D72338"/>
    <w:rsid w:val="00D73500"/>
    <w:rsid w:val="00D77245"/>
    <w:rsid w:val="00D90921"/>
    <w:rsid w:val="00D939DD"/>
    <w:rsid w:val="00DA2969"/>
    <w:rsid w:val="00DB1AF8"/>
    <w:rsid w:val="00DC3B35"/>
    <w:rsid w:val="00DC6BF1"/>
    <w:rsid w:val="00DF3B9B"/>
    <w:rsid w:val="00DF6214"/>
    <w:rsid w:val="00E270F4"/>
    <w:rsid w:val="00E313AD"/>
    <w:rsid w:val="00E40E32"/>
    <w:rsid w:val="00E803EE"/>
    <w:rsid w:val="00E90AE9"/>
    <w:rsid w:val="00E978FE"/>
    <w:rsid w:val="00EB048D"/>
    <w:rsid w:val="00EB4A01"/>
    <w:rsid w:val="00EC70FD"/>
    <w:rsid w:val="00ED4516"/>
    <w:rsid w:val="00ED7F76"/>
    <w:rsid w:val="00EF493E"/>
    <w:rsid w:val="00F15F22"/>
    <w:rsid w:val="00F45F25"/>
    <w:rsid w:val="00F46776"/>
    <w:rsid w:val="00F565F1"/>
    <w:rsid w:val="00F57F51"/>
    <w:rsid w:val="00F661A7"/>
    <w:rsid w:val="00F710AF"/>
    <w:rsid w:val="00F75E0A"/>
    <w:rsid w:val="00F877B3"/>
    <w:rsid w:val="00F96332"/>
    <w:rsid w:val="00F965BB"/>
    <w:rsid w:val="00FA4742"/>
    <w:rsid w:val="00FB0659"/>
    <w:rsid w:val="00FB1084"/>
    <w:rsid w:val="00FC49D3"/>
    <w:rsid w:val="00FC6A23"/>
    <w:rsid w:val="00FC75B6"/>
    <w:rsid w:val="00FD7E71"/>
    <w:rsid w:val="00FE43ED"/>
    <w:rsid w:val="00FF00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AC4CC3"/>
  <w15:docId w15:val="{27A9BE89-AE31-42CE-8F92-95F895E8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3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C114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D939DD"/>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93E"/>
    <w:pPr>
      <w:ind w:left="720"/>
      <w:contextualSpacing/>
    </w:pPr>
  </w:style>
  <w:style w:type="paragraph" w:styleId="BalloonText">
    <w:name w:val="Balloon Text"/>
    <w:basedOn w:val="Normal"/>
    <w:link w:val="BalloonTextChar"/>
    <w:uiPriority w:val="99"/>
    <w:semiHidden/>
    <w:unhideWhenUsed/>
    <w:rsid w:val="008121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7B"/>
    <w:rPr>
      <w:rFonts w:ascii="Segoe UI" w:hAnsi="Segoe UI" w:cs="Segoe UI"/>
      <w:sz w:val="18"/>
      <w:szCs w:val="18"/>
    </w:rPr>
  </w:style>
  <w:style w:type="paragraph" w:styleId="FootnoteText">
    <w:name w:val="footnote text"/>
    <w:basedOn w:val="Normal"/>
    <w:link w:val="FootnoteTextChar"/>
    <w:uiPriority w:val="99"/>
    <w:semiHidden/>
    <w:unhideWhenUsed/>
    <w:rsid w:val="00273681"/>
    <w:rPr>
      <w:sz w:val="20"/>
      <w:szCs w:val="20"/>
    </w:rPr>
  </w:style>
  <w:style w:type="character" w:customStyle="1" w:styleId="FootnoteTextChar">
    <w:name w:val="Footnote Text Char"/>
    <w:basedOn w:val="DefaultParagraphFont"/>
    <w:link w:val="FootnoteText"/>
    <w:uiPriority w:val="99"/>
    <w:semiHidden/>
    <w:rsid w:val="00273681"/>
    <w:rPr>
      <w:sz w:val="20"/>
      <w:szCs w:val="20"/>
    </w:rPr>
  </w:style>
  <w:style w:type="character" w:styleId="FootnoteReference">
    <w:name w:val="footnote reference"/>
    <w:basedOn w:val="DefaultParagraphFont"/>
    <w:uiPriority w:val="99"/>
    <w:semiHidden/>
    <w:unhideWhenUsed/>
    <w:rsid w:val="00273681"/>
    <w:rPr>
      <w:vertAlign w:val="superscript"/>
    </w:rPr>
  </w:style>
  <w:style w:type="paragraph" w:styleId="Header">
    <w:name w:val="header"/>
    <w:basedOn w:val="Normal"/>
    <w:link w:val="HeaderChar"/>
    <w:uiPriority w:val="99"/>
    <w:unhideWhenUsed/>
    <w:rsid w:val="00F46776"/>
    <w:pPr>
      <w:tabs>
        <w:tab w:val="center" w:pos="4513"/>
        <w:tab w:val="right" w:pos="9026"/>
      </w:tabs>
    </w:pPr>
  </w:style>
  <w:style w:type="character" w:customStyle="1" w:styleId="HeaderChar">
    <w:name w:val="Header Char"/>
    <w:basedOn w:val="DefaultParagraphFont"/>
    <w:link w:val="Header"/>
    <w:uiPriority w:val="99"/>
    <w:rsid w:val="00F46776"/>
  </w:style>
  <w:style w:type="paragraph" w:styleId="Footer">
    <w:name w:val="footer"/>
    <w:basedOn w:val="Normal"/>
    <w:link w:val="FooterChar"/>
    <w:uiPriority w:val="99"/>
    <w:unhideWhenUsed/>
    <w:rsid w:val="00F46776"/>
    <w:pPr>
      <w:tabs>
        <w:tab w:val="center" w:pos="4513"/>
        <w:tab w:val="right" w:pos="9026"/>
      </w:tabs>
    </w:pPr>
  </w:style>
  <w:style w:type="character" w:customStyle="1" w:styleId="FooterChar">
    <w:name w:val="Footer Char"/>
    <w:basedOn w:val="DefaultParagraphFont"/>
    <w:link w:val="Footer"/>
    <w:uiPriority w:val="99"/>
    <w:rsid w:val="00F46776"/>
  </w:style>
  <w:style w:type="paragraph" w:customStyle="1" w:styleId="para1">
    <w:name w:val="para 1"/>
    <w:basedOn w:val="Normal"/>
    <w:rsid w:val="003B31CF"/>
    <w:pPr>
      <w:spacing w:after="60"/>
      <w:ind w:left="360" w:hanging="360"/>
      <w:jc w:val="both"/>
    </w:pPr>
    <w:rPr>
      <w:rFonts w:ascii="Teifryn" w:eastAsia="Times New Roman" w:hAnsi="Teifryn" w:cs="Times New Roman"/>
      <w:sz w:val="18"/>
      <w:szCs w:val="20"/>
      <w:lang w:eastAsia="en-US"/>
    </w:rPr>
  </w:style>
  <w:style w:type="paragraph" w:customStyle="1" w:styleId="Recommendation">
    <w:name w:val="Recommendation"/>
    <w:basedOn w:val="Normal"/>
    <w:qFormat/>
    <w:rsid w:val="001A2C99"/>
    <w:pPr>
      <w:spacing w:before="120" w:after="120"/>
    </w:pPr>
    <w:rPr>
      <w:rFonts w:ascii="Calibri" w:hAnsi="Calibri"/>
      <w:i/>
      <w:szCs w:val="24"/>
      <w:lang w:eastAsia="en-US"/>
    </w:rPr>
  </w:style>
  <w:style w:type="character" w:customStyle="1" w:styleId="Heading4Char">
    <w:name w:val="Heading 4 Char"/>
    <w:basedOn w:val="DefaultParagraphFont"/>
    <w:link w:val="Heading4"/>
    <w:uiPriority w:val="9"/>
    <w:rsid w:val="00D939DD"/>
    <w:rPr>
      <w:rFonts w:ascii="Times New Roman" w:eastAsia="Times New Roman" w:hAnsi="Times New Roman" w:cs="Times New Roman"/>
      <w:b/>
      <w:bCs/>
      <w:sz w:val="24"/>
      <w:szCs w:val="24"/>
    </w:rPr>
  </w:style>
  <w:style w:type="character" w:customStyle="1" w:styleId="legds">
    <w:name w:val="legds"/>
    <w:basedOn w:val="DefaultParagraphFont"/>
    <w:rsid w:val="00D939DD"/>
  </w:style>
  <w:style w:type="paragraph" w:customStyle="1" w:styleId="legclearfix">
    <w:name w:val="legclearfix"/>
    <w:basedOn w:val="Normal"/>
    <w:rsid w:val="00D939DD"/>
    <w:pPr>
      <w:spacing w:before="100" w:beforeAutospacing="1" w:after="100" w:afterAutospacing="1"/>
    </w:pPr>
    <w:rPr>
      <w:rFonts w:ascii="Times New Roman" w:eastAsia="Times New Roman" w:hAnsi="Times New Roman" w:cs="Times New Roman"/>
      <w:sz w:val="24"/>
      <w:szCs w:val="24"/>
    </w:rPr>
  </w:style>
  <w:style w:type="paragraph" w:customStyle="1" w:styleId="legrhs">
    <w:name w:val="legrhs"/>
    <w:basedOn w:val="Normal"/>
    <w:rsid w:val="00D939DD"/>
    <w:pPr>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F565F1"/>
    <w:rPr>
      <w:rFonts w:ascii="Bembo" w:eastAsia="Calibri" w:hAnsi="Bembo" w:cs="Arial"/>
      <w:sz w:val="20"/>
      <w:szCs w:val="20"/>
      <w:lang w:eastAsia="en-US"/>
    </w:rPr>
  </w:style>
  <w:style w:type="character" w:customStyle="1" w:styleId="BodyText2Char">
    <w:name w:val="Body Text 2 Char"/>
    <w:basedOn w:val="DefaultParagraphFont"/>
    <w:link w:val="BodyText2"/>
    <w:uiPriority w:val="99"/>
    <w:rsid w:val="00F565F1"/>
    <w:rPr>
      <w:rFonts w:ascii="Bembo" w:eastAsia="Calibri" w:hAnsi="Bembo" w:cs="Arial"/>
      <w:sz w:val="20"/>
      <w:szCs w:val="20"/>
      <w:lang w:eastAsia="en-US"/>
    </w:rPr>
  </w:style>
  <w:style w:type="character" w:customStyle="1" w:styleId="Heading1Char">
    <w:name w:val="Heading 1 Char"/>
    <w:basedOn w:val="DefaultParagraphFont"/>
    <w:link w:val="Heading1"/>
    <w:uiPriority w:val="9"/>
    <w:rsid w:val="00FE43E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D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C1149"/>
    <w:rPr>
      <w:rFonts w:asciiTheme="majorHAnsi" w:eastAsiaTheme="majorEastAsia" w:hAnsiTheme="majorHAnsi" w:cstheme="majorBidi"/>
      <w:color w:val="1F3763" w:themeColor="accent1" w:themeShade="7F"/>
      <w:sz w:val="24"/>
      <w:szCs w:val="24"/>
    </w:rPr>
  </w:style>
  <w:style w:type="paragraph" w:styleId="PlainText">
    <w:name w:val="Plain Text"/>
    <w:basedOn w:val="Normal"/>
    <w:link w:val="PlainTextChar"/>
    <w:rsid w:val="00495200"/>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rsid w:val="00495200"/>
    <w:rPr>
      <w:rFonts w:ascii="Courier New" w:eastAsia="Times New Roman" w:hAnsi="Courier New" w:cs="Times New Roman"/>
      <w:sz w:val="20"/>
      <w:szCs w:val="20"/>
      <w:lang w:eastAsia="en-US"/>
    </w:rPr>
  </w:style>
  <w:style w:type="paragraph" w:styleId="Revision">
    <w:name w:val="Revision"/>
    <w:hidden/>
    <w:uiPriority w:val="99"/>
    <w:semiHidden/>
    <w:rsid w:val="00940E46"/>
  </w:style>
  <w:style w:type="paragraph" w:styleId="HTMLPreformatted">
    <w:name w:val="HTML Preformatted"/>
    <w:basedOn w:val="Normal"/>
    <w:link w:val="HTMLPreformattedChar"/>
    <w:uiPriority w:val="99"/>
    <w:semiHidden/>
    <w:unhideWhenUsed/>
    <w:rsid w:val="0054490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490B"/>
    <w:rPr>
      <w:rFonts w:ascii="Consolas" w:hAnsi="Consolas"/>
      <w:sz w:val="20"/>
      <w:szCs w:val="20"/>
    </w:rPr>
  </w:style>
  <w:style w:type="character" w:customStyle="1" w:styleId="y2iqfc">
    <w:name w:val="y2iqfc"/>
    <w:basedOn w:val="DefaultParagraphFont"/>
    <w:rsid w:val="00544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6871">
      <w:bodyDiv w:val="1"/>
      <w:marLeft w:val="0"/>
      <w:marRight w:val="0"/>
      <w:marTop w:val="0"/>
      <w:marBottom w:val="0"/>
      <w:divBdr>
        <w:top w:val="none" w:sz="0" w:space="0" w:color="auto"/>
        <w:left w:val="none" w:sz="0" w:space="0" w:color="auto"/>
        <w:bottom w:val="none" w:sz="0" w:space="0" w:color="auto"/>
        <w:right w:val="none" w:sz="0" w:space="0" w:color="auto"/>
      </w:divBdr>
    </w:div>
    <w:div w:id="498695778">
      <w:bodyDiv w:val="1"/>
      <w:marLeft w:val="0"/>
      <w:marRight w:val="0"/>
      <w:marTop w:val="0"/>
      <w:marBottom w:val="0"/>
      <w:divBdr>
        <w:top w:val="none" w:sz="0" w:space="0" w:color="auto"/>
        <w:left w:val="none" w:sz="0" w:space="0" w:color="auto"/>
        <w:bottom w:val="none" w:sz="0" w:space="0" w:color="auto"/>
        <w:right w:val="none" w:sz="0" w:space="0" w:color="auto"/>
      </w:divBdr>
    </w:div>
    <w:div w:id="626159886">
      <w:bodyDiv w:val="1"/>
      <w:marLeft w:val="0"/>
      <w:marRight w:val="0"/>
      <w:marTop w:val="0"/>
      <w:marBottom w:val="0"/>
      <w:divBdr>
        <w:top w:val="none" w:sz="0" w:space="0" w:color="auto"/>
        <w:left w:val="none" w:sz="0" w:space="0" w:color="auto"/>
        <w:bottom w:val="none" w:sz="0" w:space="0" w:color="auto"/>
        <w:right w:val="none" w:sz="0" w:space="0" w:color="auto"/>
      </w:divBdr>
    </w:div>
    <w:div w:id="958687999">
      <w:bodyDiv w:val="1"/>
      <w:marLeft w:val="0"/>
      <w:marRight w:val="0"/>
      <w:marTop w:val="0"/>
      <w:marBottom w:val="0"/>
      <w:divBdr>
        <w:top w:val="none" w:sz="0" w:space="0" w:color="auto"/>
        <w:left w:val="none" w:sz="0" w:space="0" w:color="auto"/>
        <w:bottom w:val="none" w:sz="0" w:space="0" w:color="auto"/>
        <w:right w:val="none" w:sz="0" w:space="0" w:color="auto"/>
      </w:divBdr>
    </w:div>
    <w:div w:id="1329097954">
      <w:bodyDiv w:val="1"/>
      <w:marLeft w:val="0"/>
      <w:marRight w:val="0"/>
      <w:marTop w:val="0"/>
      <w:marBottom w:val="0"/>
      <w:divBdr>
        <w:top w:val="none" w:sz="0" w:space="0" w:color="auto"/>
        <w:left w:val="none" w:sz="0" w:space="0" w:color="auto"/>
        <w:bottom w:val="none" w:sz="0" w:space="0" w:color="auto"/>
        <w:right w:val="none" w:sz="0" w:space="0" w:color="auto"/>
      </w:divBdr>
    </w:div>
    <w:div w:id="163174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2EDB8-318E-4542-B6A8-F79DAE35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7661</Characters>
  <Application>Microsoft Office Word</Application>
  <DocSecurity>0</DocSecurity>
  <Lines>63</Lines>
  <Paragraphs>17</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Clark</dc:creator>
  <cp:lastModifiedBy>Caryl Bond</cp:lastModifiedBy>
  <cp:revision>2</cp:revision>
  <cp:lastPrinted>2019-10-02T08:44:00Z</cp:lastPrinted>
  <dcterms:created xsi:type="dcterms:W3CDTF">2025-09-24T09:57:00Z</dcterms:created>
  <dcterms:modified xsi:type="dcterms:W3CDTF">2025-09-24T09:57:00Z</dcterms:modified>
</cp:coreProperties>
</file>