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1E087" w14:textId="77777777" w:rsidR="00140426" w:rsidRPr="00FA5656" w:rsidRDefault="00140426" w:rsidP="0012650E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2B2F5E1B" w14:textId="77777777" w:rsidR="0012650E" w:rsidRPr="00770494" w:rsidRDefault="00920B9F" w:rsidP="0012650E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770494">
        <w:rPr>
          <w:rFonts w:ascii="Arial" w:hAnsi="Arial" w:cs="Arial"/>
          <w:b/>
          <w:sz w:val="28"/>
          <w:szCs w:val="28"/>
          <w:lang w:val="en-GB"/>
        </w:rPr>
        <w:t xml:space="preserve">MODULE </w:t>
      </w:r>
      <w:r w:rsidR="0012650E" w:rsidRPr="00770494">
        <w:rPr>
          <w:rFonts w:ascii="Arial" w:hAnsi="Arial" w:cs="Arial"/>
          <w:b/>
          <w:sz w:val="28"/>
          <w:szCs w:val="28"/>
          <w:lang w:val="en-GB"/>
        </w:rPr>
        <w:t>EXTERNAL EXAMINER</w:t>
      </w:r>
      <w:r w:rsidR="00E6096F" w:rsidRPr="00770494">
        <w:rPr>
          <w:rFonts w:ascii="Arial" w:hAnsi="Arial" w:cs="Arial"/>
          <w:b/>
          <w:sz w:val="28"/>
          <w:szCs w:val="28"/>
          <w:lang w:val="en-GB"/>
        </w:rPr>
        <w:t xml:space="preserve"> NOMINATION</w:t>
      </w:r>
      <w:r w:rsidR="0012650E" w:rsidRPr="00770494">
        <w:rPr>
          <w:rFonts w:ascii="Arial" w:hAnsi="Arial" w:cs="Arial"/>
          <w:b/>
          <w:sz w:val="28"/>
          <w:szCs w:val="28"/>
          <w:lang w:val="en-GB"/>
        </w:rPr>
        <w:t xml:space="preserve"> - CHECKLIST</w:t>
      </w:r>
    </w:p>
    <w:p w14:paraId="5339FB16" w14:textId="77777777" w:rsidR="0012650E" w:rsidRPr="00FA5656" w:rsidRDefault="0012650E" w:rsidP="0012650E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72626D8E" w14:textId="77777777" w:rsidR="00C152BA" w:rsidRPr="00FA5656" w:rsidRDefault="00C152BA" w:rsidP="00C152BA">
      <w:pPr>
        <w:jc w:val="both"/>
        <w:rPr>
          <w:rFonts w:ascii="Arial" w:hAnsi="Arial" w:cs="Arial"/>
          <w:sz w:val="22"/>
          <w:szCs w:val="22"/>
          <w:lang w:val="en-GB"/>
        </w:rPr>
      </w:pPr>
      <w:r w:rsidRPr="00FA5656">
        <w:rPr>
          <w:rFonts w:ascii="Arial" w:hAnsi="Arial" w:cs="Arial"/>
          <w:sz w:val="22"/>
          <w:szCs w:val="22"/>
          <w:lang w:val="en-GB"/>
        </w:rPr>
        <w:t xml:space="preserve">The following checklist is adapted from the sections on person specification and conflicts of interest and impartiality of </w:t>
      </w:r>
      <w:r w:rsidR="00304D68">
        <w:rPr>
          <w:rFonts w:ascii="Arial" w:hAnsi="Arial" w:cs="Arial"/>
          <w:sz w:val="22"/>
          <w:szCs w:val="22"/>
          <w:lang w:val="en-GB"/>
        </w:rPr>
        <w:t xml:space="preserve">the External Expertise Protocol </w:t>
      </w:r>
      <w:r w:rsidRPr="00FA5656">
        <w:rPr>
          <w:rFonts w:ascii="Arial" w:hAnsi="Arial" w:cs="Arial"/>
          <w:sz w:val="22"/>
          <w:szCs w:val="22"/>
          <w:lang w:val="en-GB"/>
        </w:rPr>
        <w:t>of the University’s Academic Quality Handbook.</w:t>
      </w:r>
    </w:p>
    <w:p w14:paraId="4511D660" w14:textId="77777777" w:rsidR="00C152BA" w:rsidRPr="00FA5656" w:rsidRDefault="00C152BA" w:rsidP="00C152BA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859E908" w14:textId="77777777" w:rsidR="00C152BA" w:rsidRPr="00FA5656" w:rsidRDefault="00C152BA" w:rsidP="00C152BA">
      <w:pPr>
        <w:jc w:val="both"/>
        <w:rPr>
          <w:rFonts w:ascii="Arial" w:hAnsi="Arial" w:cs="Arial"/>
          <w:sz w:val="22"/>
          <w:szCs w:val="22"/>
          <w:lang w:val="en-GB"/>
        </w:rPr>
      </w:pPr>
      <w:r w:rsidRPr="00FA5656">
        <w:rPr>
          <w:rFonts w:ascii="Arial" w:hAnsi="Arial" w:cs="Arial"/>
          <w:sz w:val="22"/>
          <w:szCs w:val="22"/>
          <w:lang w:val="en-GB"/>
        </w:rPr>
        <w:t xml:space="preserve">The checklist should be completed (with short explanatory notes where a particular criteria is not fully met) and attached to the completed </w:t>
      </w:r>
      <w:r w:rsidR="00920B9F" w:rsidRPr="00FA5656">
        <w:rPr>
          <w:rFonts w:ascii="Arial" w:hAnsi="Arial" w:cs="Arial"/>
          <w:sz w:val="22"/>
          <w:szCs w:val="22"/>
          <w:lang w:val="en-GB"/>
        </w:rPr>
        <w:t xml:space="preserve">Module </w:t>
      </w:r>
      <w:r w:rsidRPr="00FA5656">
        <w:rPr>
          <w:rFonts w:ascii="Arial" w:hAnsi="Arial" w:cs="Arial"/>
          <w:sz w:val="22"/>
          <w:szCs w:val="22"/>
          <w:lang w:val="en-GB"/>
        </w:rPr>
        <w:t>External Examiner Nomination Form (GA2).</w:t>
      </w:r>
    </w:p>
    <w:p w14:paraId="0C4DAEAD" w14:textId="77777777" w:rsidR="00C152BA" w:rsidRPr="00FA5656" w:rsidRDefault="00C152BA" w:rsidP="00C152BA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0"/>
        <w:gridCol w:w="6833"/>
      </w:tblGrid>
      <w:tr w:rsidR="00C152BA" w:rsidRPr="00FA5656" w14:paraId="33C31405" w14:textId="77777777" w:rsidTr="000A1708">
        <w:trPr>
          <w:trHeight w:val="422"/>
        </w:trPr>
        <w:tc>
          <w:tcPr>
            <w:tcW w:w="3090" w:type="dxa"/>
            <w:shd w:val="clear" w:color="auto" w:fill="auto"/>
            <w:vAlign w:val="center"/>
          </w:tcPr>
          <w:p w14:paraId="1B32E35D" w14:textId="77777777" w:rsidR="00C152BA" w:rsidRPr="00FA5656" w:rsidRDefault="00C152BA" w:rsidP="001F153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A5656">
              <w:rPr>
                <w:rFonts w:ascii="Arial" w:hAnsi="Arial" w:cs="Arial"/>
                <w:sz w:val="22"/>
                <w:szCs w:val="22"/>
                <w:lang w:val="en-GB"/>
              </w:rPr>
              <w:t>Name of nominee:</w:t>
            </w:r>
          </w:p>
        </w:tc>
        <w:tc>
          <w:tcPr>
            <w:tcW w:w="6833" w:type="dxa"/>
            <w:shd w:val="clear" w:color="auto" w:fill="auto"/>
            <w:vAlign w:val="center"/>
          </w:tcPr>
          <w:p w14:paraId="0A492953" w14:textId="77777777" w:rsidR="003F0C04" w:rsidRPr="00FA5656" w:rsidRDefault="003F0C04" w:rsidP="001F153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5DE3C680" w14:textId="77777777" w:rsidR="00C152BA" w:rsidRPr="00FA5656" w:rsidRDefault="00C152BA" w:rsidP="0012650E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4"/>
        <w:gridCol w:w="1559"/>
      </w:tblGrid>
      <w:tr w:rsidR="0012650E" w:rsidRPr="00FA5656" w14:paraId="3E66E7D6" w14:textId="77777777" w:rsidTr="000A1708">
        <w:trPr>
          <w:cantSplit/>
          <w:tblHeader/>
        </w:trPr>
        <w:tc>
          <w:tcPr>
            <w:tcW w:w="8364" w:type="dxa"/>
            <w:shd w:val="clear" w:color="auto" w:fill="auto"/>
            <w:vAlign w:val="center"/>
          </w:tcPr>
          <w:p w14:paraId="06430FAB" w14:textId="77777777" w:rsidR="00397447" w:rsidRPr="00FA5656" w:rsidRDefault="00C152BA" w:rsidP="00C152BA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FA5656"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  <w:t>Criteria for nominees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BCCD90" w14:textId="77777777" w:rsidR="0012650E" w:rsidRPr="00FA5656" w:rsidRDefault="0012650E" w:rsidP="00C152B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FA5656">
              <w:rPr>
                <w:rFonts w:ascii="Arial" w:hAnsi="Arial" w:cs="Arial"/>
                <w:b/>
                <w:sz w:val="22"/>
                <w:szCs w:val="22"/>
                <w:lang w:val="en-GB"/>
              </w:rPr>
              <w:t>Criteria met</w:t>
            </w:r>
          </w:p>
          <w:p w14:paraId="4727013A" w14:textId="77777777" w:rsidR="0012650E" w:rsidRPr="00FA5656" w:rsidRDefault="0012650E" w:rsidP="00C152BA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FA5656">
              <w:rPr>
                <w:rFonts w:ascii="Arial" w:hAnsi="Arial" w:cs="Arial"/>
                <w:i/>
                <w:sz w:val="22"/>
                <w:szCs w:val="22"/>
                <w:lang w:val="en-GB"/>
              </w:rPr>
              <w:t>(or notes)</w:t>
            </w:r>
          </w:p>
        </w:tc>
      </w:tr>
      <w:tr w:rsidR="001F1539" w:rsidRPr="00FA5656" w14:paraId="011C7AF4" w14:textId="77777777" w:rsidTr="000A1708">
        <w:trPr>
          <w:cantSplit/>
        </w:trPr>
        <w:tc>
          <w:tcPr>
            <w:tcW w:w="8364" w:type="dxa"/>
            <w:shd w:val="clear" w:color="auto" w:fill="auto"/>
          </w:tcPr>
          <w:p w14:paraId="0CD8C773" w14:textId="77777777" w:rsidR="001F1539" w:rsidRPr="00FA5656" w:rsidRDefault="001F1539" w:rsidP="002E4DD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FA5656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The nominee has knowledge and understanding of UK sector agreed reference points for the maintenance of academic standards and assurance and enhancement of quality.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683DEC" w14:textId="77777777" w:rsidR="003F0C04" w:rsidRPr="00FA5656" w:rsidRDefault="003F0C04" w:rsidP="003F0C04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F1539" w:rsidRPr="00FA5656" w14:paraId="7B8BB332" w14:textId="77777777" w:rsidTr="000A1708">
        <w:trPr>
          <w:cantSplit/>
        </w:trPr>
        <w:tc>
          <w:tcPr>
            <w:tcW w:w="8364" w:type="dxa"/>
            <w:shd w:val="clear" w:color="auto" w:fill="auto"/>
          </w:tcPr>
          <w:p w14:paraId="3CA58BA0" w14:textId="77777777" w:rsidR="001F1539" w:rsidRPr="00FA5656" w:rsidRDefault="001F1539" w:rsidP="002E4DD8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A5656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The nominee has relevant academic and/or professional qualifications to at least the level of the qualification being externally examined, and/or extensive practitioner experience where appropriate.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EA60AE" w14:textId="77777777" w:rsidR="001F1539" w:rsidRPr="00FA5656" w:rsidRDefault="001F1539" w:rsidP="009005D0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2650E" w:rsidRPr="00FA5656" w14:paraId="23FC2EC6" w14:textId="77777777" w:rsidTr="000A1708">
        <w:trPr>
          <w:cantSplit/>
        </w:trPr>
        <w:tc>
          <w:tcPr>
            <w:tcW w:w="8364" w:type="dxa"/>
            <w:shd w:val="clear" w:color="auto" w:fill="auto"/>
          </w:tcPr>
          <w:p w14:paraId="39668A03" w14:textId="77777777" w:rsidR="0012650E" w:rsidRPr="00FA5656" w:rsidRDefault="001F1539" w:rsidP="002E4DD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FA5656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The nominee has </w:t>
            </w:r>
            <w:r w:rsidR="0012650E" w:rsidRPr="00FA5656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sufficient standing, credibility and breadth of experience within the discipline to be able to command the respect of academic peers and, where appropriate, professional peers</w:t>
            </w:r>
            <w:r w:rsidRPr="00FA5656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C970E1" w14:textId="77777777" w:rsidR="0012650E" w:rsidRPr="00FA5656" w:rsidRDefault="0012650E" w:rsidP="009005D0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F1539" w:rsidRPr="00FA5656" w14:paraId="5E7F8098" w14:textId="77777777" w:rsidTr="000A1708">
        <w:trPr>
          <w:cantSplit/>
        </w:trPr>
        <w:tc>
          <w:tcPr>
            <w:tcW w:w="8364" w:type="dxa"/>
            <w:shd w:val="clear" w:color="auto" w:fill="auto"/>
          </w:tcPr>
          <w:p w14:paraId="1C9B1CE7" w14:textId="77777777" w:rsidR="001F1539" w:rsidRPr="00FA5656" w:rsidRDefault="001F1539" w:rsidP="001F153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FA5656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The nominee has competence and experience relating to designing and operating a variety of assessment tasks appropriate to the subject and operating assessment procedures and of assessing in the fields and at the levels covered by the programme of study.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B07B86" w14:textId="77777777" w:rsidR="001F1539" w:rsidRPr="00FA5656" w:rsidRDefault="001F1539" w:rsidP="009005D0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2650E" w:rsidRPr="00FA5656" w14:paraId="794948ED" w14:textId="77777777" w:rsidTr="000A1708">
        <w:trPr>
          <w:cantSplit/>
        </w:trPr>
        <w:tc>
          <w:tcPr>
            <w:tcW w:w="8364" w:type="dxa"/>
            <w:shd w:val="clear" w:color="auto" w:fill="auto"/>
          </w:tcPr>
          <w:p w14:paraId="5C753AE8" w14:textId="77777777" w:rsidR="0012650E" w:rsidRPr="00FA5656" w:rsidRDefault="001F1539" w:rsidP="002E4DD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FA5656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The nominee has </w:t>
            </w:r>
            <w:r w:rsidR="0012650E" w:rsidRPr="00FA5656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a thorough knowledge and understanding of the standards to be expected of students in order to achieve the award that is to be assessed</w:t>
            </w:r>
            <w:r w:rsidRPr="00FA5656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61C182" w14:textId="77777777" w:rsidR="0012650E" w:rsidRPr="00FA5656" w:rsidRDefault="0012650E" w:rsidP="009005D0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2650E" w:rsidRPr="00FA5656" w14:paraId="53179E7C" w14:textId="77777777" w:rsidTr="000A1708">
        <w:trPr>
          <w:cantSplit/>
        </w:trPr>
        <w:tc>
          <w:tcPr>
            <w:tcW w:w="8364" w:type="dxa"/>
            <w:shd w:val="clear" w:color="auto" w:fill="auto"/>
          </w:tcPr>
          <w:p w14:paraId="0B7FAEDA" w14:textId="77777777" w:rsidR="0012650E" w:rsidRPr="00FA5656" w:rsidRDefault="001F1539" w:rsidP="001F15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FA5656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The nominee is </w:t>
            </w:r>
            <w:r w:rsidR="0012650E" w:rsidRPr="00FA5656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fluen</w:t>
            </w:r>
            <w:r w:rsidRPr="00FA5656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t</w:t>
            </w:r>
            <w:r w:rsidR="0012650E" w:rsidRPr="00FA5656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in English, and where programmes are also delivered and assessed in Welsh</w:t>
            </w:r>
            <w:r w:rsidRPr="00FA5656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, fluent</w:t>
            </w:r>
            <w:r w:rsidR="0012650E" w:rsidRPr="00FA5656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in Welsh</w:t>
            </w:r>
            <w:r w:rsidRPr="00FA5656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639353" w14:textId="77777777" w:rsidR="0012650E" w:rsidRPr="00FA5656" w:rsidRDefault="0012650E" w:rsidP="009005D0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2650E" w:rsidRPr="00FA5656" w14:paraId="12A2BE7B" w14:textId="77777777" w:rsidTr="000A1708">
        <w:trPr>
          <w:cantSplit/>
        </w:trPr>
        <w:tc>
          <w:tcPr>
            <w:tcW w:w="8364" w:type="dxa"/>
            <w:shd w:val="clear" w:color="auto" w:fill="auto"/>
          </w:tcPr>
          <w:p w14:paraId="4C27D1E3" w14:textId="77777777" w:rsidR="0012650E" w:rsidRPr="00FA5656" w:rsidRDefault="001F1539" w:rsidP="001265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FA5656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The nominee meets any</w:t>
            </w:r>
            <w:r w:rsidR="0012650E" w:rsidRPr="00FA5656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applicable criteria set by professional, statutory or regulatory bodies</w:t>
            </w:r>
            <w:r w:rsidRPr="00FA5656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ABDF50" w14:textId="77777777" w:rsidR="0012650E" w:rsidRPr="00FA5656" w:rsidRDefault="0012650E" w:rsidP="009005D0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8E0CC7" w:rsidRPr="00FA5656" w14:paraId="23E24AE7" w14:textId="77777777" w:rsidTr="000A1708">
        <w:trPr>
          <w:cantSplit/>
        </w:trPr>
        <w:tc>
          <w:tcPr>
            <w:tcW w:w="8364" w:type="dxa"/>
            <w:shd w:val="clear" w:color="auto" w:fill="auto"/>
          </w:tcPr>
          <w:p w14:paraId="087233ED" w14:textId="775934C7" w:rsidR="008E0CC7" w:rsidRPr="00FA5656" w:rsidRDefault="008E0CC7" w:rsidP="001265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FA5656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The nominee will not hold more than two external examining appointments if appointed</w:t>
            </w:r>
            <w:r w:rsidR="002E6422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3ECA44" w14:textId="77777777" w:rsidR="008E0CC7" w:rsidRPr="00FA5656" w:rsidRDefault="008E0CC7" w:rsidP="009005D0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2650E" w:rsidRPr="00FA5656" w14:paraId="201E4746" w14:textId="77777777" w:rsidTr="000A1708">
        <w:trPr>
          <w:cantSplit/>
        </w:trPr>
        <w:tc>
          <w:tcPr>
            <w:tcW w:w="8364" w:type="dxa"/>
            <w:shd w:val="clear" w:color="auto" w:fill="auto"/>
          </w:tcPr>
          <w:p w14:paraId="3B603C3C" w14:textId="77777777" w:rsidR="0012650E" w:rsidRPr="00FA5656" w:rsidRDefault="001F1539" w:rsidP="001265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FA5656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The nominee has </w:t>
            </w:r>
            <w:r w:rsidR="0012650E" w:rsidRPr="00FA5656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awareness of current developments in the design and delivery of relevant curricula</w:t>
            </w:r>
            <w:r w:rsidRPr="00FA5656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and competence and experience relating to the enhancement of the student learning experience.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F3AC1A" w14:textId="77777777" w:rsidR="0012650E" w:rsidRPr="00FA5656" w:rsidRDefault="0012650E" w:rsidP="009005D0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97447" w:rsidRPr="00FA5656" w14:paraId="5C38F65C" w14:textId="77777777" w:rsidTr="000A1708">
        <w:trPr>
          <w:cantSplit/>
        </w:trPr>
        <w:tc>
          <w:tcPr>
            <w:tcW w:w="8364" w:type="dxa"/>
            <w:shd w:val="clear" w:color="auto" w:fill="auto"/>
          </w:tcPr>
          <w:p w14:paraId="44A11C93" w14:textId="77777777" w:rsidR="00397447" w:rsidRPr="00FA5656" w:rsidRDefault="001F1539" w:rsidP="003974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FA5656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 xml:space="preserve">The nominee is not </w:t>
            </w:r>
            <w:r w:rsidR="00397447" w:rsidRPr="00FA5656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>a member of the governing body or of one of the committees of the University or one of its collaborative partners, or a current employee of the University or one of its collaborative partners</w:t>
            </w:r>
            <w:r w:rsidRPr="00FA5656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D20C90" w14:textId="77777777" w:rsidR="00397447" w:rsidRPr="00FA5656" w:rsidRDefault="00397447" w:rsidP="009005D0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97447" w:rsidRPr="00FA5656" w14:paraId="7B83E7E2" w14:textId="77777777" w:rsidTr="000A1708">
        <w:trPr>
          <w:cantSplit/>
        </w:trPr>
        <w:tc>
          <w:tcPr>
            <w:tcW w:w="8364" w:type="dxa"/>
            <w:shd w:val="clear" w:color="auto" w:fill="auto"/>
          </w:tcPr>
          <w:p w14:paraId="104FFF9E" w14:textId="1E4658F6" w:rsidR="00397447" w:rsidRPr="00FA5656" w:rsidRDefault="001F1539" w:rsidP="001F153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</w:pPr>
            <w:r w:rsidRPr="00FA5656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The nominee is not i</w:t>
            </w:r>
            <w:r w:rsidR="00C152BA" w:rsidRPr="00FA5656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n</w:t>
            </w:r>
            <w:r w:rsidR="004E7D4C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(or has been in within the last year)</w:t>
            </w:r>
            <w:r w:rsidR="00C152BA" w:rsidRPr="00FA5656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="00397447" w:rsidRPr="00FA5656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a close professional, contractual or personal relationship with a member of staff involved in the delivery, management or assessment of the programme or with a student currently on the programme</w:t>
            </w:r>
            <w:r w:rsidRPr="00FA5656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0DFBDB" w14:textId="77777777" w:rsidR="00397447" w:rsidRPr="00FA5656" w:rsidRDefault="00397447" w:rsidP="009005D0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97447" w:rsidRPr="00FA5656" w14:paraId="5E2053D5" w14:textId="77777777" w:rsidTr="000A1708">
        <w:trPr>
          <w:cantSplit/>
        </w:trPr>
        <w:tc>
          <w:tcPr>
            <w:tcW w:w="8364" w:type="dxa"/>
            <w:shd w:val="clear" w:color="auto" w:fill="auto"/>
          </w:tcPr>
          <w:p w14:paraId="0E63B574" w14:textId="77777777" w:rsidR="00397447" w:rsidRPr="00FA5656" w:rsidRDefault="001F1539" w:rsidP="003974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FA5656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The nominee will not be </w:t>
            </w:r>
            <w:r w:rsidR="00397447" w:rsidRPr="00FA5656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required to act as external examiner for member(s) of staff at his/her own organisation who are students on the programme of study</w:t>
            </w:r>
            <w:r w:rsidRPr="00FA5656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34C96E" w14:textId="77777777" w:rsidR="00397447" w:rsidRPr="00FA5656" w:rsidRDefault="00397447" w:rsidP="009005D0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97447" w:rsidRPr="00FA5656" w14:paraId="33FD06BF" w14:textId="77777777" w:rsidTr="000A1708">
        <w:trPr>
          <w:cantSplit/>
        </w:trPr>
        <w:tc>
          <w:tcPr>
            <w:tcW w:w="8364" w:type="dxa"/>
            <w:shd w:val="clear" w:color="auto" w:fill="auto"/>
          </w:tcPr>
          <w:p w14:paraId="193CE82D" w14:textId="77777777" w:rsidR="00397447" w:rsidRPr="00FA5656" w:rsidRDefault="001F1539" w:rsidP="003974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FA5656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The nominee would not be </w:t>
            </w:r>
            <w:r w:rsidR="00397447" w:rsidRPr="00FA5656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in a position to influence significantly the future of students on the programme of study</w:t>
            </w:r>
            <w:r w:rsidRPr="00FA5656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A3B900" w14:textId="77777777" w:rsidR="00397447" w:rsidRPr="00FA5656" w:rsidRDefault="00397447" w:rsidP="009005D0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97447" w:rsidRPr="00FA5656" w14:paraId="78B9A7E6" w14:textId="77777777" w:rsidTr="000A1708">
        <w:trPr>
          <w:cantSplit/>
        </w:trPr>
        <w:tc>
          <w:tcPr>
            <w:tcW w:w="8364" w:type="dxa"/>
            <w:shd w:val="clear" w:color="auto" w:fill="auto"/>
          </w:tcPr>
          <w:p w14:paraId="0CF8ADBF" w14:textId="77777777" w:rsidR="00397447" w:rsidRPr="00FA5656" w:rsidRDefault="001F1539" w:rsidP="003974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FA5656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lastRenderedPageBreak/>
              <w:t xml:space="preserve">The nominee is not </w:t>
            </w:r>
            <w:r w:rsidR="00397447" w:rsidRPr="00FA5656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significantly involved in recent (within the last five years) or current substantive collaborative research activities with a member of staff closely involved in the delivery, management or assessment of the programme(s) or modules in question</w:t>
            </w:r>
            <w:r w:rsidRPr="00FA5656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2E427E" w14:textId="77777777" w:rsidR="00397447" w:rsidRPr="00FA5656" w:rsidRDefault="00397447" w:rsidP="009005D0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97447" w:rsidRPr="00FA5656" w14:paraId="788CFA6E" w14:textId="77777777" w:rsidTr="000A1708">
        <w:trPr>
          <w:cantSplit/>
        </w:trPr>
        <w:tc>
          <w:tcPr>
            <w:tcW w:w="8364" w:type="dxa"/>
            <w:shd w:val="clear" w:color="auto" w:fill="auto"/>
          </w:tcPr>
          <w:p w14:paraId="056B1161" w14:textId="77777777" w:rsidR="00397447" w:rsidRPr="00FA5656" w:rsidRDefault="001F1539" w:rsidP="003974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FA5656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The nominee is not </w:t>
            </w:r>
            <w:r w:rsidR="00397447" w:rsidRPr="00FA5656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a former member of staff or student of the University unless a period of five years has elapsed and all students taught by or with him/her have completed their programme(s)</w:t>
            </w:r>
            <w:r w:rsidRPr="00FA5656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865C39" w14:textId="77777777" w:rsidR="00397447" w:rsidRPr="00FA5656" w:rsidRDefault="00397447" w:rsidP="009005D0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97447" w:rsidRPr="00FA5656" w14:paraId="37718355" w14:textId="77777777" w:rsidTr="000A1708">
        <w:trPr>
          <w:cantSplit/>
        </w:trPr>
        <w:tc>
          <w:tcPr>
            <w:tcW w:w="8364" w:type="dxa"/>
            <w:shd w:val="clear" w:color="auto" w:fill="auto"/>
          </w:tcPr>
          <w:p w14:paraId="53703463" w14:textId="77777777" w:rsidR="00397447" w:rsidRPr="00FA5656" w:rsidRDefault="001F1539" w:rsidP="001F153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FA5656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The appointment of the nominee will not create a reciprocal arrangement involving cognate programmes at his/her institution.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969F7F" w14:textId="77777777" w:rsidR="00397447" w:rsidRPr="00FA5656" w:rsidRDefault="00397447" w:rsidP="009005D0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97447" w:rsidRPr="00FA5656" w14:paraId="1D7E1971" w14:textId="77777777" w:rsidTr="000A1708">
        <w:trPr>
          <w:cantSplit/>
        </w:trPr>
        <w:tc>
          <w:tcPr>
            <w:tcW w:w="8364" w:type="dxa"/>
            <w:shd w:val="clear" w:color="auto" w:fill="auto"/>
          </w:tcPr>
          <w:p w14:paraId="18C83690" w14:textId="77777777" w:rsidR="00397447" w:rsidRPr="00FA5656" w:rsidRDefault="001F1539" w:rsidP="003974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FA5656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The nominee is not </w:t>
            </w:r>
            <w:r w:rsidR="00397447" w:rsidRPr="00FA5656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employed in the same department and institution as his/her immediate predecessor(s)</w:t>
            </w:r>
            <w:r w:rsidRPr="00FA5656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E1EE41" w14:textId="77777777" w:rsidR="00397447" w:rsidRPr="00FA5656" w:rsidRDefault="00397447" w:rsidP="009005D0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97447" w:rsidRPr="00FA5656" w14:paraId="7A743F4E" w14:textId="77777777" w:rsidTr="000A1708">
        <w:trPr>
          <w:cantSplit/>
        </w:trPr>
        <w:tc>
          <w:tcPr>
            <w:tcW w:w="8364" w:type="dxa"/>
            <w:shd w:val="clear" w:color="auto" w:fill="auto"/>
          </w:tcPr>
          <w:p w14:paraId="09A2D820" w14:textId="77777777" w:rsidR="00397447" w:rsidRPr="00FA5656" w:rsidRDefault="009005D0" w:rsidP="00900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FA5656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The appointment of the nominee will not result in more than one external examiner from the same department of the same institution.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49EF75" w14:textId="77777777" w:rsidR="00397447" w:rsidRPr="00FA5656" w:rsidRDefault="00397447" w:rsidP="009005D0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97447" w:rsidRPr="00FA5656" w14:paraId="524F9128" w14:textId="77777777" w:rsidTr="000A1708">
        <w:trPr>
          <w:cantSplit/>
        </w:trPr>
        <w:tc>
          <w:tcPr>
            <w:tcW w:w="8364" w:type="dxa"/>
            <w:shd w:val="clear" w:color="auto" w:fill="auto"/>
          </w:tcPr>
          <w:p w14:paraId="58AD9170" w14:textId="77777777" w:rsidR="00397447" w:rsidRPr="00FA5656" w:rsidRDefault="009005D0" w:rsidP="003974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FA5656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The nominee has not been </w:t>
            </w:r>
            <w:r w:rsidR="00397447" w:rsidRPr="00FA5656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involved in the development of the programme or its component parts as an external consultant</w:t>
            </w:r>
            <w:r w:rsidRPr="00FA5656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B16A81" w14:textId="77777777" w:rsidR="00397447" w:rsidRPr="00FA5656" w:rsidRDefault="00397447" w:rsidP="009005D0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97447" w:rsidRPr="00FA5656" w14:paraId="5BA469C0" w14:textId="77777777" w:rsidTr="000A1708">
        <w:trPr>
          <w:cantSplit/>
        </w:trPr>
        <w:tc>
          <w:tcPr>
            <w:tcW w:w="8364" w:type="dxa"/>
            <w:shd w:val="clear" w:color="auto" w:fill="auto"/>
          </w:tcPr>
          <w:p w14:paraId="51809182" w14:textId="3AA9DC8C" w:rsidR="00397447" w:rsidRPr="00FA5656" w:rsidRDefault="009005D0" w:rsidP="003974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FA5656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The nominee did not act as </w:t>
            </w:r>
            <w:r w:rsidR="00397447" w:rsidRPr="00FA5656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a</w:t>
            </w:r>
            <w:r w:rsidR="002E6422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n External Adviser for the validation of </w:t>
            </w:r>
            <w:r w:rsidR="00397447" w:rsidRPr="00FA5656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the programme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5B0A3B" w14:textId="77777777" w:rsidR="00397447" w:rsidRPr="00FA5656" w:rsidRDefault="00397447" w:rsidP="009005D0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005D0" w:rsidRPr="00FA5656" w14:paraId="499188CC" w14:textId="77777777" w:rsidTr="000A1708">
        <w:trPr>
          <w:cantSplit/>
        </w:trPr>
        <w:tc>
          <w:tcPr>
            <w:tcW w:w="8364" w:type="dxa"/>
            <w:shd w:val="clear" w:color="auto" w:fill="auto"/>
          </w:tcPr>
          <w:p w14:paraId="4D79CF4E" w14:textId="629922E0" w:rsidR="009005D0" w:rsidRPr="00FA5656" w:rsidRDefault="009005D0" w:rsidP="003974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FA5656">
              <w:rPr>
                <w:rFonts w:ascii="Arial" w:hAnsi="Arial" w:cs="Arial"/>
                <w:sz w:val="22"/>
                <w:szCs w:val="22"/>
                <w:lang w:val="en-GB"/>
              </w:rPr>
              <w:t>The nominee has been informed that it is a requirement that all external examiners will make themselves available for an initial University Induction following appointment.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12B408" w14:textId="77777777" w:rsidR="009005D0" w:rsidRPr="00FA5656" w:rsidRDefault="009005D0" w:rsidP="009005D0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005D0" w:rsidRPr="00FA5656" w14:paraId="6A373891" w14:textId="77777777" w:rsidTr="000A1708">
        <w:trPr>
          <w:cantSplit/>
          <w:trHeight w:val="458"/>
        </w:trPr>
        <w:tc>
          <w:tcPr>
            <w:tcW w:w="8364" w:type="dxa"/>
            <w:shd w:val="clear" w:color="auto" w:fill="auto"/>
            <w:vAlign w:val="center"/>
          </w:tcPr>
          <w:p w14:paraId="6F39D78B" w14:textId="77777777" w:rsidR="009005D0" w:rsidRPr="00FA5656" w:rsidRDefault="009005D0" w:rsidP="009005D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A5656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The nominee has agreed</w:t>
            </w:r>
            <w:r w:rsidRPr="00FA5656">
              <w:rPr>
                <w:rFonts w:ascii="Arial" w:hAnsi="Arial" w:cs="Arial"/>
                <w:sz w:val="22"/>
                <w:szCs w:val="22"/>
                <w:lang w:val="en-GB"/>
              </w:rPr>
              <w:t xml:space="preserve"> to be nominated for appointment.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0EDCBF" w14:textId="77777777" w:rsidR="009005D0" w:rsidRPr="00FA5656" w:rsidRDefault="009005D0" w:rsidP="009005D0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638200D2" w14:textId="77777777" w:rsidR="0012650E" w:rsidRPr="00FA5656" w:rsidRDefault="0012650E">
      <w:pPr>
        <w:rPr>
          <w:rFonts w:ascii="Arial" w:hAnsi="Arial" w:cs="Arial"/>
          <w:sz w:val="22"/>
          <w:szCs w:val="22"/>
          <w:lang w:val="en-GB"/>
        </w:rPr>
      </w:pPr>
    </w:p>
    <w:p w14:paraId="0D665295" w14:textId="0A04A372" w:rsidR="00A82898" w:rsidRPr="00FA5656" w:rsidRDefault="00A82898" w:rsidP="00F53DA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/>
        </w:rPr>
      </w:pPr>
      <w:r w:rsidRPr="00FA5656">
        <w:rPr>
          <w:rFonts w:ascii="Arial" w:hAnsi="Arial" w:cs="Arial"/>
          <w:sz w:val="22"/>
          <w:szCs w:val="22"/>
          <w:lang w:val="en-GB"/>
        </w:rPr>
        <w:t xml:space="preserve">Where a nominee </w:t>
      </w:r>
      <w:r w:rsidR="00F53DA6" w:rsidRPr="00FA5656">
        <w:rPr>
          <w:rFonts w:ascii="Arial" w:eastAsiaTheme="minorHAnsi" w:hAnsi="Arial" w:cs="Arial"/>
          <w:sz w:val="22"/>
          <w:szCs w:val="22"/>
          <w:lang w:val="en-GB" w:eastAsia="en-US"/>
        </w:rPr>
        <w:t xml:space="preserve">does not meet all the above criteria and/or a nominee </w:t>
      </w:r>
      <w:r w:rsidRPr="00FA5656">
        <w:rPr>
          <w:rFonts w:ascii="Arial" w:hAnsi="Arial" w:cs="Arial"/>
          <w:sz w:val="22"/>
          <w:szCs w:val="22"/>
          <w:lang w:val="en-GB"/>
        </w:rPr>
        <w:t xml:space="preserve">has limited or no previous experience of external examining, details of the </w:t>
      </w:r>
      <w:r w:rsidR="005F3FD3" w:rsidRPr="00FA5656">
        <w:rPr>
          <w:rFonts w:ascii="Arial" w:hAnsi="Arial" w:cs="Arial"/>
          <w:sz w:val="22"/>
          <w:szCs w:val="22"/>
          <w:lang w:val="en-GB"/>
        </w:rPr>
        <w:t xml:space="preserve">proposed </w:t>
      </w:r>
      <w:r w:rsidR="00F53DA6" w:rsidRPr="00FA5656">
        <w:rPr>
          <w:rFonts w:ascii="Arial" w:hAnsi="Arial" w:cs="Arial"/>
          <w:sz w:val="22"/>
          <w:szCs w:val="22"/>
          <w:lang w:val="en-GB"/>
        </w:rPr>
        <w:t xml:space="preserve">arrangements for providing robust support to the individual must be provided. </w:t>
      </w:r>
      <w:r w:rsidR="00F53DA6" w:rsidRPr="00FA5656">
        <w:rPr>
          <w:rFonts w:ascii="Arial" w:hAnsi="Arial" w:cs="Arial"/>
          <w:i/>
          <w:sz w:val="22"/>
          <w:szCs w:val="22"/>
          <w:lang w:val="en-GB"/>
        </w:rPr>
        <w:t>Support arrangements may include the appointment of a team of external examiners (so that all the above criteria are met across the team), or use of an experienced external examiner from another programme to act as a mentor (particularly for individuals who are new to external examining).</w:t>
      </w:r>
      <w:r w:rsidR="00D45766">
        <w:rPr>
          <w:rFonts w:ascii="Arial" w:hAnsi="Arial" w:cs="Arial"/>
          <w:i/>
          <w:sz w:val="22"/>
          <w:szCs w:val="22"/>
          <w:lang w:val="en-GB"/>
        </w:rPr>
        <w:t xml:space="preserve"> </w:t>
      </w:r>
      <w:r w:rsidR="00D45766" w:rsidRPr="00271ACD">
        <w:rPr>
          <w:rFonts w:ascii="Arial" w:hAnsi="Arial" w:cs="Arial"/>
          <w:i/>
          <w:iCs/>
          <w:sz w:val="22"/>
          <w:szCs w:val="22"/>
          <w:u w:val="single"/>
          <w:lang w:val="en-GB"/>
        </w:rPr>
        <w:t>Where internal mentors are appointed, they must not be associated with the programme for which the external examiner is responsible</w:t>
      </w:r>
      <w:r w:rsidR="00D45766" w:rsidRPr="00D45766">
        <w:rPr>
          <w:rFonts w:ascii="Arial" w:hAnsi="Arial" w:cs="Arial"/>
          <w:i/>
          <w:iCs/>
          <w:sz w:val="22"/>
          <w:szCs w:val="22"/>
          <w:lang w:val="en-GB"/>
        </w:rPr>
        <w:t>.</w:t>
      </w:r>
    </w:p>
    <w:p w14:paraId="297ACCE3" w14:textId="77777777" w:rsidR="00F53DA6" w:rsidRPr="00FA5656" w:rsidRDefault="00F53DA6" w:rsidP="00F53DA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F53DA6" w:rsidRPr="00FA5656" w14:paraId="4A2F9162" w14:textId="77777777" w:rsidTr="000A1708">
        <w:tc>
          <w:tcPr>
            <w:tcW w:w="9923" w:type="dxa"/>
          </w:tcPr>
          <w:p w14:paraId="6712E120" w14:textId="77777777" w:rsidR="00F53DA6" w:rsidRPr="00FA5656" w:rsidRDefault="00F53DA6" w:rsidP="003F0C04">
            <w:pPr>
              <w:tabs>
                <w:tab w:val="left" w:pos="814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A537F76" w14:textId="77777777" w:rsidR="00F53DA6" w:rsidRPr="00FA5656" w:rsidRDefault="00F53DA6" w:rsidP="00F53DA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04DAEDA" w14:textId="77777777" w:rsidR="00F53DA6" w:rsidRPr="00FA5656" w:rsidRDefault="00F53DA6" w:rsidP="00F53DA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F56A61D" w14:textId="77777777" w:rsidR="00F53DA6" w:rsidRPr="00FA5656" w:rsidRDefault="00F53DA6" w:rsidP="00F53DA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1DE93731" w14:textId="77777777" w:rsidR="00F53DA6" w:rsidRPr="00FA5656" w:rsidRDefault="00F53DA6" w:rsidP="00F53DA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14:paraId="16F71D6F" w14:textId="77777777" w:rsidR="005F3FD3" w:rsidRPr="00FA5656" w:rsidRDefault="005F3FD3" w:rsidP="00770BB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val="en-GB" w:eastAsia="en-US"/>
        </w:rPr>
      </w:pPr>
      <w:r w:rsidRPr="00FA5656">
        <w:rPr>
          <w:rFonts w:ascii="Arial" w:eastAsiaTheme="minorHAnsi" w:hAnsi="Arial" w:cs="Arial"/>
          <w:sz w:val="22"/>
          <w:szCs w:val="22"/>
          <w:lang w:val="en-GB" w:eastAsia="en-US"/>
        </w:rPr>
        <w:t xml:space="preserve">An end-of-year report </w:t>
      </w:r>
      <w:r w:rsidR="00826DB3" w:rsidRPr="00FA5656">
        <w:rPr>
          <w:rFonts w:ascii="Arial" w:eastAsiaTheme="minorHAnsi" w:hAnsi="Arial" w:cs="Arial"/>
          <w:sz w:val="22"/>
          <w:szCs w:val="22"/>
          <w:lang w:val="en-GB" w:eastAsia="en-US"/>
        </w:rPr>
        <w:t xml:space="preserve">will need to be presented to </w:t>
      </w:r>
      <w:r w:rsidR="00304D68">
        <w:rPr>
          <w:rFonts w:ascii="Arial" w:eastAsiaTheme="minorHAnsi" w:hAnsi="Arial" w:cs="Arial"/>
          <w:sz w:val="22"/>
          <w:szCs w:val="22"/>
          <w:lang w:val="en-GB" w:eastAsia="en-US"/>
        </w:rPr>
        <w:t>the Academic Office</w:t>
      </w:r>
      <w:r w:rsidR="00826DB3" w:rsidRPr="00FA5656">
        <w:rPr>
          <w:rFonts w:ascii="Arial" w:eastAsiaTheme="minorHAnsi" w:hAnsi="Arial" w:cs="Arial"/>
          <w:sz w:val="22"/>
          <w:szCs w:val="22"/>
          <w:lang w:val="en-GB" w:eastAsia="en-US"/>
        </w:rPr>
        <w:t xml:space="preserve"> for </w:t>
      </w:r>
      <w:r w:rsidRPr="00FA5656">
        <w:rPr>
          <w:rFonts w:ascii="Arial" w:eastAsiaTheme="minorHAnsi" w:hAnsi="Arial" w:cs="Arial"/>
          <w:sz w:val="22"/>
          <w:szCs w:val="22"/>
          <w:lang w:val="en-GB" w:eastAsia="en-US"/>
        </w:rPr>
        <w:t xml:space="preserve">each individual </w:t>
      </w:r>
      <w:r w:rsidR="00826DB3" w:rsidRPr="00FA5656">
        <w:rPr>
          <w:rFonts w:ascii="Arial" w:eastAsiaTheme="minorHAnsi" w:hAnsi="Arial" w:cs="Arial"/>
          <w:sz w:val="22"/>
          <w:szCs w:val="22"/>
          <w:lang w:val="en-GB" w:eastAsia="en-US"/>
        </w:rPr>
        <w:t>external e</w:t>
      </w:r>
      <w:r w:rsidRPr="00FA5656">
        <w:rPr>
          <w:rFonts w:ascii="Arial" w:eastAsiaTheme="minorHAnsi" w:hAnsi="Arial" w:cs="Arial"/>
          <w:sz w:val="22"/>
          <w:szCs w:val="22"/>
          <w:lang w:val="en-GB" w:eastAsia="en-US"/>
        </w:rPr>
        <w:t xml:space="preserve">xaminer </w:t>
      </w:r>
      <w:r w:rsidR="00826DB3" w:rsidRPr="00FA5656">
        <w:rPr>
          <w:rFonts w:ascii="Arial" w:eastAsiaTheme="minorHAnsi" w:hAnsi="Arial" w:cs="Arial"/>
          <w:sz w:val="22"/>
          <w:szCs w:val="22"/>
          <w:lang w:val="en-GB" w:eastAsia="en-US"/>
        </w:rPr>
        <w:t xml:space="preserve">where support arrangements were required in order for </w:t>
      </w:r>
      <w:r w:rsidR="0016136E" w:rsidRPr="00FA5656">
        <w:rPr>
          <w:rFonts w:ascii="Arial" w:eastAsiaTheme="minorHAnsi" w:hAnsi="Arial" w:cs="Arial"/>
          <w:sz w:val="22"/>
          <w:szCs w:val="22"/>
          <w:lang w:val="en-GB" w:eastAsia="en-US"/>
        </w:rPr>
        <w:t xml:space="preserve">the </w:t>
      </w:r>
      <w:r w:rsidR="00826DB3" w:rsidRPr="00FA5656">
        <w:rPr>
          <w:rFonts w:ascii="Arial" w:eastAsiaTheme="minorHAnsi" w:hAnsi="Arial" w:cs="Arial"/>
          <w:sz w:val="22"/>
          <w:szCs w:val="22"/>
          <w:lang w:val="en-GB" w:eastAsia="en-US"/>
        </w:rPr>
        <w:t>appointment to be approved.</w:t>
      </w:r>
    </w:p>
    <w:p w14:paraId="2130DB81" w14:textId="77777777" w:rsidR="009005D0" w:rsidRPr="00FA5656" w:rsidRDefault="009005D0">
      <w:pPr>
        <w:rPr>
          <w:rFonts w:ascii="Arial" w:hAnsi="Arial" w:cs="Arial"/>
          <w:sz w:val="22"/>
          <w:szCs w:val="22"/>
          <w:lang w:val="en-GB"/>
        </w:rPr>
      </w:pPr>
    </w:p>
    <w:p w14:paraId="6A61B5D5" w14:textId="77777777" w:rsidR="001D76C0" w:rsidRPr="00625720" w:rsidRDefault="00304D68" w:rsidP="001D76C0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Academic Discipline</w:t>
      </w:r>
      <w:r w:rsidR="00625720">
        <w:rPr>
          <w:rFonts w:ascii="Arial" w:hAnsi="Arial" w:cs="Arial"/>
          <w:b/>
          <w:sz w:val="22"/>
          <w:szCs w:val="22"/>
          <w:lang w:val="cy-GB"/>
        </w:rPr>
        <w:t xml:space="preserve"> </w:t>
      </w:r>
      <w:r w:rsidR="00625720" w:rsidRPr="00625720">
        <w:rPr>
          <w:rFonts w:ascii="Arial" w:hAnsi="Arial" w:cs="Arial"/>
          <w:b/>
          <w:sz w:val="22"/>
          <w:szCs w:val="22"/>
          <w:lang w:val="en-GB"/>
        </w:rPr>
        <w:t>approval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3827"/>
      </w:tblGrid>
      <w:tr w:rsidR="001D76C0" w:rsidRPr="00625720" w14:paraId="3759AAD3" w14:textId="77777777" w:rsidTr="000A1708">
        <w:trPr>
          <w:trHeight w:val="346"/>
        </w:trPr>
        <w:tc>
          <w:tcPr>
            <w:tcW w:w="2807" w:type="dxa"/>
            <w:shd w:val="clear" w:color="auto" w:fill="auto"/>
            <w:vAlign w:val="center"/>
          </w:tcPr>
          <w:p w14:paraId="10AC8824" w14:textId="77777777" w:rsidR="003778E4" w:rsidRDefault="001D76C0" w:rsidP="00304D6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25720">
              <w:rPr>
                <w:rFonts w:ascii="Arial" w:hAnsi="Arial" w:cs="Arial"/>
                <w:sz w:val="22"/>
                <w:szCs w:val="22"/>
                <w:lang w:val="en-GB"/>
              </w:rPr>
              <w:t>Head of Centre</w:t>
            </w:r>
            <w:r w:rsidR="00304D68">
              <w:rPr>
                <w:rFonts w:ascii="Arial" w:hAnsi="Arial" w:cs="Arial"/>
                <w:sz w:val="22"/>
                <w:szCs w:val="22"/>
                <w:lang w:val="en-GB"/>
              </w:rPr>
              <w:t xml:space="preserve"> / Academic Director</w:t>
            </w:r>
            <w:r w:rsidR="003778E4">
              <w:rPr>
                <w:rFonts w:ascii="Arial" w:hAnsi="Arial" w:cs="Arial"/>
                <w:sz w:val="22"/>
                <w:szCs w:val="22"/>
                <w:lang w:val="en-GB"/>
              </w:rPr>
              <w:t>/</w:t>
            </w:r>
          </w:p>
          <w:p w14:paraId="3798D62E" w14:textId="378E8C3F" w:rsidR="003778E4" w:rsidRDefault="003778E4" w:rsidP="00304D6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or Collaborative Partner Representative (if applicable)</w:t>
            </w:r>
          </w:p>
          <w:p w14:paraId="4189A1A4" w14:textId="74AD391C" w:rsidR="001D76C0" w:rsidRPr="00625720" w:rsidRDefault="001D76C0" w:rsidP="00304D6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580AF4AE" w14:textId="77777777" w:rsidR="001D76C0" w:rsidRPr="00625720" w:rsidRDefault="001D76C0" w:rsidP="00657732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D76C0" w:rsidRPr="00625720" w14:paraId="7C81FE9A" w14:textId="77777777" w:rsidTr="000A1708">
        <w:trPr>
          <w:trHeight w:val="347"/>
        </w:trPr>
        <w:tc>
          <w:tcPr>
            <w:tcW w:w="2807" w:type="dxa"/>
            <w:shd w:val="clear" w:color="auto" w:fill="auto"/>
            <w:vAlign w:val="center"/>
          </w:tcPr>
          <w:p w14:paraId="05FB44E9" w14:textId="77777777" w:rsidR="001D76C0" w:rsidRPr="00625720" w:rsidRDefault="00625720" w:rsidP="00657732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25720">
              <w:rPr>
                <w:rFonts w:ascii="Arial" w:hAnsi="Arial" w:cs="Arial"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38F5379" w14:textId="77777777" w:rsidR="001D76C0" w:rsidRPr="00625720" w:rsidRDefault="001D76C0" w:rsidP="00657732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D76C0" w:rsidRPr="00625720" w14:paraId="7512D784" w14:textId="77777777" w:rsidTr="000A1708">
        <w:trPr>
          <w:trHeight w:val="347"/>
        </w:trPr>
        <w:tc>
          <w:tcPr>
            <w:tcW w:w="2807" w:type="dxa"/>
            <w:shd w:val="clear" w:color="auto" w:fill="auto"/>
            <w:vAlign w:val="center"/>
          </w:tcPr>
          <w:p w14:paraId="22115C3F" w14:textId="77777777" w:rsidR="001D76C0" w:rsidRPr="00625720" w:rsidRDefault="00625720" w:rsidP="00657732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25720">
              <w:rPr>
                <w:rFonts w:ascii="Arial" w:hAnsi="Arial" w:cs="Arial"/>
                <w:sz w:val="22"/>
                <w:szCs w:val="22"/>
                <w:lang w:val="en-GB"/>
              </w:rPr>
              <w:t>Date</w:t>
            </w:r>
            <w:r w:rsidR="001D76C0" w:rsidRPr="00625720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F0CB1EF" w14:textId="77777777" w:rsidR="001D76C0" w:rsidRPr="00625720" w:rsidRDefault="001D76C0" w:rsidP="00657732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6EE2DDE8" w14:textId="77777777" w:rsidR="00826DB3" w:rsidRDefault="00826DB3">
      <w:pPr>
        <w:rPr>
          <w:rFonts w:ascii="Arial" w:hAnsi="Arial" w:cs="Arial"/>
          <w:sz w:val="22"/>
          <w:szCs w:val="22"/>
          <w:lang w:val="en-GB"/>
        </w:rPr>
      </w:pPr>
    </w:p>
    <w:p w14:paraId="10681056" w14:textId="1B967479" w:rsidR="00625720" w:rsidRDefault="006359D8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If this form is completed by a collaborative partner institution, the information must be verified by the relevant University Institute.</w:t>
      </w:r>
    </w:p>
    <w:p w14:paraId="75FF0DCF" w14:textId="77777777" w:rsidR="006359D8" w:rsidRDefault="006359D8">
      <w:pPr>
        <w:rPr>
          <w:rFonts w:ascii="Arial" w:hAnsi="Arial" w:cs="Arial"/>
          <w:sz w:val="22"/>
          <w:szCs w:val="22"/>
          <w:lang w:val="en-GB"/>
        </w:rPr>
      </w:pPr>
    </w:p>
    <w:p w14:paraId="446F25B9" w14:textId="77777777" w:rsidR="006359D8" w:rsidRPr="009B34A5" w:rsidRDefault="006359D8" w:rsidP="006359D8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Institute</w:t>
      </w:r>
      <w:r w:rsidRPr="009B34A5">
        <w:rPr>
          <w:rFonts w:ascii="Arial" w:hAnsi="Arial" w:cs="Arial"/>
          <w:b/>
          <w:sz w:val="22"/>
          <w:szCs w:val="22"/>
          <w:lang w:val="en-GB"/>
        </w:rPr>
        <w:t xml:space="preserve"> approval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827"/>
      </w:tblGrid>
      <w:tr w:rsidR="006359D8" w:rsidRPr="009B34A5" w14:paraId="30F15766" w14:textId="77777777" w:rsidTr="005B06C8">
        <w:trPr>
          <w:trHeight w:val="346"/>
        </w:trPr>
        <w:tc>
          <w:tcPr>
            <w:tcW w:w="2694" w:type="dxa"/>
            <w:shd w:val="clear" w:color="auto" w:fill="auto"/>
            <w:vAlign w:val="center"/>
          </w:tcPr>
          <w:p w14:paraId="7707167A" w14:textId="77777777" w:rsidR="006359D8" w:rsidRPr="009B34A5" w:rsidRDefault="006359D8" w:rsidP="005B06C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B34A5">
              <w:rPr>
                <w:rFonts w:ascii="Arial" w:hAnsi="Arial" w:cs="Arial"/>
                <w:sz w:val="22"/>
                <w:szCs w:val="22"/>
                <w:lang w:val="en-GB"/>
              </w:rPr>
              <w:t>Dean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(or pp. Dean’s representative)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5F63237" w14:textId="77777777" w:rsidR="006359D8" w:rsidRPr="009B34A5" w:rsidRDefault="006359D8" w:rsidP="005B06C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359D8" w:rsidRPr="009B34A5" w14:paraId="143FCF1A" w14:textId="77777777" w:rsidTr="005B06C8">
        <w:trPr>
          <w:trHeight w:val="347"/>
        </w:trPr>
        <w:tc>
          <w:tcPr>
            <w:tcW w:w="2694" w:type="dxa"/>
            <w:shd w:val="clear" w:color="auto" w:fill="auto"/>
            <w:vAlign w:val="center"/>
          </w:tcPr>
          <w:p w14:paraId="35B2C1B7" w14:textId="77777777" w:rsidR="006359D8" w:rsidRPr="009B34A5" w:rsidRDefault="006359D8" w:rsidP="005B06C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B34A5">
              <w:rPr>
                <w:rFonts w:ascii="Arial" w:hAnsi="Arial" w:cs="Arial"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5BE6545" w14:textId="77777777" w:rsidR="006359D8" w:rsidRPr="009B34A5" w:rsidRDefault="006359D8" w:rsidP="005B06C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359D8" w:rsidRPr="009B34A5" w14:paraId="7A4F4262" w14:textId="77777777" w:rsidTr="005B06C8">
        <w:trPr>
          <w:trHeight w:val="347"/>
        </w:trPr>
        <w:tc>
          <w:tcPr>
            <w:tcW w:w="2694" w:type="dxa"/>
            <w:shd w:val="clear" w:color="auto" w:fill="auto"/>
            <w:vAlign w:val="center"/>
          </w:tcPr>
          <w:p w14:paraId="6EF8D369" w14:textId="77777777" w:rsidR="006359D8" w:rsidRPr="009B34A5" w:rsidRDefault="006359D8" w:rsidP="005B06C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B34A5">
              <w:rPr>
                <w:rFonts w:ascii="Arial" w:hAnsi="Arial" w:cs="Arial"/>
                <w:sz w:val="22"/>
                <w:szCs w:val="22"/>
                <w:lang w:val="en-GB"/>
              </w:rPr>
              <w:t>Date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AD36179" w14:textId="77777777" w:rsidR="006359D8" w:rsidRPr="009B34A5" w:rsidRDefault="006359D8" w:rsidP="005B06C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12015098" w14:textId="77777777" w:rsidR="00416175" w:rsidRDefault="00416175" w:rsidP="00150D22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08C5633E" w14:textId="77777777" w:rsidR="00416175" w:rsidRDefault="00416175" w:rsidP="00150D22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2EC47EB3" w14:textId="77777777" w:rsidR="00416175" w:rsidRDefault="00416175" w:rsidP="00150D22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6720BEE9" w14:textId="177CEE09" w:rsidR="00625720" w:rsidRPr="00FA5656" w:rsidRDefault="00625720" w:rsidP="00150D22">
      <w:pPr>
        <w:jc w:val="both"/>
        <w:rPr>
          <w:rFonts w:ascii="Arial" w:hAnsi="Arial" w:cs="Arial"/>
          <w:sz w:val="22"/>
          <w:szCs w:val="22"/>
          <w:lang w:val="en-GB"/>
        </w:rPr>
      </w:pPr>
      <w:r w:rsidRPr="00304D68">
        <w:rPr>
          <w:rFonts w:ascii="Arial" w:hAnsi="Arial" w:cs="Arial"/>
          <w:b/>
          <w:sz w:val="22"/>
          <w:szCs w:val="22"/>
          <w:lang w:val="en-GB"/>
        </w:rPr>
        <w:t>THIS FORM IS ALSO AVAILABLE IN WELSH</w:t>
      </w:r>
    </w:p>
    <w:sectPr w:rsidR="00625720" w:rsidRPr="00FA5656" w:rsidSect="001D76C0">
      <w:headerReference w:type="default" r:id="rId7"/>
      <w:footerReference w:type="default" r:id="rId8"/>
      <w:pgSz w:w="11907" w:h="16839" w:code="9"/>
      <w:pgMar w:top="1560" w:right="1008" w:bottom="1728" w:left="1008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AAC79" w14:textId="77777777" w:rsidR="009005D0" w:rsidRDefault="009005D0" w:rsidP="009005D0">
      <w:r>
        <w:separator/>
      </w:r>
    </w:p>
  </w:endnote>
  <w:endnote w:type="continuationSeparator" w:id="0">
    <w:p w14:paraId="0226B6C5" w14:textId="77777777" w:rsidR="009005D0" w:rsidRDefault="009005D0" w:rsidP="0090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1B0BC" w14:textId="0AF13102" w:rsidR="009005D0" w:rsidRPr="00B06DA3" w:rsidRDefault="00E3701C" w:rsidP="00146DD1">
    <w:pPr>
      <w:pStyle w:val="Footer"/>
      <w:tabs>
        <w:tab w:val="clear" w:pos="9360"/>
      </w:tabs>
      <w:ind w:right="-32"/>
      <w:rPr>
        <w:rFonts w:ascii="Arial" w:hAnsi="Arial" w:cs="Arial"/>
        <w:szCs w:val="22"/>
      </w:rPr>
    </w:pPr>
    <w:r>
      <w:rPr>
        <w:rFonts w:ascii="Arial" w:hAnsi="Arial" w:cs="Arial"/>
      </w:rPr>
      <w:t>December</w:t>
    </w:r>
    <w:r w:rsidR="004E7D4C">
      <w:rPr>
        <w:rFonts w:ascii="Arial" w:hAnsi="Arial" w:cs="Arial"/>
      </w:rPr>
      <w:t xml:space="preserve"> 2024</w:t>
    </w:r>
    <w:r w:rsidR="00B06DA3">
      <w:rPr>
        <w:rFonts w:ascii="Arial" w:hAnsi="Arial" w:cs="Arial"/>
      </w:rPr>
      <w:tab/>
    </w:r>
    <w:r w:rsidR="00EE6253">
      <w:rPr>
        <w:rStyle w:val="PageNumber"/>
        <w:rFonts w:ascii="Arial" w:hAnsi="Arial" w:cs="Arial"/>
      </w:rPr>
      <w:fldChar w:fldCharType="begin"/>
    </w:r>
    <w:r w:rsidR="00B06DA3">
      <w:rPr>
        <w:rStyle w:val="PageNumber"/>
        <w:rFonts w:ascii="Arial" w:hAnsi="Arial" w:cs="Arial"/>
      </w:rPr>
      <w:instrText xml:space="preserve"> PAGE  </w:instrText>
    </w:r>
    <w:r w:rsidR="00EE6253">
      <w:rPr>
        <w:rStyle w:val="PageNumber"/>
        <w:rFonts w:ascii="Arial" w:hAnsi="Arial" w:cs="Arial"/>
      </w:rPr>
      <w:fldChar w:fldCharType="separate"/>
    </w:r>
    <w:r w:rsidR="00304D68">
      <w:rPr>
        <w:rStyle w:val="PageNumber"/>
        <w:rFonts w:ascii="Arial" w:hAnsi="Arial" w:cs="Arial"/>
        <w:noProof/>
      </w:rPr>
      <w:t>2</w:t>
    </w:r>
    <w:r w:rsidR="00EE6253">
      <w:rPr>
        <w:rStyle w:val="PageNumber"/>
        <w:rFonts w:ascii="Arial" w:hAnsi="Arial" w:cs="Arial"/>
      </w:rPr>
      <w:fldChar w:fldCharType="end"/>
    </w:r>
    <w:r w:rsidR="00146DD1">
      <w:rPr>
        <w:rStyle w:val="PageNumber"/>
        <w:rFonts w:ascii="Arial" w:hAnsi="Arial" w:cs="Arial"/>
      </w:rPr>
      <w:ptab w:relativeTo="margin" w:alignment="right" w:leader="none"/>
    </w:r>
    <w:r w:rsidR="00B06DA3">
      <w:rPr>
        <w:rStyle w:val="PageNumber"/>
        <w:rFonts w:ascii="Arial" w:hAnsi="Arial" w:cs="Arial"/>
      </w:rPr>
      <w:t>External Examiner Nomination - Checklist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48DE90" w14:textId="77777777" w:rsidR="009005D0" w:rsidRDefault="009005D0" w:rsidP="009005D0">
      <w:r>
        <w:separator/>
      </w:r>
    </w:p>
  </w:footnote>
  <w:footnote w:type="continuationSeparator" w:id="0">
    <w:p w14:paraId="1AB3EF15" w14:textId="77777777" w:rsidR="009005D0" w:rsidRDefault="009005D0" w:rsidP="00900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00187" w14:textId="77777777" w:rsidR="00B06DA3" w:rsidRPr="00B06DA3" w:rsidRDefault="007C3617" w:rsidP="00B06DA3">
    <w:pPr>
      <w:pStyle w:val="Header"/>
      <w:jc w:val="right"/>
      <w:rPr>
        <w:rFonts w:ascii="Arial" w:hAnsi="Arial" w:cs="Arial"/>
        <w:b/>
        <w:sz w:val="24"/>
        <w:szCs w:val="24"/>
        <w:lang w:val="en-GB"/>
      </w:rPr>
    </w:pPr>
    <w:r>
      <w:rPr>
        <w:rFonts w:ascii="Arial" w:hAnsi="Arial" w:cs="Arial"/>
        <w:b/>
        <w:noProof/>
        <w:sz w:val="24"/>
        <w:szCs w:val="24"/>
        <w:lang w:val="en-GB"/>
      </w:rPr>
      <w:drawing>
        <wp:anchor distT="0" distB="0" distL="114300" distR="114300" simplePos="0" relativeHeight="251658240" behindDoc="0" locked="0" layoutInCell="1" allowOverlap="0" wp14:anchorId="5DDBC211" wp14:editId="52B0EB07">
          <wp:simplePos x="0" y="0"/>
          <wp:positionH relativeFrom="margin">
            <wp:posOffset>0</wp:posOffset>
          </wp:positionH>
          <wp:positionV relativeFrom="page">
            <wp:posOffset>180340</wp:posOffset>
          </wp:positionV>
          <wp:extent cx="1789200" cy="601200"/>
          <wp:effectExtent l="0" t="0" r="1905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WTS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6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DA3">
      <w:rPr>
        <w:rFonts w:ascii="Arial" w:hAnsi="Arial" w:cs="Arial"/>
        <w:b/>
        <w:sz w:val="24"/>
        <w:szCs w:val="24"/>
        <w:lang w:val="en-GB"/>
      </w:rPr>
      <w:t>Appendix GA2a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B465EE"/>
    <w:multiLevelType w:val="hybridMultilevel"/>
    <w:tmpl w:val="32344A1A"/>
    <w:lvl w:ilvl="0" w:tplc="C45A58A8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F624FA"/>
    <w:multiLevelType w:val="hybridMultilevel"/>
    <w:tmpl w:val="9A0AF504"/>
    <w:lvl w:ilvl="0" w:tplc="C45A58A8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77316">
    <w:abstractNumId w:val="1"/>
  </w:num>
  <w:num w:numId="2" w16cid:durableId="1285960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50E"/>
    <w:rsid w:val="00027B0B"/>
    <w:rsid w:val="000A1708"/>
    <w:rsid w:val="000D1803"/>
    <w:rsid w:val="0012650E"/>
    <w:rsid w:val="00140426"/>
    <w:rsid w:val="00146DD1"/>
    <w:rsid w:val="00147E70"/>
    <w:rsid w:val="00150D22"/>
    <w:rsid w:val="0016136E"/>
    <w:rsid w:val="001D76C0"/>
    <w:rsid w:val="001F1539"/>
    <w:rsid w:val="00271ACD"/>
    <w:rsid w:val="002A0F29"/>
    <w:rsid w:val="002B55CA"/>
    <w:rsid w:val="002E6422"/>
    <w:rsid w:val="00304D68"/>
    <w:rsid w:val="003778E4"/>
    <w:rsid w:val="00397447"/>
    <w:rsid w:val="003F0C04"/>
    <w:rsid w:val="00416175"/>
    <w:rsid w:val="00462624"/>
    <w:rsid w:val="004E7D4C"/>
    <w:rsid w:val="00524B82"/>
    <w:rsid w:val="00565E30"/>
    <w:rsid w:val="005F3FD3"/>
    <w:rsid w:val="00617100"/>
    <w:rsid w:val="00625720"/>
    <w:rsid w:val="006359D8"/>
    <w:rsid w:val="00646A69"/>
    <w:rsid w:val="006D4875"/>
    <w:rsid w:val="00727B47"/>
    <w:rsid w:val="00743CB0"/>
    <w:rsid w:val="00770494"/>
    <w:rsid w:val="00770BBF"/>
    <w:rsid w:val="007C3617"/>
    <w:rsid w:val="007D023B"/>
    <w:rsid w:val="0080741E"/>
    <w:rsid w:val="0082143C"/>
    <w:rsid w:val="00826DB3"/>
    <w:rsid w:val="008E0CC7"/>
    <w:rsid w:val="009005D0"/>
    <w:rsid w:val="00920B9F"/>
    <w:rsid w:val="00A45127"/>
    <w:rsid w:val="00A82898"/>
    <w:rsid w:val="00A86E82"/>
    <w:rsid w:val="00A90CE9"/>
    <w:rsid w:val="00AC7DF2"/>
    <w:rsid w:val="00B06DA3"/>
    <w:rsid w:val="00B12063"/>
    <w:rsid w:val="00C152BA"/>
    <w:rsid w:val="00C82821"/>
    <w:rsid w:val="00CA3B66"/>
    <w:rsid w:val="00CB135E"/>
    <w:rsid w:val="00CC5596"/>
    <w:rsid w:val="00CF7EBB"/>
    <w:rsid w:val="00D45766"/>
    <w:rsid w:val="00DA13E4"/>
    <w:rsid w:val="00E33BB5"/>
    <w:rsid w:val="00E34BA5"/>
    <w:rsid w:val="00E3701C"/>
    <w:rsid w:val="00E447C3"/>
    <w:rsid w:val="00E524A3"/>
    <w:rsid w:val="00E6096F"/>
    <w:rsid w:val="00EE6253"/>
    <w:rsid w:val="00EF31BE"/>
    <w:rsid w:val="00EF6BF3"/>
    <w:rsid w:val="00F53DA6"/>
    <w:rsid w:val="00F863F4"/>
    <w:rsid w:val="00FA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618231F1"/>
  <w15:docId w15:val="{B24EC96D-851E-4835-8AAF-6AD3ED2F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50E"/>
    <w:pPr>
      <w:spacing w:after="0" w:line="240" w:lineRule="auto"/>
    </w:pPr>
    <w:rPr>
      <w:rFonts w:ascii="Univers" w:eastAsia="Times New Roman" w:hAnsi="Univers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05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5D0"/>
    <w:rPr>
      <w:rFonts w:ascii="Univers" w:eastAsia="Times New Roman" w:hAnsi="Univers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nhideWhenUsed/>
    <w:rsid w:val="009005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5D0"/>
    <w:rPr>
      <w:rFonts w:ascii="Univers" w:eastAsia="Times New Roman" w:hAnsi="Univers" w:cs="Times New Roman"/>
      <w:sz w:val="20"/>
      <w:szCs w:val="20"/>
      <w:lang w:eastAsia="en-GB"/>
    </w:rPr>
  </w:style>
  <w:style w:type="character" w:styleId="PageNumber">
    <w:name w:val="page number"/>
    <w:basedOn w:val="DefaultParagraphFont"/>
    <w:rsid w:val="00B06DA3"/>
  </w:style>
  <w:style w:type="paragraph" w:styleId="BalloonText">
    <w:name w:val="Balloon Text"/>
    <w:basedOn w:val="Normal"/>
    <w:link w:val="BalloonTextChar"/>
    <w:uiPriority w:val="99"/>
    <w:semiHidden/>
    <w:unhideWhenUsed/>
    <w:rsid w:val="00F53D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DA6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F53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76C0"/>
    <w:pPr>
      <w:ind w:left="720"/>
    </w:pPr>
  </w:style>
  <w:style w:type="paragraph" w:styleId="Revision">
    <w:name w:val="Revision"/>
    <w:hidden/>
    <w:uiPriority w:val="99"/>
    <w:semiHidden/>
    <w:rsid w:val="006359D8"/>
    <w:pPr>
      <w:spacing w:after="0" w:line="240" w:lineRule="auto"/>
    </w:pPr>
    <w:rPr>
      <w:rFonts w:ascii="Univers" w:eastAsia="Times New Roman" w:hAnsi="Univers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48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GA2a</vt:lpstr>
    </vt:vector>
  </TitlesOfParts>
  <Company>UoW Trinity Saint David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GA2a</dc:title>
  <dc:creator>quality@uwtsd.ac.uk</dc:creator>
  <cp:lastModifiedBy>Teleri James</cp:lastModifiedBy>
  <cp:revision>4</cp:revision>
  <dcterms:created xsi:type="dcterms:W3CDTF">2024-10-22T15:36:00Z</dcterms:created>
  <dcterms:modified xsi:type="dcterms:W3CDTF">2024-12-12T12:14:00Z</dcterms:modified>
</cp:coreProperties>
</file>