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E2CC" w14:textId="77777777" w:rsidR="00165939" w:rsidRPr="00475BFD" w:rsidRDefault="00165939" w:rsidP="00165939">
      <w:pPr>
        <w:rPr>
          <w:rFonts w:ascii="Arial" w:hAnsi="Arial" w:cs="Arial"/>
          <w:noProof/>
          <w:lang w:eastAsia="en-GB"/>
        </w:rPr>
      </w:pPr>
      <w:r w:rsidRPr="000D733E">
        <w:rPr>
          <w:rFonts w:cs="Arial"/>
          <w:b/>
          <w:noProof/>
          <w:sz w:val="28"/>
          <w:szCs w:val="28"/>
          <w:lang w:eastAsia="en-GB"/>
        </w:rPr>
        <w:drawing>
          <wp:inline distT="0" distB="0" distL="0" distR="0" wp14:anchorId="1F0405D9" wp14:editId="786106AF">
            <wp:extent cx="2913380" cy="967740"/>
            <wp:effectExtent l="0" t="0" r="1270" b="3810"/>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3380" cy="967740"/>
                    </a:xfrm>
                    <a:prstGeom prst="rect">
                      <a:avLst/>
                    </a:prstGeom>
                    <a:noFill/>
                    <a:ln>
                      <a:noFill/>
                    </a:ln>
                  </pic:spPr>
                </pic:pic>
              </a:graphicData>
            </a:graphic>
          </wp:inline>
        </w:drawing>
      </w:r>
    </w:p>
    <w:p w14:paraId="6D4D93F5" w14:textId="225DE142" w:rsidR="00165939" w:rsidRPr="00475BFD" w:rsidRDefault="0079333E" w:rsidP="00165939">
      <w:pPr>
        <w:rPr>
          <w:rFonts w:ascii="Arial" w:hAnsi="Arial" w:cs="Arial"/>
          <w:noProof/>
          <w:lang w:eastAsia="en-GB"/>
        </w:rPr>
      </w:pPr>
      <w:r w:rsidRPr="008D66B2">
        <w:rPr>
          <w:rFonts w:ascii="Arial" w:hAnsi="Arial" w:cs="Arial"/>
          <w:noProof/>
          <w:highlight w:val="cyan"/>
          <w:lang w:eastAsia="en-GB"/>
        </w:rPr>
        <w:t>NOTE: Text highlighted in blue is guidance text and should be deleted. Text highlighted in yellow should be amended as appropriate.</w:t>
      </w:r>
    </w:p>
    <w:p w14:paraId="543214C4" w14:textId="77777777" w:rsidR="00165939" w:rsidRPr="00475BFD" w:rsidRDefault="00165939" w:rsidP="00165939">
      <w:pPr>
        <w:rPr>
          <w:rFonts w:ascii="Arial" w:hAnsi="Arial" w:cs="Arial"/>
          <w:b/>
          <w:noProof/>
          <w:sz w:val="36"/>
          <w:szCs w:val="36"/>
          <w:lang w:eastAsia="en-GB"/>
        </w:rPr>
      </w:pPr>
      <w:r>
        <w:rPr>
          <w:rFonts w:ascii="Arial" w:hAnsi="Arial" w:cs="Arial"/>
          <w:b/>
          <w:noProof/>
          <w:sz w:val="36"/>
          <w:szCs w:val="36"/>
          <w:lang w:eastAsia="en-GB"/>
        </w:rPr>
        <w:t>NARRATIVE</w:t>
      </w:r>
      <w:r w:rsidRPr="00475BFD">
        <w:rPr>
          <w:rFonts w:ascii="Arial" w:hAnsi="Arial" w:cs="Arial"/>
          <w:b/>
          <w:noProof/>
          <w:sz w:val="36"/>
          <w:szCs w:val="36"/>
          <w:lang w:eastAsia="en-GB"/>
        </w:rPr>
        <w:t xml:space="preserve">  DOCUMENT</w:t>
      </w:r>
    </w:p>
    <w:p w14:paraId="2053794C" w14:textId="77777777" w:rsidR="00165939" w:rsidRPr="00475BFD" w:rsidRDefault="00165939" w:rsidP="00165939">
      <w:pPr>
        <w:rPr>
          <w:rFonts w:ascii="Arial" w:hAnsi="Arial" w:cs="Arial"/>
          <w:noProof/>
          <w:lang w:eastAsia="en-GB"/>
        </w:rPr>
      </w:pPr>
    </w:p>
    <w:p w14:paraId="3D612722" w14:textId="77777777" w:rsidR="00165939" w:rsidRPr="00475BFD" w:rsidRDefault="00165939" w:rsidP="00165939">
      <w:pPr>
        <w:rPr>
          <w:rFonts w:ascii="Arial" w:hAnsi="Arial" w:cs="Arial"/>
          <w:noProof/>
          <w:lang w:eastAsia="en-GB"/>
        </w:rPr>
      </w:pPr>
    </w:p>
    <w:p w14:paraId="53272AFA" w14:textId="77777777" w:rsidR="00165939" w:rsidRDefault="00165939" w:rsidP="00165939">
      <w:pPr>
        <w:rPr>
          <w:rFonts w:ascii="Arial" w:hAnsi="Arial" w:cs="Arial"/>
          <w:b/>
          <w:sz w:val="40"/>
          <w:szCs w:val="40"/>
        </w:rPr>
      </w:pPr>
      <w:r w:rsidRPr="00165939">
        <w:rPr>
          <w:rFonts w:ascii="Arial" w:hAnsi="Arial" w:cs="Arial"/>
          <w:b/>
          <w:sz w:val="40"/>
          <w:szCs w:val="40"/>
        </w:rPr>
        <w:t>PROGRAMME TITLE(S)</w:t>
      </w:r>
    </w:p>
    <w:p w14:paraId="1B3DA9D9" w14:textId="760A22A6" w:rsidR="0079333E" w:rsidRPr="00165939" w:rsidRDefault="0079333E" w:rsidP="00165939">
      <w:pPr>
        <w:rPr>
          <w:rFonts w:ascii="Arial" w:hAnsi="Arial" w:cs="Arial"/>
          <w:b/>
          <w:sz w:val="40"/>
          <w:szCs w:val="40"/>
        </w:rPr>
      </w:pPr>
      <w:r w:rsidRPr="00AB42B1">
        <w:rPr>
          <w:rFonts w:ascii="Arial" w:hAnsi="Arial" w:cs="Arial"/>
          <w:noProof/>
          <w:highlight w:val="cyan"/>
          <w:lang w:eastAsia="en-GB"/>
        </w:rPr>
        <w:t>(List the main award</w:t>
      </w:r>
      <w:r>
        <w:rPr>
          <w:rFonts w:ascii="Arial" w:hAnsi="Arial" w:cs="Arial"/>
          <w:noProof/>
          <w:highlight w:val="cyan"/>
          <w:lang w:eastAsia="en-GB"/>
        </w:rPr>
        <w:t>(s)</w:t>
      </w:r>
      <w:r w:rsidRPr="00AB42B1">
        <w:rPr>
          <w:rFonts w:ascii="Arial" w:hAnsi="Arial" w:cs="Arial"/>
          <w:noProof/>
          <w:highlight w:val="cyan"/>
          <w:lang w:eastAsia="en-GB"/>
        </w:rPr>
        <w:t xml:space="preserve"> and any intermediate awards – do not include exit awards)</w:t>
      </w:r>
    </w:p>
    <w:p w14:paraId="158FBAAE" w14:textId="77777777" w:rsidR="00F928C7" w:rsidRPr="008D66B2" w:rsidRDefault="00F928C7" w:rsidP="00F928C7">
      <w:pPr>
        <w:rPr>
          <w:rFonts w:ascii="Arial" w:hAnsi="Arial" w:cs="Arial"/>
          <w:b/>
          <w:sz w:val="40"/>
          <w:szCs w:val="40"/>
        </w:rPr>
      </w:pPr>
      <w:r w:rsidRPr="001920C2">
        <w:rPr>
          <w:rFonts w:ascii="Arial" w:hAnsi="Arial" w:cs="Arial"/>
          <w:b/>
          <w:sz w:val="40"/>
          <w:szCs w:val="40"/>
          <w:highlight w:val="yellow"/>
        </w:rPr>
        <w:t>XXX</w:t>
      </w:r>
    </w:p>
    <w:p w14:paraId="7F42C13A" w14:textId="77777777" w:rsidR="00165939" w:rsidRDefault="00165939" w:rsidP="00165939">
      <w:pPr>
        <w:rPr>
          <w:rFonts w:ascii="Arial" w:hAnsi="Arial" w:cs="Arial"/>
        </w:rPr>
      </w:pPr>
    </w:p>
    <w:p w14:paraId="3EFBBADE" w14:textId="77777777" w:rsidR="00165939" w:rsidRDefault="00165939" w:rsidP="00165939">
      <w:pPr>
        <w:rPr>
          <w:rFonts w:ascii="Arial" w:hAnsi="Arial" w:cs="Arial"/>
        </w:rPr>
      </w:pPr>
    </w:p>
    <w:p w14:paraId="5A3CA698" w14:textId="77777777" w:rsidR="00165939" w:rsidRDefault="00165939" w:rsidP="00165939">
      <w:pPr>
        <w:rPr>
          <w:rFonts w:ascii="Arial" w:hAnsi="Arial" w:cs="Arial"/>
        </w:rPr>
      </w:pPr>
    </w:p>
    <w:p w14:paraId="63D00E27" w14:textId="77777777" w:rsidR="00165939" w:rsidRDefault="00165939" w:rsidP="00165939">
      <w:pPr>
        <w:rPr>
          <w:rFonts w:ascii="Arial" w:hAnsi="Arial" w:cs="Arial"/>
        </w:rPr>
      </w:pPr>
    </w:p>
    <w:p w14:paraId="3FBBCE73" w14:textId="77777777" w:rsidR="00165939" w:rsidRPr="00165939" w:rsidRDefault="00165939" w:rsidP="00165939">
      <w:pPr>
        <w:rPr>
          <w:rFonts w:ascii="Arial" w:hAnsi="Arial" w:cs="Arial"/>
        </w:rPr>
      </w:pPr>
    </w:p>
    <w:p w14:paraId="22EBFB47" w14:textId="77777777" w:rsidR="00165939" w:rsidRPr="00165939" w:rsidRDefault="00165939" w:rsidP="00165939">
      <w:pPr>
        <w:rPr>
          <w:rFonts w:ascii="Arial" w:hAnsi="Arial" w:cs="Arial"/>
        </w:rPr>
      </w:pPr>
    </w:p>
    <w:p w14:paraId="5213A30A" w14:textId="6FA97F63" w:rsidR="00165939" w:rsidRPr="00165939" w:rsidRDefault="00E22E18" w:rsidP="00165939">
      <w:pPr>
        <w:rPr>
          <w:rFonts w:ascii="Arial" w:hAnsi="Arial" w:cs="Arial"/>
          <w:b/>
          <w:sz w:val="32"/>
          <w:szCs w:val="32"/>
        </w:rPr>
      </w:pPr>
      <w:r>
        <w:rPr>
          <w:rFonts w:ascii="Arial" w:hAnsi="Arial" w:cs="Arial"/>
          <w:b/>
          <w:sz w:val="32"/>
          <w:szCs w:val="32"/>
        </w:rPr>
        <w:t>Academic Discipline</w:t>
      </w:r>
      <w:r w:rsidRPr="00165939">
        <w:rPr>
          <w:rFonts w:ascii="Arial" w:hAnsi="Arial" w:cs="Arial"/>
          <w:b/>
          <w:sz w:val="32"/>
          <w:szCs w:val="32"/>
        </w:rPr>
        <w:t xml:space="preserve"> </w:t>
      </w:r>
      <w:r w:rsidR="00165939" w:rsidRPr="00165939">
        <w:rPr>
          <w:rFonts w:ascii="Arial" w:hAnsi="Arial" w:cs="Arial"/>
          <w:b/>
          <w:sz w:val="32"/>
          <w:szCs w:val="32"/>
        </w:rPr>
        <w:t xml:space="preserve">of </w:t>
      </w:r>
      <w:r w:rsidR="00165939" w:rsidRPr="00165939">
        <w:rPr>
          <w:rFonts w:ascii="Arial" w:hAnsi="Arial" w:cs="Arial"/>
          <w:b/>
          <w:sz w:val="32"/>
          <w:szCs w:val="32"/>
          <w:highlight w:val="yellow"/>
        </w:rPr>
        <w:t>X</w:t>
      </w:r>
      <w:r w:rsidR="00165939">
        <w:rPr>
          <w:rFonts w:ascii="Arial" w:hAnsi="Arial" w:cs="Arial"/>
          <w:b/>
          <w:sz w:val="32"/>
          <w:szCs w:val="32"/>
        </w:rPr>
        <w:t xml:space="preserve"> </w:t>
      </w:r>
    </w:p>
    <w:p w14:paraId="5662A513" w14:textId="77777777" w:rsidR="00165939" w:rsidRPr="00165939" w:rsidRDefault="00165939" w:rsidP="00165939">
      <w:pPr>
        <w:rPr>
          <w:rFonts w:ascii="Arial" w:hAnsi="Arial" w:cs="Arial"/>
          <w:b/>
          <w:sz w:val="32"/>
          <w:szCs w:val="32"/>
        </w:rPr>
      </w:pPr>
    </w:p>
    <w:p w14:paraId="2163C011" w14:textId="44890ABB" w:rsidR="00165939" w:rsidRDefault="00CD0FA5" w:rsidP="00165939">
      <w:pPr>
        <w:rPr>
          <w:rFonts w:ascii="Arial" w:hAnsi="Arial" w:cs="Arial"/>
          <w:b/>
          <w:sz w:val="32"/>
          <w:szCs w:val="32"/>
        </w:rPr>
      </w:pPr>
      <w:r>
        <w:rPr>
          <w:rFonts w:ascii="Arial" w:hAnsi="Arial" w:cs="Arial"/>
          <w:b/>
          <w:sz w:val="32"/>
          <w:szCs w:val="32"/>
        </w:rPr>
        <w:t>Institute</w:t>
      </w:r>
      <w:r w:rsidR="00165939" w:rsidRPr="00165939">
        <w:rPr>
          <w:rFonts w:ascii="Arial" w:hAnsi="Arial" w:cs="Arial"/>
          <w:b/>
          <w:sz w:val="32"/>
          <w:szCs w:val="32"/>
        </w:rPr>
        <w:t xml:space="preserve"> of </w:t>
      </w:r>
      <w:r w:rsidR="00165939" w:rsidRPr="00165939">
        <w:rPr>
          <w:rFonts w:ascii="Arial" w:hAnsi="Arial" w:cs="Arial"/>
          <w:b/>
          <w:sz w:val="32"/>
          <w:szCs w:val="32"/>
          <w:highlight w:val="yellow"/>
        </w:rPr>
        <w:t>X</w:t>
      </w:r>
    </w:p>
    <w:p w14:paraId="0ACC10D0" w14:textId="77777777" w:rsidR="005C2353" w:rsidRDefault="005C2353" w:rsidP="00165939">
      <w:pPr>
        <w:rPr>
          <w:rFonts w:ascii="Arial" w:hAnsi="Arial" w:cs="Arial"/>
          <w:b/>
          <w:sz w:val="32"/>
          <w:szCs w:val="32"/>
        </w:rPr>
      </w:pPr>
      <w:r w:rsidRPr="0079333E">
        <w:rPr>
          <w:rFonts w:ascii="Arial" w:hAnsi="Arial" w:cs="Arial"/>
          <w:b/>
          <w:sz w:val="32"/>
          <w:szCs w:val="32"/>
          <w:highlight w:val="cyan"/>
        </w:rPr>
        <w:t>OR</w:t>
      </w:r>
    </w:p>
    <w:p w14:paraId="51ADBDB9" w14:textId="2373EC08" w:rsidR="005C2353" w:rsidRPr="00475BFD" w:rsidRDefault="00CD0FA5" w:rsidP="00165939">
      <w:pPr>
        <w:rPr>
          <w:rFonts w:ascii="Arial" w:hAnsi="Arial" w:cs="Arial"/>
          <w:b/>
          <w:sz w:val="32"/>
          <w:szCs w:val="32"/>
        </w:rPr>
      </w:pPr>
      <w:r>
        <w:rPr>
          <w:rFonts w:ascii="Arial" w:hAnsi="Arial" w:cs="Arial"/>
          <w:b/>
          <w:sz w:val="32"/>
          <w:szCs w:val="32"/>
        </w:rPr>
        <w:t>Institute</w:t>
      </w:r>
      <w:r w:rsidR="005C2353">
        <w:rPr>
          <w:rFonts w:ascii="Arial" w:hAnsi="Arial" w:cs="Arial"/>
          <w:b/>
          <w:sz w:val="32"/>
          <w:szCs w:val="32"/>
        </w:rPr>
        <w:t xml:space="preserve"> </w:t>
      </w:r>
      <w:r w:rsidR="00C81E9F">
        <w:rPr>
          <w:rFonts w:ascii="Arial" w:hAnsi="Arial" w:cs="Arial"/>
          <w:b/>
          <w:sz w:val="32"/>
          <w:szCs w:val="32"/>
        </w:rPr>
        <w:t xml:space="preserve">of </w:t>
      </w:r>
      <w:r w:rsidR="00C81E9F" w:rsidRPr="00C81E9F">
        <w:rPr>
          <w:rFonts w:ascii="Arial" w:hAnsi="Arial" w:cs="Arial"/>
          <w:b/>
          <w:sz w:val="32"/>
          <w:szCs w:val="32"/>
          <w:highlight w:val="yellow"/>
        </w:rPr>
        <w:t>X</w:t>
      </w:r>
      <w:r w:rsidR="00C81E9F">
        <w:rPr>
          <w:rFonts w:ascii="Arial" w:hAnsi="Arial" w:cs="Arial"/>
          <w:b/>
          <w:sz w:val="32"/>
          <w:szCs w:val="32"/>
        </w:rPr>
        <w:t xml:space="preserve"> </w:t>
      </w:r>
      <w:r w:rsidR="005C2353">
        <w:rPr>
          <w:rFonts w:ascii="Arial" w:hAnsi="Arial" w:cs="Arial"/>
          <w:b/>
          <w:sz w:val="32"/>
          <w:szCs w:val="32"/>
        </w:rPr>
        <w:t>and Partner</w:t>
      </w:r>
      <w:r w:rsidR="00C81E9F">
        <w:rPr>
          <w:rFonts w:ascii="Arial" w:hAnsi="Arial" w:cs="Arial"/>
          <w:b/>
          <w:sz w:val="32"/>
          <w:szCs w:val="32"/>
        </w:rPr>
        <w:t xml:space="preserve"> </w:t>
      </w:r>
      <w:r w:rsidR="00C81E9F" w:rsidRPr="00C81E9F">
        <w:rPr>
          <w:rFonts w:ascii="Arial" w:hAnsi="Arial" w:cs="Arial"/>
          <w:b/>
          <w:sz w:val="32"/>
          <w:szCs w:val="32"/>
          <w:highlight w:val="yellow"/>
        </w:rPr>
        <w:t>X</w:t>
      </w:r>
    </w:p>
    <w:p w14:paraId="11544AF6" w14:textId="77777777" w:rsidR="00165939" w:rsidRPr="00475BFD" w:rsidRDefault="00165939" w:rsidP="00165939">
      <w:pPr>
        <w:rPr>
          <w:rFonts w:ascii="Arial" w:hAnsi="Arial" w:cs="Arial"/>
        </w:rPr>
      </w:pPr>
    </w:p>
    <w:p w14:paraId="69CC704B" w14:textId="77777777" w:rsidR="00165939" w:rsidRPr="00475BFD" w:rsidRDefault="00165939" w:rsidP="00165939">
      <w:pPr>
        <w:rPr>
          <w:rFonts w:ascii="Arial" w:hAnsi="Arial" w:cs="Arial"/>
        </w:rPr>
      </w:pPr>
    </w:p>
    <w:p w14:paraId="19F22030" w14:textId="77777777" w:rsidR="00165939" w:rsidRPr="00475BFD" w:rsidRDefault="00165939" w:rsidP="00165939">
      <w:pPr>
        <w:rPr>
          <w:rFonts w:ascii="Arial" w:hAnsi="Arial" w:cs="Arial"/>
        </w:rPr>
      </w:pPr>
    </w:p>
    <w:p w14:paraId="78C992EC" w14:textId="77777777" w:rsidR="00165939" w:rsidRPr="00475BFD" w:rsidRDefault="00165939" w:rsidP="00165939">
      <w:pPr>
        <w:rPr>
          <w:rFonts w:ascii="Arial" w:hAnsi="Arial" w:cs="Arial"/>
        </w:rPr>
      </w:pPr>
    </w:p>
    <w:p w14:paraId="4C1B16ED" w14:textId="77777777" w:rsidR="00473CDD" w:rsidRDefault="00165939" w:rsidP="00165939">
      <w:pPr>
        <w:rPr>
          <w:b/>
        </w:rPr>
      </w:pPr>
      <w:r w:rsidRPr="00475BFD">
        <w:rPr>
          <w:rFonts w:ascii="Arial" w:hAnsi="Arial" w:cs="Arial"/>
          <w:b/>
          <w:sz w:val="24"/>
          <w:szCs w:val="24"/>
        </w:rPr>
        <w:t xml:space="preserve">Document for </w:t>
      </w:r>
      <w:r w:rsidRPr="00D14D05">
        <w:rPr>
          <w:rFonts w:ascii="Arial" w:hAnsi="Arial" w:cs="Arial"/>
          <w:b/>
          <w:sz w:val="24"/>
          <w:szCs w:val="24"/>
          <w:highlight w:val="yellow"/>
        </w:rPr>
        <w:t xml:space="preserve">Validation </w:t>
      </w:r>
      <w:r w:rsidR="00D14D05" w:rsidRPr="00D14D05">
        <w:rPr>
          <w:rFonts w:ascii="Arial" w:hAnsi="Arial" w:cs="Arial"/>
          <w:b/>
          <w:sz w:val="24"/>
          <w:szCs w:val="24"/>
          <w:highlight w:val="yellow"/>
        </w:rPr>
        <w:t>/ Revalidation</w:t>
      </w:r>
      <w:r w:rsidR="00473CDD">
        <w:rPr>
          <w:rFonts w:ascii="Arial" w:hAnsi="Arial" w:cs="Arial"/>
          <w:b/>
          <w:sz w:val="24"/>
          <w:szCs w:val="24"/>
        </w:rPr>
        <w:t xml:space="preserve"> </w:t>
      </w:r>
      <w:r w:rsidRPr="00081823">
        <w:rPr>
          <w:rFonts w:ascii="Arial" w:hAnsi="Arial" w:cs="Arial"/>
          <w:b/>
          <w:sz w:val="24"/>
          <w:szCs w:val="24"/>
          <w:highlight w:val="yellow"/>
        </w:rPr>
        <w:t>Month Year</w:t>
      </w:r>
      <w:r>
        <w:rPr>
          <w:b/>
        </w:rPr>
        <w:t xml:space="preserve"> </w:t>
      </w:r>
    </w:p>
    <w:p w14:paraId="54AB3101" w14:textId="77777777" w:rsidR="00473CDD" w:rsidRDefault="00473CDD" w:rsidP="00473CDD">
      <w:pPr>
        <w:rPr>
          <w:b/>
        </w:rPr>
      </w:pPr>
      <w:r>
        <w:rPr>
          <w:rFonts w:ascii="Arial" w:hAnsi="Arial" w:cs="Arial"/>
          <w:b/>
          <w:sz w:val="24"/>
          <w:szCs w:val="24"/>
        </w:rPr>
        <w:t xml:space="preserve">for first intake </w:t>
      </w:r>
      <w:r w:rsidRPr="00081823">
        <w:rPr>
          <w:rFonts w:ascii="Arial" w:hAnsi="Arial" w:cs="Arial"/>
          <w:b/>
          <w:sz w:val="24"/>
          <w:szCs w:val="24"/>
          <w:highlight w:val="yellow"/>
        </w:rPr>
        <w:t>Month Year</w:t>
      </w:r>
      <w:r>
        <w:rPr>
          <w:b/>
        </w:rPr>
        <w:t xml:space="preserve"> </w:t>
      </w:r>
    </w:p>
    <w:p w14:paraId="3D34043B" w14:textId="4683D884" w:rsidR="00165939" w:rsidRDefault="00165939" w:rsidP="00165939">
      <w:pPr>
        <w:rPr>
          <w:b/>
        </w:rPr>
      </w:pPr>
      <w:r>
        <w:rPr>
          <w:b/>
        </w:rPr>
        <w:br w:type="page"/>
      </w:r>
    </w:p>
    <w:p w14:paraId="7719C492" w14:textId="4560F80C" w:rsidR="005476D2" w:rsidRDefault="005476D2" w:rsidP="005476D2">
      <w:pPr>
        <w:pStyle w:val="TOC1"/>
      </w:pPr>
      <w:r w:rsidRPr="005476D2">
        <w:lastRenderedPageBreak/>
        <w:t>CONTENTS</w:t>
      </w:r>
      <w:r w:rsidR="006365EC">
        <w:t xml:space="preserve"> </w:t>
      </w:r>
      <w:bookmarkStart w:id="0" w:name="_Hlk141695851"/>
      <w:r w:rsidR="006365EC" w:rsidRPr="00FE5262">
        <w:rPr>
          <w:bCs/>
          <w:highlight w:val="cyan"/>
        </w:rPr>
        <w:t>(to update page numbers, right click on the Contents below, select Update Field and Update Page Numbers only)</w:t>
      </w:r>
      <w:bookmarkEnd w:id="0"/>
    </w:p>
    <w:p w14:paraId="16EAB651" w14:textId="77777777" w:rsidR="006365EC" w:rsidRPr="006365EC" w:rsidRDefault="006365EC" w:rsidP="006365EC">
      <w:pPr>
        <w:pStyle w:val="Style1"/>
        <w:numPr>
          <w:ilvl w:val="0"/>
          <w:numId w:val="0"/>
        </w:numPr>
        <w:ind w:left="720"/>
      </w:pPr>
    </w:p>
    <w:p w14:paraId="22B5E426" w14:textId="77777777" w:rsidR="005476D2" w:rsidRPr="005476D2" w:rsidRDefault="005476D2" w:rsidP="005476D2">
      <w:pPr>
        <w:pStyle w:val="Style1"/>
        <w:numPr>
          <w:ilvl w:val="0"/>
          <w:numId w:val="0"/>
        </w:numPr>
        <w:ind w:left="720"/>
      </w:pPr>
    </w:p>
    <w:p w14:paraId="4316EE11" w14:textId="21B13731" w:rsidR="007F79A0" w:rsidRPr="007F79A0" w:rsidRDefault="007F79A0">
      <w:pPr>
        <w:pStyle w:val="TOC1"/>
        <w:rPr>
          <w:rFonts w:asciiTheme="minorHAnsi" w:eastAsiaTheme="minorEastAsia" w:hAnsiTheme="minorHAnsi" w:cstheme="minorBidi"/>
          <w:b w:val="0"/>
          <w:bCs/>
          <w:kern w:val="2"/>
          <w:lang w:eastAsia="zh-CN"/>
          <w14:ligatures w14:val="standardContextual"/>
        </w:rPr>
      </w:pPr>
      <w:r>
        <w:rPr>
          <w:b w:val="0"/>
        </w:rPr>
        <w:fldChar w:fldCharType="begin"/>
      </w:r>
      <w:r>
        <w:rPr>
          <w:b w:val="0"/>
        </w:rPr>
        <w:instrText xml:space="preserve"> TOC \h \z \t "Style1,1" </w:instrText>
      </w:r>
      <w:r>
        <w:rPr>
          <w:b w:val="0"/>
        </w:rPr>
        <w:fldChar w:fldCharType="separate"/>
      </w:r>
      <w:hyperlink w:anchor="_Toc141265270" w:history="1">
        <w:r w:rsidRPr="007F79A0">
          <w:rPr>
            <w:rStyle w:val="Hyperlink"/>
            <w:b w:val="0"/>
            <w:bCs/>
          </w:rPr>
          <w:t>1.</w:t>
        </w:r>
        <w:r w:rsidRPr="007F79A0">
          <w:rPr>
            <w:rFonts w:asciiTheme="minorHAnsi" w:eastAsiaTheme="minorEastAsia" w:hAnsiTheme="minorHAnsi" w:cstheme="minorBidi"/>
            <w:b w:val="0"/>
            <w:bCs/>
            <w:kern w:val="2"/>
            <w:lang w:eastAsia="zh-CN"/>
            <w14:ligatures w14:val="standardContextual"/>
          </w:rPr>
          <w:tab/>
        </w:r>
        <w:r w:rsidRPr="007F79A0">
          <w:rPr>
            <w:rStyle w:val="Hyperlink"/>
            <w:b w:val="0"/>
            <w:bCs/>
          </w:rPr>
          <w:t>Defining characteristics &amp; purpose</w:t>
        </w:r>
        <w:r w:rsidRPr="007F79A0">
          <w:rPr>
            <w:b w:val="0"/>
            <w:bCs/>
            <w:webHidden/>
          </w:rPr>
          <w:tab/>
        </w:r>
        <w:r w:rsidRPr="007F79A0">
          <w:rPr>
            <w:b w:val="0"/>
            <w:bCs/>
            <w:webHidden/>
          </w:rPr>
          <w:fldChar w:fldCharType="begin"/>
        </w:r>
        <w:r w:rsidRPr="007F79A0">
          <w:rPr>
            <w:b w:val="0"/>
            <w:bCs/>
            <w:webHidden/>
          </w:rPr>
          <w:instrText xml:space="preserve"> PAGEREF _Toc141265270 \h </w:instrText>
        </w:r>
        <w:r w:rsidRPr="007F79A0">
          <w:rPr>
            <w:b w:val="0"/>
            <w:bCs/>
            <w:webHidden/>
          </w:rPr>
        </w:r>
        <w:r w:rsidRPr="007F79A0">
          <w:rPr>
            <w:b w:val="0"/>
            <w:bCs/>
            <w:webHidden/>
          </w:rPr>
          <w:fldChar w:fldCharType="separate"/>
        </w:r>
        <w:r w:rsidR="001C5B42">
          <w:rPr>
            <w:b w:val="0"/>
            <w:bCs/>
            <w:webHidden/>
          </w:rPr>
          <w:t>2</w:t>
        </w:r>
        <w:r w:rsidRPr="007F79A0">
          <w:rPr>
            <w:b w:val="0"/>
            <w:bCs/>
            <w:webHidden/>
          </w:rPr>
          <w:fldChar w:fldCharType="end"/>
        </w:r>
      </w:hyperlink>
    </w:p>
    <w:p w14:paraId="61B7E142" w14:textId="7FDEAC33" w:rsidR="007F79A0" w:rsidRPr="007F79A0" w:rsidRDefault="007F79A0">
      <w:pPr>
        <w:pStyle w:val="TOC1"/>
        <w:rPr>
          <w:rFonts w:asciiTheme="minorHAnsi" w:eastAsiaTheme="minorEastAsia" w:hAnsiTheme="minorHAnsi" w:cstheme="minorBidi"/>
          <w:b w:val="0"/>
          <w:bCs/>
          <w:kern w:val="2"/>
          <w:lang w:eastAsia="zh-CN"/>
          <w14:ligatures w14:val="standardContextual"/>
        </w:rPr>
      </w:pPr>
      <w:hyperlink w:anchor="_Toc141265271" w:history="1">
        <w:r w:rsidRPr="007F79A0">
          <w:rPr>
            <w:rStyle w:val="Hyperlink"/>
            <w:b w:val="0"/>
            <w:bCs/>
          </w:rPr>
          <w:t>2.</w:t>
        </w:r>
        <w:r w:rsidRPr="007F79A0">
          <w:rPr>
            <w:rFonts w:asciiTheme="minorHAnsi" w:eastAsiaTheme="minorEastAsia" w:hAnsiTheme="minorHAnsi" w:cstheme="minorBidi"/>
            <w:b w:val="0"/>
            <w:bCs/>
            <w:kern w:val="2"/>
            <w:lang w:eastAsia="zh-CN"/>
            <w14:ligatures w14:val="standardContextual"/>
          </w:rPr>
          <w:tab/>
        </w:r>
        <w:r w:rsidRPr="007F79A0">
          <w:rPr>
            <w:rStyle w:val="Hyperlink"/>
            <w:b w:val="0"/>
            <w:bCs/>
          </w:rPr>
          <w:t>Student engagement</w:t>
        </w:r>
        <w:r w:rsidRPr="007F79A0">
          <w:rPr>
            <w:b w:val="0"/>
            <w:bCs/>
            <w:webHidden/>
          </w:rPr>
          <w:tab/>
        </w:r>
        <w:r w:rsidRPr="007F79A0">
          <w:rPr>
            <w:b w:val="0"/>
            <w:bCs/>
            <w:webHidden/>
          </w:rPr>
          <w:fldChar w:fldCharType="begin"/>
        </w:r>
        <w:r w:rsidRPr="007F79A0">
          <w:rPr>
            <w:b w:val="0"/>
            <w:bCs/>
            <w:webHidden/>
          </w:rPr>
          <w:instrText xml:space="preserve"> PAGEREF _Toc141265271 \h </w:instrText>
        </w:r>
        <w:r w:rsidRPr="007F79A0">
          <w:rPr>
            <w:b w:val="0"/>
            <w:bCs/>
            <w:webHidden/>
          </w:rPr>
        </w:r>
        <w:r w:rsidRPr="007F79A0">
          <w:rPr>
            <w:b w:val="0"/>
            <w:bCs/>
            <w:webHidden/>
          </w:rPr>
          <w:fldChar w:fldCharType="separate"/>
        </w:r>
        <w:r w:rsidR="001C5B42">
          <w:rPr>
            <w:b w:val="0"/>
            <w:bCs/>
            <w:webHidden/>
          </w:rPr>
          <w:t>2</w:t>
        </w:r>
        <w:r w:rsidRPr="007F79A0">
          <w:rPr>
            <w:b w:val="0"/>
            <w:bCs/>
            <w:webHidden/>
          </w:rPr>
          <w:fldChar w:fldCharType="end"/>
        </w:r>
      </w:hyperlink>
    </w:p>
    <w:p w14:paraId="66498E12" w14:textId="0BA33A4A" w:rsidR="007F79A0" w:rsidRPr="007F79A0" w:rsidRDefault="007F79A0">
      <w:pPr>
        <w:pStyle w:val="TOC1"/>
        <w:rPr>
          <w:rFonts w:asciiTheme="minorHAnsi" w:eastAsiaTheme="minorEastAsia" w:hAnsiTheme="minorHAnsi" w:cstheme="minorBidi"/>
          <w:b w:val="0"/>
          <w:bCs/>
          <w:kern w:val="2"/>
          <w:lang w:eastAsia="zh-CN"/>
          <w14:ligatures w14:val="standardContextual"/>
        </w:rPr>
      </w:pPr>
      <w:hyperlink w:anchor="_Toc141265272" w:history="1">
        <w:r w:rsidRPr="007F79A0">
          <w:rPr>
            <w:rStyle w:val="Hyperlink"/>
            <w:b w:val="0"/>
            <w:bCs/>
          </w:rPr>
          <w:t>3.</w:t>
        </w:r>
        <w:r w:rsidRPr="007F79A0">
          <w:rPr>
            <w:rFonts w:asciiTheme="minorHAnsi" w:eastAsiaTheme="minorEastAsia" w:hAnsiTheme="minorHAnsi" w:cstheme="minorBidi"/>
            <w:b w:val="0"/>
            <w:bCs/>
            <w:kern w:val="2"/>
            <w:lang w:eastAsia="zh-CN"/>
            <w14:ligatures w14:val="standardContextual"/>
          </w:rPr>
          <w:tab/>
        </w:r>
        <w:r w:rsidRPr="007F79A0">
          <w:rPr>
            <w:rStyle w:val="Hyperlink"/>
            <w:b w:val="0"/>
            <w:bCs/>
          </w:rPr>
          <w:t>Teaching, Learning, and Enhancement</w:t>
        </w:r>
        <w:r w:rsidRPr="007F79A0">
          <w:rPr>
            <w:b w:val="0"/>
            <w:bCs/>
            <w:webHidden/>
          </w:rPr>
          <w:tab/>
        </w:r>
        <w:r w:rsidRPr="007F79A0">
          <w:rPr>
            <w:b w:val="0"/>
            <w:bCs/>
            <w:webHidden/>
          </w:rPr>
          <w:fldChar w:fldCharType="begin"/>
        </w:r>
        <w:r w:rsidRPr="007F79A0">
          <w:rPr>
            <w:b w:val="0"/>
            <w:bCs/>
            <w:webHidden/>
          </w:rPr>
          <w:instrText xml:space="preserve"> PAGEREF _Toc141265272 \h </w:instrText>
        </w:r>
        <w:r w:rsidRPr="007F79A0">
          <w:rPr>
            <w:b w:val="0"/>
            <w:bCs/>
            <w:webHidden/>
          </w:rPr>
        </w:r>
        <w:r w:rsidRPr="007F79A0">
          <w:rPr>
            <w:b w:val="0"/>
            <w:bCs/>
            <w:webHidden/>
          </w:rPr>
          <w:fldChar w:fldCharType="separate"/>
        </w:r>
        <w:r w:rsidR="001C5B42">
          <w:rPr>
            <w:b w:val="0"/>
            <w:bCs/>
            <w:webHidden/>
          </w:rPr>
          <w:t>3</w:t>
        </w:r>
        <w:r w:rsidRPr="007F79A0">
          <w:rPr>
            <w:b w:val="0"/>
            <w:bCs/>
            <w:webHidden/>
          </w:rPr>
          <w:fldChar w:fldCharType="end"/>
        </w:r>
      </w:hyperlink>
    </w:p>
    <w:p w14:paraId="2EDC345D" w14:textId="30CE145E" w:rsidR="007F79A0" w:rsidRPr="007F79A0" w:rsidRDefault="007F79A0">
      <w:pPr>
        <w:pStyle w:val="TOC1"/>
        <w:rPr>
          <w:rFonts w:asciiTheme="minorHAnsi" w:eastAsiaTheme="minorEastAsia" w:hAnsiTheme="minorHAnsi" w:cstheme="minorBidi"/>
          <w:b w:val="0"/>
          <w:bCs/>
          <w:kern w:val="2"/>
          <w:lang w:eastAsia="zh-CN"/>
          <w14:ligatures w14:val="standardContextual"/>
        </w:rPr>
      </w:pPr>
      <w:hyperlink w:anchor="_Toc141265273" w:history="1">
        <w:r w:rsidRPr="007F79A0">
          <w:rPr>
            <w:rStyle w:val="Hyperlink"/>
            <w:b w:val="0"/>
            <w:bCs/>
          </w:rPr>
          <w:t>4.</w:t>
        </w:r>
        <w:r w:rsidRPr="007F79A0">
          <w:rPr>
            <w:rFonts w:asciiTheme="minorHAnsi" w:eastAsiaTheme="minorEastAsia" w:hAnsiTheme="minorHAnsi" w:cstheme="minorBidi"/>
            <w:b w:val="0"/>
            <w:bCs/>
            <w:kern w:val="2"/>
            <w:lang w:eastAsia="zh-CN"/>
            <w14:ligatures w14:val="standardContextual"/>
          </w:rPr>
          <w:tab/>
        </w:r>
        <w:r w:rsidRPr="007F79A0">
          <w:rPr>
            <w:rStyle w:val="Hyperlink"/>
            <w:b w:val="0"/>
            <w:bCs/>
          </w:rPr>
          <w:t>Equality and Diversity</w:t>
        </w:r>
        <w:r w:rsidRPr="007F79A0">
          <w:rPr>
            <w:b w:val="0"/>
            <w:bCs/>
            <w:webHidden/>
          </w:rPr>
          <w:tab/>
        </w:r>
        <w:r w:rsidRPr="007F79A0">
          <w:rPr>
            <w:b w:val="0"/>
            <w:bCs/>
            <w:webHidden/>
          </w:rPr>
          <w:fldChar w:fldCharType="begin"/>
        </w:r>
        <w:r w:rsidRPr="007F79A0">
          <w:rPr>
            <w:b w:val="0"/>
            <w:bCs/>
            <w:webHidden/>
          </w:rPr>
          <w:instrText xml:space="preserve"> PAGEREF _Toc141265273 \h </w:instrText>
        </w:r>
        <w:r w:rsidRPr="007F79A0">
          <w:rPr>
            <w:b w:val="0"/>
            <w:bCs/>
            <w:webHidden/>
          </w:rPr>
        </w:r>
        <w:r w:rsidRPr="007F79A0">
          <w:rPr>
            <w:b w:val="0"/>
            <w:bCs/>
            <w:webHidden/>
          </w:rPr>
          <w:fldChar w:fldCharType="separate"/>
        </w:r>
        <w:r w:rsidR="001C5B42">
          <w:rPr>
            <w:b w:val="0"/>
            <w:bCs/>
            <w:webHidden/>
          </w:rPr>
          <w:t>5</w:t>
        </w:r>
        <w:r w:rsidRPr="007F79A0">
          <w:rPr>
            <w:b w:val="0"/>
            <w:bCs/>
            <w:webHidden/>
          </w:rPr>
          <w:fldChar w:fldCharType="end"/>
        </w:r>
      </w:hyperlink>
    </w:p>
    <w:p w14:paraId="50D195DF" w14:textId="08155B9A" w:rsidR="007F79A0" w:rsidRPr="007F79A0" w:rsidRDefault="007F79A0">
      <w:pPr>
        <w:pStyle w:val="TOC1"/>
        <w:rPr>
          <w:rFonts w:asciiTheme="minorHAnsi" w:eastAsiaTheme="minorEastAsia" w:hAnsiTheme="minorHAnsi" w:cstheme="minorBidi"/>
          <w:b w:val="0"/>
          <w:bCs/>
          <w:kern w:val="2"/>
          <w:lang w:eastAsia="zh-CN"/>
          <w14:ligatures w14:val="standardContextual"/>
        </w:rPr>
      </w:pPr>
      <w:hyperlink w:anchor="_Toc141265274" w:history="1">
        <w:r w:rsidRPr="007F79A0">
          <w:rPr>
            <w:rStyle w:val="Hyperlink"/>
            <w:b w:val="0"/>
            <w:bCs/>
          </w:rPr>
          <w:t>5.</w:t>
        </w:r>
        <w:r w:rsidRPr="007F79A0">
          <w:rPr>
            <w:rFonts w:asciiTheme="minorHAnsi" w:eastAsiaTheme="minorEastAsia" w:hAnsiTheme="minorHAnsi" w:cstheme="minorBidi"/>
            <w:b w:val="0"/>
            <w:bCs/>
            <w:kern w:val="2"/>
            <w:lang w:eastAsia="zh-CN"/>
            <w14:ligatures w14:val="standardContextual"/>
          </w:rPr>
          <w:tab/>
        </w:r>
        <w:r w:rsidRPr="007F79A0">
          <w:rPr>
            <w:rStyle w:val="Hyperlink"/>
            <w:b w:val="0"/>
            <w:bCs/>
          </w:rPr>
          <w:t>Graduate Attribute: Employability</w:t>
        </w:r>
        <w:r w:rsidRPr="007F79A0">
          <w:rPr>
            <w:b w:val="0"/>
            <w:bCs/>
            <w:webHidden/>
          </w:rPr>
          <w:tab/>
        </w:r>
        <w:r w:rsidRPr="007F79A0">
          <w:rPr>
            <w:b w:val="0"/>
            <w:bCs/>
            <w:webHidden/>
          </w:rPr>
          <w:fldChar w:fldCharType="begin"/>
        </w:r>
        <w:r w:rsidRPr="007F79A0">
          <w:rPr>
            <w:b w:val="0"/>
            <w:bCs/>
            <w:webHidden/>
          </w:rPr>
          <w:instrText xml:space="preserve"> PAGEREF _Toc141265274 \h </w:instrText>
        </w:r>
        <w:r w:rsidRPr="007F79A0">
          <w:rPr>
            <w:b w:val="0"/>
            <w:bCs/>
            <w:webHidden/>
          </w:rPr>
        </w:r>
        <w:r w:rsidRPr="007F79A0">
          <w:rPr>
            <w:b w:val="0"/>
            <w:bCs/>
            <w:webHidden/>
          </w:rPr>
          <w:fldChar w:fldCharType="separate"/>
        </w:r>
        <w:r w:rsidR="001C5B42">
          <w:rPr>
            <w:b w:val="0"/>
            <w:bCs/>
            <w:webHidden/>
          </w:rPr>
          <w:t>6</w:t>
        </w:r>
        <w:r w:rsidRPr="007F79A0">
          <w:rPr>
            <w:b w:val="0"/>
            <w:bCs/>
            <w:webHidden/>
          </w:rPr>
          <w:fldChar w:fldCharType="end"/>
        </w:r>
      </w:hyperlink>
    </w:p>
    <w:p w14:paraId="136F6DCC" w14:textId="368582C0" w:rsidR="007F79A0" w:rsidRPr="007F79A0" w:rsidRDefault="007F79A0">
      <w:pPr>
        <w:pStyle w:val="TOC1"/>
        <w:rPr>
          <w:rFonts w:asciiTheme="minorHAnsi" w:eastAsiaTheme="minorEastAsia" w:hAnsiTheme="minorHAnsi" w:cstheme="minorBidi"/>
          <w:b w:val="0"/>
          <w:bCs/>
          <w:kern w:val="2"/>
          <w:lang w:eastAsia="zh-CN"/>
          <w14:ligatures w14:val="standardContextual"/>
        </w:rPr>
      </w:pPr>
      <w:hyperlink w:anchor="_Toc141265275" w:history="1">
        <w:r w:rsidRPr="007F79A0">
          <w:rPr>
            <w:rStyle w:val="Hyperlink"/>
            <w:b w:val="0"/>
            <w:bCs/>
          </w:rPr>
          <w:t>6.</w:t>
        </w:r>
        <w:r w:rsidRPr="007F79A0">
          <w:rPr>
            <w:rFonts w:asciiTheme="minorHAnsi" w:eastAsiaTheme="minorEastAsia" w:hAnsiTheme="minorHAnsi" w:cstheme="minorBidi"/>
            <w:b w:val="0"/>
            <w:bCs/>
            <w:kern w:val="2"/>
            <w:lang w:eastAsia="zh-CN"/>
            <w14:ligatures w14:val="standardContextual"/>
          </w:rPr>
          <w:tab/>
        </w:r>
        <w:r w:rsidRPr="007F79A0">
          <w:rPr>
            <w:rStyle w:val="Hyperlink"/>
            <w:b w:val="0"/>
            <w:bCs/>
          </w:rPr>
          <w:t>Graduate Attribute: Digital Skills</w:t>
        </w:r>
        <w:r w:rsidRPr="007F79A0">
          <w:rPr>
            <w:b w:val="0"/>
            <w:bCs/>
            <w:webHidden/>
          </w:rPr>
          <w:tab/>
        </w:r>
        <w:r w:rsidRPr="007F79A0">
          <w:rPr>
            <w:b w:val="0"/>
            <w:bCs/>
            <w:webHidden/>
          </w:rPr>
          <w:fldChar w:fldCharType="begin"/>
        </w:r>
        <w:r w:rsidRPr="007F79A0">
          <w:rPr>
            <w:b w:val="0"/>
            <w:bCs/>
            <w:webHidden/>
          </w:rPr>
          <w:instrText xml:space="preserve"> PAGEREF _Toc141265275 \h </w:instrText>
        </w:r>
        <w:r w:rsidRPr="007F79A0">
          <w:rPr>
            <w:b w:val="0"/>
            <w:bCs/>
            <w:webHidden/>
          </w:rPr>
        </w:r>
        <w:r w:rsidRPr="007F79A0">
          <w:rPr>
            <w:b w:val="0"/>
            <w:bCs/>
            <w:webHidden/>
          </w:rPr>
          <w:fldChar w:fldCharType="separate"/>
        </w:r>
        <w:r w:rsidR="001C5B42">
          <w:rPr>
            <w:b w:val="0"/>
            <w:bCs/>
            <w:webHidden/>
          </w:rPr>
          <w:t>7</w:t>
        </w:r>
        <w:r w:rsidRPr="007F79A0">
          <w:rPr>
            <w:b w:val="0"/>
            <w:bCs/>
            <w:webHidden/>
          </w:rPr>
          <w:fldChar w:fldCharType="end"/>
        </w:r>
      </w:hyperlink>
    </w:p>
    <w:p w14:paraId="34D3E029" w14:textId="2341A5CD" w:rsidR="007F79A0" w:rsidRPr="007F79A0" w:rsidRDefault="007F79A0">
      <w:pPr>
        <w:pStyle w:val="TOC1"/>
        <w:rPr>
          <w:rFonts w:asciiTheme="minorHAnsi" w:eastAsiaTheme="minorEastAsia" w:hAnsiTheme="minorHAnsi" w:cstheme="minorBidi"/>
          <w:b w:val="0"/>
          <w:bCs/>
          <w:kern w:val="2"/>
          <w:lang w:eastAsia="zh-CN"/>
          <w14:ligatures w14:val="standardContextual"/>
        </w:rPr>
      </w:pPr>
      <w:hyperlink w:anchor="_Toc141265276" w:history="1">
        <w:r w:rsidRPr="007F79A0">
          <w:rPr>
            <w:rStyle w:val="Hyperlink"/>
            <w:b w:val="0"/>
            <w:bCs/>
          </w:rPr>
          <w:t>7.</w:t>
        </w:r>
        <w:r w:rsidRPr="007F79A0">
          <w:rPr>
            <w:rFonts w:asciiTheme="minorHAnsi" w:eastAsiaTheme="minorEastAsia" w:hAnsiTheme="minorHAnsi" w:cstheme="minorBidi"/>
            <w:b w:val="0"/>
            <w:bCs/>
            <w:kern w:val="2"/>
            <w:lang w:eastAsia="zh-CN"/>
            <w14:ligatures w14:val="standardContextual"/>
          </w:rPr>
          <w:tab/>
        </w:r>
        <w:r w:rsidRPr="007F79A0">
          <w:rPr>
            <w:rStyle w:val="Hyperlink"/>
            <w:b w:val="0"/>
            <w:bCs/>
          </w:rPr>
          <w:t>Graduate Attribute: Learning for Life</w:t>
        </w:r>
        <w:r w:rsidRPr="007F79A0">
          <w:rPr>
            <w:b w:val="0"/>
            <w:bCs/>
            <w:webHidden/>
          </w:rPr>
          <w:tab/>
        </w:r>
        <w:r w:rsidRPr="007F79A0">
          <w:rPr>
            <w:b w:val="0"/>
            <w:bCs/>
            <w:webHidden/>
          </w:rPr>
          <w:fldChar w:fldCharType="begin"/>
        </w:r>
        <w:r w:rsidRPr="007F79A0">
          <w:rPr>
            <w:b w:val="0"/>
            <w:bCs/>
            <w:webHidden/>
          </w:rPr>
          <w:instrText xml:space="preserve"> PAGEREF _Toc141265276 \h </w:instrText>
        </w:r>
        <w:r w:rsidRPr="007F79A0">
          <w:rPr>
            <w:b w:val="0"/>
            <w:bCs/>
            <w:webHidden/>
          </w:rPr>
        </w:r>
        <w:r w:rsidRPr="007F79A0">
          <w:rPr>
            <w:b w:val="0"/>
            <w:bCs/>
            <w:webHidden/>
          </w:rPr>
          <w:fldChar w:fldCharType="separate"/>
        </w:r>
        <w:r w:rsidR="001C5B42">
          <w:rPr>
            <w:b w:val="0"/>
            <w:bCs/>
            <w:webHidden/>
          </w:rPr>
          <w:t>7</w:t>
        </w:r>
        <w:r w:rsidRPr="007F79A0">
          <w:rPr>
            <w:b w:val="0"/>
            <w:bCs/>
            <w:webHidden/>
          </w:rPr>
          <w:fldChar w:fldCharType="end"/>
        </w:r>
      </w:hyperlink>
    </w:p>
    <w:p w14:paraId="3F4B4F73" w14:textId="6C436ADF" w:rsidR="007F79A0" w:rsidRPr="007F79A0" w:rsidRDefault="007F79A0">
      <w:pPr>
        <w:pStyle w:val="TOC1"/>
        <w:rPr>
          <w:rFonts w:asciiTheme="minorHAnsi" w:eastAsiaTheme="minorEastAsia" w:hAnsiTheme="minorHAnsi" w:cstheme="minorBidi"/>
          <w:b w:val="0"/>
          <w:bCs/>
          <w:kern w:val="2"/>
          <w:lang w:eastAsia="zh-CN"/>
          <w14:ligatures w14:val="standardContextual"/>
        </w:rPr>
      </w:pPr>
      <w:hyperlink w:anchor="_Toc141265277" w:history="1">
        <w:r w:rsidRPr="007F79A0">
          <w:rPr>
            <w:rStyle w:val="Hyperlink"/>
            <w:b w:val="0"/>
            <w:bCs/>
          </w:rPr>
          <w:t>8.</w:t>
        </w:r>
        <w:r w:rsidRPr="007F79A0">
          <w:rPr>
            <w:rFonts w:asciiTheme="minorHAnsi" w:eastAsiaTheme="minorEastAsia" w:hAnsiTheme="minorHAnsi" w:cstheme="minorBidi"/>
            <w:b w:val="0"/>
            <w:bCs/>
            <w:kern w:val="2"/>
            <w:lang w:eastAsia="zh-CN"/>
            <w14:ligatures w14:val="standardContextual"/>
          </w:rPr>
          <w:tab/>
        </w:r>
        <w:r w:rsidRPr="007F79A0">
          <w:rPr>
            <w:rStyle w:val="Hyperlink"/>
            <w:b w:val="0"/>
            <w:bCs/>
          </w:rPr>
          <w:t>Non-standard issues</w:t>
        </w:r>
        <w:r w:rsidRPr="007F79A0">
          <w:rPr>
            <w:b w:val="0"/>
            <w:bCs/>
            <w:webHidden/>
          </w:rPr>
          <w:tab/>
        </w:r>
        <w:r w:rsidRPr="007F79A0">
          <w:rPr>
            <w:b w:val="0"/>
            <w:bCs/>
            <w:webHidden/>
          </w:rPr>
          <w:fldChar w:fldCharType="begin"/>
        </w:r>
        <w:r w:rsidRPr="007F79A0">
          <w:rPr>
            <w:b w:val="0"/>
            <w:bCs/>
            <w:webHidden/>
          </w:rPr>
          <w:instrText xml:space="preserve"> PAGEREF _Toc141265277 \h </w:instrText>
        </w:r>
        <w:r w:rsidRPr="007F79A0">
          <w:rPr>
            <w:b w:val="0"/>
            <w:bCs/>
            <w:webHidden/>
          </w:rPr>
        </w:r>
        <w:r w:rsidRPr="007F79A0">
          <w:rPr>
            <w:b w:val="0"/>
            <w:bCs/>
            <w:webHidden/>
          </w:rPr>
          <w:fldChar w:fldCharType="separate"/>
        </w:r>
        <w:r w:rsidR="001C5B42">
          <w:rPr>
            <w:b w:val="0"/>
            <w:bCs/>
            <w:webHidden/>
          </w:rPr>
          <w:t>8</w:t>
        </w:r>
        <w:r w:rsidRPr="007F79A0">
          <w:rPr>
            <w:b w:val="0"/>
            <w:bCs/>
            <w:webHidden/>
          </w:rPr>
          <w:fldChar w:fldCharType="end"/>
        </w:r>
      </w:hyperlink>
    </w:p>
    <w:p w14:paraId="4733BE5A" w14:textId="6FBC6B7D" w:rsidR="007F79A0" w:rsidRPr="007F79A0" w:rsidRDefault="007F79A0">
      <w:pPr>
        <w:pStyle w:val="TOC1"/>
        <w:rPr>
          <w:rFonts w:asciiTheme="minorHAnsi" w:eastAsiaTheme="minorEastAsia" w:hAnsiTheme="minorHAnsi" w:cstheme="minorBidi"/>
          <w:b w:val="0"/>
          <w:bCs/>
          <w:kern w:val="2"/>
          <w:lang w:eastAsia="zh-CN"/>
          <w14:ligatures w14:val="standardContextual"/>
        </w:rPr>
      </w:pPr>
      <w:hyperlink w:anchor="_Toc141265278" w:history="1">
        <w:r w:rsidRPr="007F79A0">
          <w:rPr>
            <w:rStyle w:val="Hyperlink"/>
            <w:b w:val="0"/>
            <w:bCs/>
          </w:rPr>
          <w:t>9.</w:t>
        </w:r>
        <w:r w:rsidRPr="007F79A0">
          <w:rPr>
            <w:rFonts w:asciiTheme="minorHAnsi" w:eastAsiaTheme="minorEastAsia" w:hAnsiTheme="minorHAnsi" w:cstheme="minorBidi"/>
            <w:b w:val="0"/>
            <w:bCs/>
            <w:kern w:val="2"/>
            <w:lang w:eastAsia="zh-CN"/>
            <w14:ligatures w14:val="standardContextual"/>
          </w:rPr>
          <w:tab/>
        </w:r>
        <w:r w:rsidRPr="007F79A0">
          <w:rPr>
            <w:rStyle w:val="Hyperlink"/>
            <w:b w:val="0"/>
            <w:bCs/>
          </w:rPr>
          <w:t>Additional academic costs for students</w:t>
        </w:r>
        <w:r w:rsidRPr="007F79A0">
          <w:rPr>
            <w:b w:val="0"/>
            <w:bCs/>
            <w:webHidden/>
          </w:rPr>
          <w:tab/>
        </w:r>
        <w:r w:rsidRPr="007F79A0">
          <w:rPr>
            <w:b w:val="0"/>
            <w:bCs/>
            <w:webHidden/>
          </w:rPr>
          <w:fldChar w:fldCharType="begin"/>
        </w:r>
        <w:r w:rsidRPr="007F79A0">
          <w:rPr>
            <w:b w:val="0"/>
            <w:bCs/>
            <w:webHidden/>
          </w:rPr>
          <w:instrText xml:space="preserve"> PAGEREF _Toc141265278 \h </w:instrText>
        </w:r>
        <w:r w:rsidRPr="007F79A0">
          <w:rPr>
            <w:b w:val="0"/>
            <w:bCs/>
            <w:webHidden/>
          </w:rPr>
        </w:r>
        <w:r w:rsidRPr="007F79A0">
          <w:rPr>
            <w:b w:val="0"/>
            <w:bCs/>
            <w:webHidden/>
          </w:rPr>
          <w:fldChar w:fldCharType="separate"/>
        </w:r>
        <w:r w:rsidR="001C5B42">
          <w:rPr>
            <w:b w:val="0"/>
            <w:bCs/>
            <w:webHidden/>
          </w:rPr>
          <w:t>9</w:t>
        </w:r>
        <w:r w:rsidRPr="007F79A0">
          <w:rPr>
            <w:b w:val="0"/>
            <w:bCs/>
            <w:webHidden/>
          </w:rPr>
          <w:fldChar w:fldCharType="end"/>
        </w:r>
      </w:hyperlink>
    </w:p>
    <w:p w14:paraId="271A58CA" w14:textId="729262B4" w:rsidR="007F79A0" w:rsidRPr="007F79A0" w:rsidRDefault="007F79A0">
      <w:pPr>
        <w:pStyle w:val="TOC1"/>
        <w:rPr>
          <w:rFonts w:asciiTheme="minorHAnsi" w:eastAsiaTheme="minorEastAsia" w:hAnsiTheme="minorHAnsi" w:cstheme="minorBidi"/>
          <w:b w:val="0"/>
          <w:bCs/>
          <w:kern w:val="2"/>
          <w:lang w:eastAsia="zh-CN"/>
          <w14:ligatures w14:val="standardContextual"/>
        </w:rPr>
      </w:pPr>
      <w:hyperlink w:anchor="_Toc141265279" w:history="1">
        <w:r w:rsidRPr="007F79A0">
          <w:rPr>
            <w:rStyle w:val="Hyperlink"/>
            <w:b w:val="0"/>
            <w:bCs/>
          </w:rPr>
          <w:t>10.</w:t>
        </w:r>
        <w:r w:rsidRPr="007F79A0">
          <w:rPr>
            <w:rFonts w:asciiTheme="minorHAnsi" w:eastAsiaTheme="minorEastAsia" w:hAnsiTheme="minorHAnsi" w:cstheme="minorBidi"/>
            <w:b w:val="0"/>
            <w:bCs/>
            <w:kern w:val="2"/>
            <w:lang w:eastAsia="zh-CN"/>
            <w14:ligatures w14:val="standardContextual"/>
          </w:rPr>
          <w:tab/>
        </w:r>
        <w:r w:rsidRPr="007F79A0">
          <w:rPr>
            <w:rStyle w:val="Hyperlink"/>
            <w:b w:val="0"/>
            <w:bCs/>
          </w:rPr>
          <w:t>Sustainability</w:t>
        </w:r>
        <w:r w:rsidRPr="007F79A0">
          <w:rPr>
            <w:b w:val="0"/>
            <w:bCs/>
            <w:webHidden/>
          </w:rPr>
          <w:tab/>
        </w:r>
        <w:r w:rsidRPr="007F79A0">
          <w:rPr>
            <w:b w:val="0"/>
            <w:bCs/>
            <w:webHidden/>
          </w:rPr>
          <w:fldChar w:fldCharType="begin"/>
        </w:r>
        <w:r w:rsidRPr="007F79A0">
          <w:rPr>
            <w:b w:val="0"/>
            <w:bCs/>
            <w:webHidden/>
          </w:rPr>
          <w:instrText xml:space="preserve"> PAGEREF _Toc141265279 \h </w:instrText>
        </w:r>
        <w:r w:rsidRPr="007F79A0">
          <w:rPr>
            <w:b w:val="0"/>
            <w:bCs/>
            <w:webHidden/>
          </w:rPr>
        </w:r>
        <w:r w:rsidRPr="007F79A0">
          <w:rPr>
            <w:b w:val="0"/>
            <w:bCs/>
            <w:webHidden/>
          </w:rPr>
          <w:fldChar w:fldCharType="separate"/>
        </w:r>
        <w:r w:rsidR="001C5B42">
          <w:rPr>
            <w:b w:val="0"/>
            <w:bCs/>
            <w:webHidden/>
          </w:rPr>
          <w:t>9</w:t>
        </w:r>
        <w:r w:rsidRPr="007F79A0">
          <w:rPr>
            <w:b w:val="0"/>
            <w:bCs/>
            <w:webHidden/>
          </w:rPr>
          <w:fldChar w:fldCharType="end"/>
        </w:r>
      </w:hyperlink>
    </w:p>
    <w:p w14:paraId="38CD0BE9" w14:textId="0D5B8576" w:rsidR="007F79A0" w:rsidRDefault="007F79A0">
      <w:pPr>
        <w:pStyle w:val="TOC1"/>
        <w:rPr>
          <w:rFonts w:asciiTheme="minorHAnsi" w:eastAsiaTheme="minorEastAsia" w:hAnsiTheme="minorHAnsi" w:cstheme="minorBidi"/>
          <w:b w:val="0"/>
          <w:kern w:val="2"/>
          <w:lang w:eastAsia="zh-CN"/>
          <w14:ligatures w14:val="standardContextual"/>
        </w:rPr>
      </w:pPr>
      <w:hyperlink w:anchor="_Toc141265280" w:history="1">
        <w:r w:rsidRPr="007F79A0">
          <w:rPr>
            <w:rStyle w:val="Hyperlink"/>
            <w:b w:val="0"/>
            <w:bCs/>
          </w:rPr>
          <w:t>11.</w:t>
        </w:r>
        <w:r w:rsidRPr="007F79A0">
          <w:rPr>
            <w:rFonts w:asciiTheme="minorHAnsi" w:eastAsiaTheme="minorEastAsia" w:hAnsiTheme="minorHAnsi" w:cstheme="minorBidi"/>
            <w:b w:val="0"/>
            <w:bCs/>
            <w:kern w:val="2"/>
            <w:lang w:eastAsia="zh-CN"/>
            <w14:ligatures w14:val="standardContextual"/>
          </w:rPr>
          <w:tab/>
        </w:r>
        <w:r w:rsidRPr="007F79A0">
          <w:rPr>
            <w:rStyle w:val="Hyperlink"/>
            <w:b w:val="0"/>
            <w:bCs/>
          </w:rPr>
          <w:t>Resources/Facilities specific to this programme</w:t>
        </w:r>
        <w:r w:rsidRPr="007F79A0">
          <w:rPr>
            <w:b w:val="0"/>
            <w:bCs/>
            <w:webHidden/>
          </w:rPr>
          <w:tab/>
        </w:r>
        <w:r w:rsidRPr="007F79A0">
          <w:rPr>
            <w:b w:val="0"/>
            <w:bCs/>
            <w:webHidden/>
          </w:rPr>
          <w:fldChar w:fldCharType="begin"/>
        </w:r>
        <w:r w:rsidRPr="007F79A0">
          <w:rPr>
            <w:b w:val="0"/>
            <w:bCs/>
            <w:webHidden/>
          </w:rPr>
          <w:instrText xml:space="preserve"> PAGEREF _Toc141265280 \h </w:instrText>
        </w:r>
        <w:r w:rsidRPr="007F79A0">
          <w:rPr>
            <w:b w:val="0"/>
            <w:bCs/>
            <w:webHidden/>
          </w:rPr>
        </w:r>
        <w:r w:rsidRPr="007F79A0">
          <w:rPr>
            <w:b w:val="0"/>
            <w:bCs/>
            <w:webHidden/>
          </w:rPr>
          <w:fldChar w:fldCharType="separate"/>
        </w:r>
        <w:r w:rsidR="001C5B42">
          <w:rPr>
            <w:b w:val="0"/>
            <w:bCs/>
            <w:webHidden/>
          </w:rPr>
          <w:t>10</w:t>
        </w:r>
        <w:r w:rsidRPr="007F79A0">
          <w:rPr>
            <w:b w:val="0"/>
            <w:bCs/>
            <w:webHidden/>
          </w:rPr>
          <w:fldChar w:fldCharType="end"/>
        </w:r>
      </w:hyperlink>
    </w:p>
    <w:p w14:paraId="36800547" w14:textId="2D4EAAE9" w:rsidR="00F61E6B" w:rsidRDefault="007F79A0">
      <w:pPr>
        <w:rPr>
          <w:rFonts w:ascii="Arial" w:hAnsi="Arial" w:cs="Arial"/>
        </w:rPr>
      </w:pPr>
      <w:r>
        <w:rPr>
          <w:rFonts w:ascii="Arial" w:hAnsi="Arial" w:cs="Arial"/>
          <w:b/>
          <w:noProof/>
        </w:rPr>
        <w:fldChar w:fldCharType="end"/>
      </w:r>
      <w:r w:rsidR="00F61E6B">
        <w:rPr>
          <w:rFonts w:ascii="Arial" w:hAnsi="Arial" w:cs="Arial"/>
        </w:rPr>
        <w:br w:type="page"/>
      </w:r>
    </w:p>
    <w:p w14:paraId="0F9319F6" w14:textId="64AB09CA" w:rsidR="00D26097" w:rsidRDefault="00D26B85" w:rsidP="00104C54">
      <w:pPr>
        <w:spacing w:after="0" w:line="240" w:lineRule="auto"/>
        <w:jc w:val="both"/>
        <w:rPr>
          <w:rFonts w:ascii="Arial" w:hAnsi="Arial" w:cs="Arial"/>
        </w:rPr>
      </w:pPr>
      <w:r>
        <w:rPr>
          <w:rFonts w:ascii="Arial" w:hAnsi="Arial" w:cs="Arial"/>
        </w:rPr>
        <w:lastRenderedPageBreak/>
        <w:t>In t</w:t>
      </w:r>
      <w:r w:rsidRPr="00D26B85">
        <w:rPr>
          <w:rFonts w:ascii="Arial" w:hAnsi="Arial" w:cs="Arial"/>
        </w:rPr>
        <w:t>his</w:t>
      </w:r>
      <w:r>
        <w:rPr>
          <w:rFonts w:ascii="Arial" w:hAnsi="Arial" w:cs="Arial"/>
        </w:rPr>
        <w:t xml:space="preserve"> short narrative document, you are asked to reflect </w:t>
      </w:r>
      <w:r w:rsidRPr="00785E66">
        <w:rPr>
          <w:rFonts w:ascii="Arial" w:hAnsi="Arial" w:cs="Arial"/>
          <w:b/>
        </w:rPr>
        <w:t>on the design of the programme(s</w:t>
      </w:r>
      <w:r>
        <w:rPr>
          <w:rFonts w:ascii="Arial" w:hAnsi="Arial" w:cs="Arial"/>
        </w:rPr>
        <w:t>)</w:t>
      </w:r>
      <w:r w:rsidR="0087757A">
        <w:rPr>
          <w:rFonts w:ascii="Arial" w:hAnsi="Arial" w:cs="Arial"/>
        </w:rPr>
        <w:t xml:space="preserve">.  The </w:t>
      </w:r>
      <w:r w:rsidR="005775E6">
        <w:rPr>
          <w:rFonts w:ascii="Arial" w:hAnsi="Arial" w:cs="Arial"/>
        </w:rPr>
        <w:t>eleven</w:t>
      </w:r>
      <w:r w:rsidR="009379F6">
        <w:rPr>
          <w:rFonts w:ascii="Arial" w:hAnsi="Arial" w:cs="Arial"/>
        </w:rPr>
        <w:t xml:space="preserve"> </w:t>
      </w:r>
      <w:r>
        <w:rPr>
          <w:rFonts w:ascii="Arial" w:hAnsi="Arial" w:cs="Arial"/>
        </w:rPr>
        <w:t>sections gi</w:t>
      </w:r>
      <w:r w:rsidR="0087757A">
        <w:rPr>
          <w:rFonts w:ascii="Arial" w:hAnsi="Arial" w:cs="Arial"/>
        </w:rPr>
        <w:t>ven below ensure that you reflect on a number of key aspects as part of programme design processes.</w:t>
      </w:r>
      <w:r w:rsidR="005C2353">
        <w:rPr>
          <w:rFonts w:ascii="Arial" w:hAnsi="Arial" w:cs="Arial"/>
        </w:rPr>
        <w:t xml:space="preserve">  The sections have been </w:t>
      </w:r>
      <w:r w:rsidR="001D6EF2">
        <w:rPr>
          <w:rFonts w:ascii="Arial" w:hAnsi="Arial" w:cs="Arial"/>
        </w:rPr>
        <w:t xml:space="preserve">chosen to reflect </w:t>
      </w:r>
      <w:r w:rsidR="008878E7">
        <w:rPr>
          <w:rFonts w:ascii="Arial" w:hAnsi="Arial" w:cs="Arial"/>
        </w:rPr>
        <w:t>the University’s Learning</w:t>
      </w:r>
      <w:r w:rsidR="004E30ED">
        <w:rPr>
          <w:rFonts w:ascii="Arial" w:hAnsi="Arial" w:cs="Arial"/>
        </w:rPr>
        <w:t xml:space="preserve"> and </w:t>
      </w:r>
      <w:r w:rsidR="008878E7">
        <w:rPr>
          <w:rFonts w:ascii="Arial" w:hAnsi="Arial" w:cs="Arial"/>
        </w:rPr>
        <w:t>Teaching Enhancement Strategy</w:t>
      </w:r>
      <w:r w:rsidR="00C521C8">
        <w:rPr>
          <w:rFonts w:ascii="Arial" w:hAnsi="Arial" w:cs="Arial"/>
        </w:rPr>
        <w:t>, Learning and Teaching Standards</w:t>
      </w:r>
      <w:r w:rsidR="008878E7">
        <w:rPr>
          <w:rFonts w:ascii="Arial" w:hAnsi="Arial" w:cs="Arial"/>
        </w:rPr>
        <w:t xml:space="preserve"> </w:t>
      </w:r>
      <w:r w:rsidR="009379F6">
        <w:rPr>
          <w:rFonts w:ascii="Arial" w:hAnsi="Arial" w:cs="Arial"/>
        </w:rPr>
        <w:t>and the University’s Graduate Attribute Framework</w:t>
      </w:r>
      <w:r w:rsidR="006C0ADB">
        <w:rPr>
          <w:rFonts w:ascii="Arial" w:hAnsi="Arial" w:cs="Arial"/>
        </w:rPr>
        <w:t xml:space="preserve"> </w:t>
      </w:r>
      <w:r w:rsidR="006C0ADB" w:rsidRPr="00B07724">
        <w:rPr>
          <w:rFonts w:ascii="Arial" w:hAnsi="Arial" w:cs="Arial"/>
          <w:i/>
          <w:iCs/>
        </w:rPr>
        <w:t>(see the additional validation guidance document that accompanies the PV2a template)</w:t>
      </w:r>
      <w:r w:rsidR="009379F6">
        <w:rPr>
          <w:rFonts w:ascii="Arial" w:hAnsi="Arial" w:cs="Arial"/>
        </w:rPr>
        <w:t>. Further, they reflect</w:t>
      </w:r>
      <w:r w:rsidR="008878E7">
        <w:rPr>
          <w:rFonts w:ascii="Arial" w:hAnsi="Arial" w:cs="Arial"/>
        </w:rPr>
        <w:t xml:space="preserve"> </w:t>
      </w:r>
      <w:r w:rsidR="005C2353">
        <w:rPr>
          <w:rFonts w:ascii="Arial" w:hAnsi="Arial" w:cs="Arial"/>
        </w:rPr>
        <w:t>key sector teaching and learning priorities</w:t>
      </w:r>
      <w:r w:rsidR="004013CD">
        <w:rPr>
          <w:rFonts w:ascii="Arial" w:hAnsi="Arial" w:cs="Arial"/>
        </w:rPr>
        <w:t xml:space="preserve"> as expressed through </w:t>
      </w:r>
      <w:r w:rsidR="005C2353">
        <w:rPr>
          <w:rFonts w:ascii="Arial" w:hAnsi="Arial" w:cs="Arial"/>
        </w:rPr>
        <w:t xml:space="preserve">the </w:t>
      </w:r>
      <w:r w:rsidR="001D6EF2">
        <w:rPr>
          <w:rFonts w:ascii="Arial" w:hAnsi="Arial" w:cs="Arial"/>
        </w:rPr>
        <w:t>T</w:t>
      </w:r>
      <w:r w:rsidR="005A7606">
        <w:rPr>
          <w:rFonts w:ascii="Arial" w:hAnsi="Arial" w:cs="Arial"/>
        </w:rPr>
        <w:t xml:space="preserve">eaching Excellence and Graduate Outcomes </w:t>
      </w:r>
      <w:r w:rsidR="001D6EF2">
        <w:rPr>
          <w:rFonts w:ascii="Arial" w:hAnsi="Arial" w:cs="Arial"/>
        </w:rPr>
        <w:t>F</w:t>
      </w:r>
      <w:r w:rsidR="005A7606">
        <w:rPr>
          <w:rFonts w:ascii="Arial" w:hAnsi="Arial" w:cs="Arial"/>
        </w:rPr>
        <w:t>ramework</w:t>
      </w:r>
      <w:r w:rsidR="001D6EF2">
        <w:rPr>
          <w:rFonts w:ascii="Arial" w:hAnsi="Arial" w:cs="Arial"/>
        </w:rPr>
        <w:t>, sur</w:t>
      </w:r>
      <w:r w:rsidR="004F0F4D">
        <w:rPr>
          <w:rFonts w:ascii="Arial" w:hAnsi="Arial" w:cs="Arial"/>
        </w:rPr>
        <w:t>vey</w:t>
      </w:r>
      <w:r w:rsidR="005C2353">
        <w:rPr>
          <w:rFonts w:ascii="Arial" w:hAnsi="Arial" w:cs="Arial"/>
        </w:rPr>
        <w:t xml:space="preserve">s such </w:t>
      </w:r>
      <w:r w:rsidR="00E85B3E">
        <w:rPr>
          <w:rFonts w:ascii="Arial" w:hAnsi="Arial" w:cs="Arial"/>
        </w:rPr>
        <w:t xml:space="preserve">as </w:t>
      </w:r>
      <w:r w:rsidR="005C2353">
        <w:rPr>
          <w:rFonts w:ascii="Arial" w:hAnsi="Arial" w:cs="Arial"/>
        </w:rPr>
        <w:t>the UKES, NSS, PTES, and PRES,</w:t>
      </w:r>
      <w:r w:rsidR="001D6EF2">
        <w:rPr>
          <w:rFonts w:ascii="Arial" w:hAnsi="Arial" w:cs="Arial"/>
        </w:rPr>
        <w:t xml:space="preserve"> </w:t>
      </w:r>
      <w:r w:rsidR="000879D8">
        <w:rPr>
          <w:rFonts w:ascii="Arial" w:hAnsi="Arial" w:cs="Arial"/>
        </w:rPr>
        <w:t xml:space="preserve">and </w:t>
      </w:r>
      <w:r w:rsidR="00B31B56">
        <w:rPr>
          <w:rFonts w:ascii="Arial" w:hAnsi="Arial" w:cs="Arial"/>
        </w:rPr>
        <w:t xml:space="preserve">teaching and learning </w:t>
      </w:r>
      <w:r w:rsidR="005C2353">
        <w:rPr>
          <w:rFonts w:ascii="Arial" w:hAnsi="Arial" w:cs="Arial"/>
        </w:rPr>
        <w:t xml:space="preserve">priorities expressed by </w:t>
      </w:r>
      <w:r w:rsidR="001D6EF2">
        <w:rPr>
          <w:rFonts w:ascii="Arial" w:hAnsi="Arial" w:cs="Arial"/>
        </w:rPr>
        <w:t>AdvanceHE</w:t>
      </w:r>
      <w:r w:rsidR="00144D02">
        <w:rPr>
          <w:rFonts w:ascii="Arial" w:hAnsi="Arial" w:cs="Arial"/>
        </w:rPr>
        <w:t xml:space="preserve"> and HEFCW</w:t>
      </w:r>
      <w:r w:rsidR="005C2353">
        <w:rPr>
          <w:rFonts w:ascii="Arial" w:hAnsi="Arial" w:cs="Arial"/>
        </w:rPr>
        <w:t>)</w:t>
      </w:r>
      <w:r w:rsidR="001D6EF2">
        <w:rPr>
          <w:rFonts w:ascii="Arial" w:hAnsi="Arial" w:cs="Arial"/>
        </w:rPr>
        <w:t>.</w:t>
      </w:r>
    </w:p>
    <w:p w14:paraId="7EABF9D9" w14:textId="269CF29E" w:rsidR="00CD0FA5" w:rsidRDefault="00CD0FA5" w:rsidP="00104C54">
      <w:pPr>
        <w:spacing w:after="0" w:line="240" w:lineRule="auto"/>
        <w:jc w:val="both"/>
        <w:rPr>
          <w:rFonts w:ascii="Arial" w:hAnsi="Arial" w:cs="Arial"/>
        </w:rPr>
      </w:pPr>
    </w:p>
    <w:p w14:paraId="6E1469BE" w14:textId="64836B6E" w:rsidR="00CD0FA5" w:rsidRPr="00D26B85" w:rsidRDefault="00CD0FA5" w:rsidP="00104C54">
      <w:pPr>
        <w:spacing w:after="0" w:line="240" w:lineRule="auto"/>
        <w:jc w:val="both"/>
        <w:rPr>
          <w:rFonts w:ascii="Arial" w:hAnsi="Arial" w:cs="Arial"/>
        </w:rPr>
      </w:pPr>
      <w:r>
        <w:rPr>
          <w:rFonts w:ascii="Arial" w:hAnsi="Arial" w:cs="Arial"/>
        </w:rPr>
        <w:t xml:space="preserve">Please do not delete the text before each box. </w:t>
      </w:r>
    </w:p>
    <w:p w14:paraId="1957B3A2" w14:textId="77777777" w:rsidR="00D26097" w:rsidRDefault="00D26097" w:rsidP="00104C54">
      <w:pPr>
        <w:spacing w:after="0" w:line="240" w:lineRule="auto"/>
        <w:jc w:val="both"/>
      </w:pPr>
    </w:p>
    <w:p w14:paraId="54930958" w14:textId="77777777" w:rsidR="00EA18A8" w:rsidRDefault="00EA18A8" w:rsidP="005476D2">
      <w:pPr>
        <w:pStyle w:val="Style1"/>
        <w:numPr>
          <w:ilvl w:val="0"/>
          <w:numId w:val="31"/>
        </w:numPr>
      </w:pPr>
      <w:bookmarkStart w:id="1" w:name="_Toc141265270"/>
      <w:r>
        <w:t>Defining characteristics &amp; purpose</w:t>
      </w:r>
      <w:bookmarkEnd w:id="1"/>
    </w:p>
    <w:p w14:paraId="27DA575A" w14:textId="77777777" w:rsidR="00EA18A8" w:rsidRDefault="00EA18A8" w:rsidP="00EA18A8">
      <w:pPr>
        <w:pStyle w:val="ListParagraph"/>
        <w:spacing w:after="0" w:line="240" w:lineRule="auto"/>
        <w:jc w:val="both"/>
        <w:rPr>
          <w:rFonts w:ascii="Arial" w:hAnsi="Arial" w:cs="Arial"/>
          <w:b/>
        </w:rPr>
      </w:pPr>
    </w:p>
    <w:p w14:paraId="7E55DE20" w14:textId="2398F62F" w:rsidR="00EA18A8" w:rsidRDefault="00EA18A8" w:rsidP="00EA18A8">
      <w:pPr>
        <w:pStyle w:val="ListParagraph"/>
        <w:spacing w:after="0" w:line="240" w:lineRule="auto"/>
        <w:jc w:val="both"/>
        <w:rPr>
          <w:rFonts w:ascii="Arial" w:hAnsi="Arial" w:cs="Arial"/>
        </w:rPr>
      </w:pPr>
      <w:r w:rsidRPr="00EA18A8">
        <w:rPr>
          <w:rFonts w:ascii="Arial" w:hAnsi="Arial" w:cs="Arial"/>
        </w:rPr>
        <w:t xml:space="preserve">In this </w:t>
      </w:r>
      <w:r>
        <w:rPr>
          <w:rFonts w:ascii="Arial" w:hAnsi="Arial" w:cs="Arial"/>
        </w:rPr>
        <w:t>section, please specify briefly the defining characteristics of the programme(s) and set out the context for the later sections of this narrative document.  The purpose of the programme will drive and/or inform the design.  E.g. if the programme is</w:t>
      </w:r>
      <w:r w:rsidR="004E30ED">
        <w:rPr>
          <w:rFonts w:ascii="Arial" w:hAnsi="Arial" w:cs="Arial"/>
        </w:rPr>
        <w:t xml:space="preserve"> Professional, Statutory, and Regulatory Body</w:t>
      </w:r>
      <w:r>
        <w:rPr>
          <w:rFonts w:ascii="Arial" w:hAnsi="Arial" w:cs="Arial"/>
        </w:rPr>
        <w:t xml:space="preserve"> </w:t>
      </w:r>
      <w:r w:rsidR="004E30ED">
        <w:rPr>
          <w:rFonts w:ascii="Arial" w:hAnsi="Arial" w:cs="Arial"/>
        </w:rPr>
        <w:t>(</w:t>
      </w:r>
      <w:r>
        <w:rPr>
          <w:rFonts w:ascii="Arial" w:hAnsi="Arial" w:cs="Arial"/>
        </w:rPr>
        <w:t>PSRB</w:t>
      </w:r>
      <w:r w:rsidR="004E30ED">
        <w:rPr>
          <w:rFonts w:ascii="Arial" w:hAnsi="Arial" w:cs="Arial"/>
        </w:rPr>
        <w:t>)</w:t>
      </w:r>
      <w:r>
        <w:rPr>
          <w:rFonts w:ascii="Arial" w:hAnsi="Arial" w:cs="Arial"/>
        </w:rPr>
        <w:t xml:space="preserve"> accredited or linked to the apprenticeship framework.  Or, if the programme is designed for a very specific cohort.  If a number of programmes are linked together in a cluster, then please explain here how the cluster operates, especially where modules are shared to a significant degree.</w:t>
      </w:r>
    </w:p>
    <w:p w14:paraId="3F3767F0" w14:textId="77777777" w:rsidR="00EA18A8" w:rsidRDefault="00EA18A8" w:rsidP="00EA18A8">
      <w:pPr>
        <w:pStyle w:val="ListParagraph"/>
        <w:spacing w:after="0" w:line="240" w:lineRule="auto"/>
        <w:jc w:val="both"/>
        <w:rPr>
          <w:rFonts w:ascii="Arial" w:hAnsi="Arial" w:cs="Arial"/>
        </w:rPr>
      </w:pPr>
    </w:p>
    <w:tbl>
      <w:tblPr>
        <w:tblStyle w:val="TableGrid"/>
        <w:tblW w:w="0" w:type="auto"/>
        <w:tblInd w:w="720" w:type="dxa"/>
        <w:tblLook w:val="04A0" w:firstRow="1" w:lastRow="0" w:firstColumn="1" w:lastColumn="0" w:noHBand="0" w:noVBand="1"/>
      </w:tblPr>
      <w:tblGrid>
        <w:gridCol w:w="8296"/>
      </w:tblGrid>
      <w:tr w:rsidR="00EA18A8" w14:paraId="0147BEF0" w14:textId="77777777" w:rsidTr="00C107B0">
        <w:tc>
          <w:tcPr>
            <w:tcW w:w="9016" w:type="dxa"/>
          </w:tcPr>
          <w:p w14:paraId="4B9B34D5" w14:textId="77777777" w:rsidR="00EA18A8" w:rsidRDefault="00EA18A8" w:rsidP="00C107B0">
            <w:pPr>
              <w:pStyle w:val="ListParagraph"/>
              <w:ind w:left="0"/>
              <w:jc w:val="both"/>
              <w:rPr>
                <w:rFonts w:ascii="Arial" w:hAnsi="Arial" w:cs="Arial"/>
              </w:rPr>
            </w:pPr>
          </w:p>
          <w:p w14:paraId="1C46B6A2" w14:textId="77777777" w:rsidR="00EA18A8" w:rsidRDefault="00EA18A8" w:rsidP="00C107B0">
            <w:pPr>
              <w:pStyle w:val="ListParagraph"/>
              <w:ind w:left="0"/>
              <w:jc w:val="both"/>
              <w:rPr>
                <w:rFonts w:ascii="Arial" w:hAnsi="Arial" w:cs="Arial"/>
              </w:rPr>
            </w:pPr>
          </w:p>
          <w:p w14:paraId="5FD923DD" w14:textId="77777777" w:rsidR="00EA18A8" w:rsidRDefault="00EA18A8" w:rsidP="00C107B0">
            <w:pPr>
              <w:pStyle w:val="ListParagraph"/>
              <w:ind w:left="0"/>
              <w:jc w:val="both"/>
              <w:rPr>
                <w:rFonts w:ascii="Arial" w:hAnsi="Arial" w:cs="Arial"/>
              </w:rPr>
            </w:pPr>
          </w:p>
          <w:p w14:paraId="2841CC46" w14:textId="77777777" w:rsidR="00EA18A8" w:rsidRDefault="00EA18A8" w:rsidP="00C107B0">
            <w:pPr>
              <w:pStyle w:val="ListParagraph"/>
              <w:ind w:left="0"/>
              <w:jc w:val="both"/>
              <w:rPr>
                <w:rFonts w:ascii="Arial" w:hAnsi="Arial" w:cs="Arial"/>
              </w:rPr>
            </w:pPr>
          </w:p>
          <w:p w14:paraId="7F465DFC" w14:textId="77777777" w:rsidR="00EA18A8" w:rsidRDefault="00EA18A8" w:rsidP="00C107B0">
            <w:pPr>
              <w:pStyle w:val="ListParagraph"/>
              <w:ind w:left="0"/>
              <w:jc w:val="both"/>
              <w:rPr>
                <w:rFonts w:ascii="Arial" w:hAnsi="Arial" w:cs="Arial"/>
              </w:rPr>
            </w:pPr>
          </w:p>
          <w:p w14:paraId="49909477" w14:textId="77777777" w:rsidR="00EA18A8" w:rsidRDefault="00EA18A8" w:rsidP="00C107B0">
            <w:pPr>
              <w:pStyle w:val="ListParagraph"/>
              <w:ind w:left="0"/>
              <w:jc w:val="both"/>
              <w:rPr>
                <w:rFonts w:ascii="Arial" w:hAnsi="Arial" w:cs="Arial"/>
              </w:rPr>
            </w:pPr>
          </w:p>
          <w:p w14:paraId="4A9C8640" w14:textId="77777777" w:rsidR="00EA18A8" w:rsidRDefault="00EA18A8" w:rsidP="00C107B0">
            <w:pPr>
              <w:pStyle w:val="ListParagraph"/>
              <w:ind w:left="0"/>
              <w:jc w:val="both"/>
              <w:rPr>
                <w:rFonts w:ascii="Arial" w:hAnsi="Arial" w:cs="Arial"/>
              </w:rPr>
            </w:pPr>
          </w:p>
          <w:p w14:paraId="71D72A1A" w14:textId="77777777" w:rsidR="00EA18A8" w:rsidRDefault="00EA18A8" w:rsidP="00C107B0">
            <w:pPr>
              <w:pStyle w:val="ListParagraph"/>
              <w:ind w:left="0"/>
              <w:jc w:val="both"/>
              <w:rPr>
                <w:rFonts w:ascii="Arial" w:hAnsi="Arial" w:cs="Arial"/>
              </w:rPr>
            </w:pPr>
          </w:p>
          <w:p w14:paraId="66771404" w14:textId="77777777" w:rsidR="00EA18A8" w:rsidRDefault="00EA18A8" w:rsidP="00C107B0">
            <w:pPr>
              <w:pStyle w:val="ListParagraph"/>
              <w:ind w:left="0"/>
              <w:jc w:val="both"/>
              <w:rPr>
                <w:rFonts w:ascii="Arial" w:hAnsi="Arial" w:cs="Arial"/>
              </w:rPr>
            </w:pPr>
          </w:p>
        </w:tc>
      </w:tr>
    </w:tbl>
    <w:p w14:paraId="3874BCBA" w14:textId="77777777" w:rsidR="00EA18A8" w:rsidRPr="00EA18A8" w:rsidRDefault="00EA18A8" w:rsidP="00EA18A8">
      <w:pPr>
        <w:pStyle w:val="ListParagraph"/>
        <w:spacing w:after="0" w:line="240" w:lineRule="auto"/>
        <w:jc w:val="both"/>
        <w:rPr>
          <w:rFonts w:ascii="Arial" w:hAnsi="Arial" w:cs="Arial"/>
        </w:rPr>
      </w:pPr>
    </w:p>
    <w:p w14:paraId="7179069B" w14:textId="77777777" w:rsidR="00EA18A8" w:rsidRDefault="00EA18A8" w:rsidP="00EA18A8">
      <w:pPr>
        <w:pStyle w:val="ListParagraph"/>
        <w:spacing w:after="0" w:line="240" w:lineRule="auto"/>
        <w:jc w:val="both"/>
        <w:rPr>
          <w:rFonts w:ascii="Arial" w:hAnsi="Arial" w:cs="Arial"/>
          <w:b/>
        </w:rPr>
      </w:pPr>
    </w:p>
    <w:p w14:paraId="4AFF6836" w14:textId="77777777" w:rsidR="000857E5" w:rsidRPr="00F61E6B" w:rsidRDefault="000857E5" w:rsidP="00F61E6B">
      <w:pPr>
        <w:pStyle w:val="Style1"/>
      </w:pPr>
      <w:bookmarkStart w:id="2" w:name="_Toc141265271"/>
      <w:r w:rsidRPr="00104C54">
        <w:t>Student engagement</w:t>
      </w:r>
      <w:bookmarkEnd w:id="2"/>
    </w:p>
    <w:p w14:paraId="434DBBDB" w14:textId="77777777" w:rsidR="00104C54" w:rsidRDefault="00104C54" w:rsidP="00104C54">
      <w:pPr>
        <w:pStyle w:val="ListParagraph"/>
        <w:spacing w:after="0" w:line="240" w:lineRule="auto"/>
        <w:jc w:val="both"/>
        <w:rPr>
          <w:rFonts w:ascii="Arial" w:hAnsi="Arial" w:cs="Arial"/>
        </w:rPr>
      </w:pPr>
    </w:p>
    <w:p w14:paraId="182C8B0A" w14:textId="77777777" w:rsidR="00104C54" w:rsidRPr="004F0F4D" w:rsidRDefault="00104C54" w:rsidP="004F0F4D">
      <w:pPr>
        <w:pStyle w:val="ListParagraph"/>
        <w:spacing w:after="0" w:line="240" w:lineRule="auto"/>
        <w:jc w:val="both"/>
        <w:rPr>
          <w:rFonts w:ascii="Arial" w:hAnsi="Arial" w:cs="Arial"/>
        </w:rPr>
      </w:pPr>
      <w:r>
        <w:rPr>
          <w:rFonts w:ascii="Arial" w:hAnsi="Arial" w:cs="Arial"/>
        </w:rPr>
        <w:t xml:space="preserve">In this section, please reflect </w:t>
      </w:r>
      <w:r w:rsidR="000128E3">
        <w:rPr>
          <w:rFonts w:ascii="Arial" w:hAnsi="Arial" w:cs="Arial"/>
        </w:rPr>
        <w:t>briefly</w:t>
      </w:r>
      <w:r>
        <w:rPr>
          <w:rFonts w:ascii="Arial" w:hAnsi="Arial" w:cs="Arial"/>
        </w:rPr>
        <w:t xml:space="preserve"> on how you have worked together with student</w:t>
      </w:r>
      <w:r w:rsidR="004F0F4D">
        <w:rPr>
          <w:rFonts w:ascii="Arial" w:hAnsi="Arial" w:cs="Arial"/>
        </w:rPr>
        <w:t>s in partnership in relation to t</w:t>
      </w:r>
      <w:r w:rsidRPr="004F0F4D">
        <w:rPr>
          <w:rFonts w:ascii="Arial" w:hAnsi="Arial" w:cs="Arial"/>
        </w:rPr>
        <w:t>he design of the programme</w:t>
      </w:r>
      <w:r w:rsidR="00A5641C" w:rsidRPr="004F0F4D">
        <w:rPr>
          <w:rFonts w:ascii="Arial" w:hAnsi="Arial" w:cs="Arial"/>
        </w:rPr>
        <w:t>(s)</w:t>
      </w:r>
      <w:r w:rsidRPr="004F0F4D">
        <w:rPr>
          <w:rFonts w:ascii="Arial" w:hAnsi="Arial" w:cs="Arial"/>
        </w:rPr>
        <w:t>;</w:t>
      </w:r>
    </w:p>
    <w:p w14:paraId="7FDEC73C" w14:textId="77777777" w:rsidR="00104C54" w:rsidRDefault="00104C54" w:rsidP="00104C54">
      <w:pPr>
        <w:spacing w:after="0" w:line="240" w:lineRule="auto"/>
        <w:jc w:val="both"/>
        <w:rPr>
          <w:rFonts w:ascii="Arial" w:hAnsi="Arial" w:cs="Arial"/>
        </w:rPr>
      </w:pPr>
    </w:p>
    <w:p w14:paraId="208E4960" w14:textId="77777777" w:rsidR="000879D8" w:rsidRDefault="00104C54" w:rsidP="00104C54">
      <w:pPr>
        <w:spacing w:after="0" w:line="240" w:lineRule="auto"/>
        <w:ind w:left="720"/>
        <w:jc w:val="both"/>
        <w:rPr>
          <w:rFonts w:ascii="Arial" w:hAnsi="Arial" w:cs="Arial"/>
        </w:rPr>
      </w:pPr>
      <w:r>
        <w:rPr>
          <w:rFonts w:ascii="Arial" w:hAnsi="Arial" w:cs="Arial"/>
        </w:rPr>
        <w:t xml:space="preserve">Please do </w:t>
      </w:r>
      <w:r w:rsidR="00123F95">
        <w:rPr>
          <w:rFonts w:ascii="Arial" w:hAnsi="Arial" w:cs="Arial"/>
          <w:b/>
        </w:rPr>
        <w:t>NOT</w:t>
      </w:r>
      <w:r w:rsidRPr="006E0496">
        <w:rPr>
          <w:rFonts w:ascii="Arial" w:hAnsi="Arial" w:cs="Arial"/>
          <w:b/>
        </w:rPr>
        <w:t xml:space="preserve"> </w:t>
      </w:r>
      <w:r>
        <w:rPr>
          <w:rFonts w:ascii="Arial" w:hAnsi="Arial" w:cs="Arial"/>
        </w:rPr>
        <w:t xml:space="preserve">focus in this section on a description of the consultation process but </w:t>
      </w:r>
      <w:r w:rsidR="00A5641C">
        <w:rPr>
          <w:rFonts w:ascii="Arial" w:hAnsi="Arial" w:cs="Arial"/>
        </w:rPr>
        <w:t xml:space="preserve">rather </w:t>
      </w:r>
      <w:r>
        <w:rPr>
          <w:rFonts w:ascii="Arial" w:hAnsi="Arial" w:cs="Arial"/>
        </w:rPr>
        <w:t xml:space="preserve">focus on the impact that the engagement with students has had on the </w:t>
      </w:r>
      <w:r w:rsidR="00A23C44">
        <w:rPr>
          <w:rFonts w:ascii="Arial" w:hAnsi="Arial" w:cs="Arial"/>
        </w:rPr>
        <w:t xml:space="preserve">design and validation of the </w:t>
      </w:r>
      <w:r>
        <w:rPr>
          <w:rFonts w:ascii="Arial" w:hAnsi="Arial" w:cs="Arial"/>
        </w:rPr>
        <w:t>proposed programme</w:t>
      </w:r>
      <w:r w:rsidR="00A5641C">
        <w:rPr>
          <w:rFonts w:ascii="Arial" w:hAnsi="Arial" w:cs="Arial"/>
        </w:rPr>
        <w:t>(s)</w:t>
      </w:r>
      <w:r w:rsidR="000879D8">
        <w:rPr>
          <w:rFonts w:ascii="Arial" w:hAnsi="Arial" w:cs="Arial"/>
        </w:rPr>
        <w:t>.</w:t>
      </w:r>
    </w:p>
    <w:p w14:paraId="0DA1B607" w14:textId="77777777" w:rsidR="000879D8" w:rsidRDefault="000879D8" w:rsidP="00104C54">
      <w:pPr>
        <w:spacing w:after="0" w:line="240" w:lineRule="auto"/>
        <w:ind w:left="720"/>
        <w:jc w:val="both"/>
        <w:rPr>
          <w:rFonts w:ascii="Arial" w:hAnsi="Arial" w:cs="Arial"/>
        </w:rPr>
      </w:pPr>
    </w:p>
    <w:p w14:paraId="0FD0EF55" w14:textId="356BDF28" w:rsidR="000879D8" w:rsidRDefault="00395848" w:rsidP="004F0F4D">
      <w:pPr>
        <w:spacing w:after="0" w:line="240" w:lineRule="auto"/>
        <w:ind w:left="720"/>
        <w:jc w:val="both"/>
        <w:rPr>
          <w:rFonts w:ascii="Arial" w:hAnsi="Arial" w:cs="Arial"/>
        </w:rPr>
      </w:pPr>
      <w:r>
        <w:rPr>
          <w:rFonts w:ascii="Arial" w:hAnsi="Arial" w:cs="Arial"/>
        </w:rPr>
        <w:t>This may mean that you have</w:t>
      </w:r>
      <w:r w:rsidR="00D26B85">
        <w:rPr>
          <w:rFonts w:ascii="Arial" w:hAnsi="Arial" w:cs="Arial"/>
        </w:rPr>
        <w:t xml:space="preserve"> consulted with students face-to-face in</w:t>
      </w:r>
      <w:r>
        <w:rPr>
          <w:rFonts w:ascii="Arial" w:hAnsi="Arial" w:cs="Arial"/>
        </w:rPr>
        <w:t xml:space="preserve"> a focus group or as part of a Student </w:t>
      </w:r>
      <w:r w:rsidR="004E30ED">
        <w:rPr>
          <w:rFonts w:ascii="Arial" w:hAnsi="Arial" w:cs="Arial"/>
        </w:rPr>
        <w:t xml:space="preserve">Staff </w:t>
      </w:r>
      <w:r>
        <w:rPr>
          <w:rFonts w:ascii="Arial" w:hAnsi="Arial" w:cs="Arial"/>
        </w:rPr>
        <w:t xml:space="preserve">Consultative Meeting.  It may also be that, as part of the design stage, you have considered feedback from students </w:t>
      </w:r>
      <w:r w:rsidR="00757DEC">
        <w:rPr>
          <w:rFonts w:ascii="Arial" w:hAnsi="Arial" w:cs="Arial"/>
        </w:rPr>
        <w:t xml:space="preserve">(e.g. </w:t>
      </w:r>
      <w:r>
        <w:rPr>
          <w:rFonts w:ascii="Arial" w:hAnsi="Arial" w:cs="Arial"/>
        </w:rPr>
        <w:t xml:space="preserve">through the review </w:t>
      </w:r>
      <w:r w:rsidR="00D26B85">
        <w:rPr>
          <w:rFonts w:ascii="Arial" w:hAnsi="Arial" w:cs="Arial"/>
        </w:rPr>
        <w:t xml:space="preserve">of </w:t>
      </w:r>
      <w:r>
        <w:rPr>
          <w:rFonts w:ascii="Arial" w:hAnsi="Arial" w:cs="Arial"/>
        </w:rPr>
        <w:t xml:space="preserve">module questionnaire feedback, </w:t>
      </w:r>
      <w:r w:rsidR="005C2353">
        <w:rPr>
          <w:rFonts w:ascii="Arial" w:hAnsi="Arial" w:cs="Arial"/>
        </w:rPr>
        <w:t xml:space="preserve">programme level feedback, </w:t>
      </w:r>
      <w:r>
        <w:rPr>
          <w:rFonts w:ascii="Arial" w:hAnsi="Arial" w:cs="Arial"/>
        </w:rPr>
        <w:t xml:space="preserve">feedback at </w:t>
      </w:r>
      <w:r w:rsidR="004E30ED">
        <w:rPr>
          <w:rFonts w:ascii="Arial" w:hAnsi="Arial" w:cs="Arial"/>
        </w:rPr>
        <w:t xml:space="preserve">Student </w:t>
      </w:r>
      <w:r>
        <w:rPr>
          <w:rFonts w:ascii="Arial" w:hAnsi="Arial" w:cs="Arial"/>
        </w:rPr>
        <w:t>S</w:t>
      </w:r>
      <w:r w:rsidR="005C2353">
        <w:rPr>
          <w:rFonts w:ascii="Arial" w:hAnsi="Arial" w:cs="Arial"/>
        </w:rPr>
        <w:t xml:space="preserve">taff </w:t>
      </w:r>
      <w:r>
        <w:rPr>
          <w:rFonts w:ascii="Arial" w:hAnsi="Arial" w:cs="Arial"/>
        </w:rPr>
        <w:t>C</w:t>
      </w:r>
      <w:r w:rsidR="005C2353">
        <w:rPr>
          <w:rFonts w:ascii="Arial" w:hAnsi="Arial" w:cs="Arial"/>
        </w:rPr>
        <w:t>onsultative Committee</w:t>
      </w:r>
      <w:r>
        <w:rPr>
          <w:rFonts w:ascii="Arial" w:hAnsi="Arial" w:cs="Arial"/>
        </w:rPr>
        <w:t>s</w:t>
      </w:r>
      <w:r w:rsidR="005C2353">
        <w:rPr>
          <w:rFonts w:ascii="Arial" w:hAnsi="Arial" w:cs="Arial"/>
        </w:rPr>
        <w:t xml:space="preserve">, partner student engagement </w:t>
      </w:r>
      <w:r w:rsidR="00B31B56">
        <w:rPr>
          <w:rFonts w:ascii="Arial" w:hAnsi="Arial" w:cs="Arial"/>
        </w:rPr>
        <w:t>survey feedback</w:t>
      </w:r>
      <w:r w:rsidR="005C2353">
        <w:rPr>
          <w:rFonts w:ascii="Arial" w:hAnsi="Arial" w:cs="Arial"/>
        </w:rPr>
        <w:t>,</w:t>
      </w:r>
      <w:r>
        <w:rPr>
          <w:rFonts w:ascii="Arial" w:hAnsi="Arial" w:cs="Arial"/>
        </w:rPr>
        <w:t xml:space="preserve"> or feedback given as part of national surveys such as the NSS, UKES and PTES</w:t>
      </w:r>
      <w:r w:rsidR="005C2353">
        <w:rPr>
          <w:rFonts w:ascii="Arial" w:hAnsi="Arial" w:cs="Arial"/>
        </w:rPr>
        <w:t>)</w:t>
      </w:r>
      <w:r>
        <w:rPr>
          <w:rFonts w:ascii="Arial" w:hAnsi="Arial" w:cs="Arial"/>
        </w:rPr>
        <w:t xml:space="preserve">.  </w:t>
      </w:r>
      <w:r w:rsidR="00A23C44">
        <w:rPr>
          <w:rFonts w:ascii="Arial" w:hAnsi="Arial" w:cs="Arial"/>
        </w:rPr>
        <w:t>The engagement method chosen depends on the programme to be (re)validated) and the cohort that the programme(s</w:t>
      </w:r>
      <w:r w:rsidR="001E155E">
        <w:rPr>
          <w:rFonts w:ascii="Arial" w:hAnsi="Arial" w:cs="Arial"/>
        </w:rPr>
        <w:t xml:space="preserve">) aim(s) to </w:t>
      </w:r>
      <w:r w:rsidR="000879D8">
        <w:rPr>
          <w:rFonts w:ascii="Arial" w:hAnsi="Arial" w:cs="Arial"/>
        </w:rPr>
        <w:t>attract.</w:t>
      </w:r>
    </w:p>
    <w:p w14:paraId="5D7A399D" w14:textId="77777777" w:rsidR="000879D8" w:rsidRDefault="000879D8" w:rsidP="004F0F4D">
      <w:pPr>
        <w:spacing w:after="0" w:line="240" w:lineRule="auto"/>
        <w:ind w:left="720"/>
        <w:jc w:val="both"/>
        <w:rPr>
          <w:rFonts w:ascii="Arial" w:hAnsi="Arial" w:cs="Arial"/>
        </w:rPr>
      </w:pPr>
    </w:p>
    <w:p w14:paraId="35011C8B" w14:textId="301422D2" w:rsidR="001D6EF2" w:rsidRDefault="000879D8" w:rsidP="004F0F4D">
      <w:pPr>
        <w:spacing w:after="0" w:line="240" w:lineRule="auto"/>
        <w:ind w:left="720"/>
        <w:jc w:val="both"/>
        <w:rPr>
          <w:rFonts w:ascii="Arial" w:hAnsi="Arial" w:cs="Arial"/>
        </w:rPr>
      </w:pPr>
      <w:r>
        <w:rPr>
          <w:rFonts w:ascii="Arial" w:hAnsi="Arial" w:cs="Arial"/>
        </w:rPr>
        <w:t>Where a programme is being developed in a subject area</w:t>
      </w:r>
      <w:r w:rsidR="005C2353">
        <w:rPr>
          <w:rFonts w:ascii="Arial" w:hAnsi="Arial" w:cs="Arial"/>
        </w:rPr>
        <w:t xml:space="preserve"> new to the University, the partner or both</w:t>
      </w:r>
      <w:r>
        <w:rPr>
          <w:rFonts w:ascii="Arial" w:hAnsi="Arial" w:cs="Arial"/>
        </w:rPr>
        <w:t>, programme teams a</w:t>
      </w:r>
      <w:r w:rsidR="005C2353">
        <w:rPr>
          <w:rFonts w:ascii="Arial" w:hAnsi="Arial" w:cs="Arial"/>
        </w:rPr>
        <w:t>re still expected to consider student feedback</w:t>
      </w:r>
      <w:r>
        <w:rPr>
          <w:rFonts w:ascii="Arial" w:hAnsi="Arial" w:cs="Arial"/>
        </w:rPr>
        <w:t xml:space="preserve">.  E.g. if students currently studying on programmes offered by the </w:t>
      </w:r>
      <w:r w:rsidR="004E30ED">
        <w:rPr>
          <w:rFonts w:ascii="Arial" w:hAnsi="Arial" w:cs="Arial"/>
        </w:rPr>
        <w:t>Academic Discipline/Institute/</w:t>
      </w:r>
      <w:r w:rsidR="005C2353">
        <w:rPr>
          <w:rFonts w:ascii="Arial" w:hAnsi="Arial" w:cs="Arial"/>
        </w:rPr>
        <w:t>partner</w:t>
      </w:r>
      <w:r>
        <w:rPr>
          <w:rFonts w:ascii="Arial" w:hAnsi="Arial" w:cs="Arial"/>
        </w:rPr>
        <w:t xml:space="preserve"> persistently indicate </w:t>
      </w:r>
      <w:r w:rsidR="00123F95">
        <w:rPr>
          <w:rFonts w:ascii="Arial" w:hAnsi="Arial" w:cs="Arial"/>
        </w:rPr>
        <w:t>concerns</w:t>
      </w:r>
      <w:r>
        <w:rPr>
          <w:rFonts w:ascii="Arial" w:hAnsi="Arial" w:cs="Arial"/>
        </w:rPr>
        <w:t xml:space="preserve"> in relation to a particular </w:t>
      </w:r>
      <w:r>
        <w:rPr>
          <w:rFonts w:ascii="Arial" w:hAnsi="Arial" w:cs="Arial"/>
        </w:rPr>
        <w:lastRenderedPageBreak/>
        <w:t xml:space="preserve">issue (e.g. ‘learning opportunities’, ‘assessment and feedback’ or ‘resources’), then this </w:t>
      </w:r>
      <w:r w:rsidR="00672A00">
        <w:rPr>
          <w:rFonts w:ascii="Arial" w:hAnsi="Arial" w:cs="Arial"/>
        </w:rPr>
        <w:t xml:space="preserve">should </w:t>
      </w:r>
      <w:r>
        <w:rPr>
          <w:rFonts w:ascii="Arial" w:hAnsi="Arial" w:cs="Arial"/>
        </w:rPr>
        <w:t>be taken into account when designing a new programme.</w:t>
      </w:r>
    </w:p>
    <w:p w14:paraId="06B0D88A" w14:textId="77777777" w:rsidR="000879D8" w:rsidRPr="004F0F4D" w:rsidRDefault="000879D8" w:rsidP="004F0F4D">
      <w:pPr>
        <w:spacing w:after="0" w:line="240" w:lineRule="auto"/>
        <w:ind w:left="720"/>
        <w:jc w:val="both"/>
        <w:rPr>
          <w:rFonts w:ascii="Arial" w:hAnsi="Arial" w:cs="Arial"/>
        </w:rPr>
      </w:pPr>
    </w:p>
    <w:p w14:paraId="496FEA05" w14:textId="77777777" w:rsidR="001D6EF2" w:rsidRPr="000879D8" w:rsidRDefault="000879D8" w:rsidP="009F0CB3">
      <w:pPr>
        <w:spacing w:after="0" w:line="240" w:lineRule="auto"/>
        <w:ind w:left="720"/>
        <w:jc w:val="both"/>
        <w:rPr>
          <w:rFonts w:ascii="Arial" w:hAnsi="Arial" w:cs="Arial"/>
        </w:rPr>
      </w:pPr>
      <w:r>
        <w:rPr>
          <w:rFonts w:ascii="Arial" w:hAnsi="Arial" w:cs="Arial"/>
        </w:rPr>
        <w:t>The key question to answer for this section is:  what changes have you made or what elements have you added to the programme as a result of student engagement and feedback processes?</w:t>
      </w:r>
    </w:p>
    <w:p w14:paraId="65718B05" w14:textId="77777777" w:rsidR="001E155E" w:rsidRDefault="001E155E" w:rsidP="00104C54">
      <w:pPr>
        <w:pStyle w:val="ListParagraph"/>
        <w:spacing w:after="0" w:line="240" w:lineRule="auto"/>
        <w:jc w:val="both"/>
        <w:rPr>
          <w:rFonts w:ascii="Arial" w:hAnsi="Arial" w:cs="Arial"/>
        </w:rPr>
      </w:pPr>
    </w:p>
    <w:tbl>
      <w:tblPr>
        <w:tblStyle w:val="TableGrid"/>
        <w:tblW w:w="0" w:type="auto"/>
        <w:tblInd w:w="720" w:type="dxa"/>
        <w:tblLook w:val="04A0" w:firstRow="1" w:lastRow="0" w:firstColumn="1" w:lastColumn="0" w:noHBand="0" w:noVBand="1"/>
      </w:tblPr>
      <w:tblGrid>
        <w:gridCol w:w="8296"/>
      </w:tblGrid>
      <w:tr w:rsidR="001E155E" w14:paraId="54356B61" w14:textId="77777777" w:rsidTr="001E155E">
        <w:tc>
          <w:tcPr>
            <w:tcW w:w="9016" w:type="dxa"/>
          </w:tcPr>
          <w:p w14:paraId="4FEF2A6A" w14:textId="77777777" w:rsidR="001E155E" w:rsidRDefault="001E155E" w:rsidP="00104C54">
            <w:pPr>
              <w:pStyle w:val="ListParagraph"/>
              <w:ind w:left="0"/>
              <w:jc w:val="both"/>
              <w:rPr>
                <w:rFonts w:ascii="Arial" w:hAnsi="Arial" w:cs="Arial"/>
              </w:rPr>
            </w:pPr>
          </w:p>
          <w:p w14:paraId="253AF80E" w14:textId="77777777" w:rsidR="001E155E" w:rsidRDefault="001E155E" w:rsidP="00104C54">
            <w:pPr>
              <w:pStyle w:val="ListParagraph"/>
              <w:ind w:left="0"/>
              <w:jc w:val="both"/>
              <w:rPr>
                <w:rFonts w:ascii="Arial" w:hAnsi="Arial" w:cs="Arial"/>
              </w:rPr>
            </w:pPr>
          </w:p>
          <w:p w14:paraId="713A36EF" w14:textId="77777777" w:rsidR="001E155E" w:rsidRDefault="001E155E" w:rsidP="00104C54">
            <w:pPr>
              <w:pStyle w:val="ListParagraph"/>
              <w:ind w:left="0"/>
              <w:jc w:val="both"/>
              <w:rPr>
                <w:rFonts w:ascii="Arial" w:hAnsi="Arial" w:cs="Arial"/>
              </w:rPr>
            </w:pPr>
          </w:p>
          <w:p w14:paraId="615A6A4E" w14:textId="77777777" w:rsidR="001E155E" w:rsidRDefault="001E155E" w:rsidP="00104C54">
            <w:pPr>
              <w:pStyle w:val="ListParagraph"/>
              <w:ind w:left="0"/>
              <w:jc w:val="both"/>
              <w:rPr>
                <w:rFonts w:ascii="Arial" w:hAnsi="Arial" w:cs="Arial"/>
              </w:rPr>
            </w:pPr>
          </w:p>
          <w:p w14:paraId="64AD195C" w14:textId="77777777" w:rsidR="001E155E" w:rsidRDefault="001E155E" w:rsidP="00104C54">
            <w:pPr>
              <w:pStyle w:val="ListParagraph"/>
              <w:ind w:left="0"/>
              <w:jc w:val="both"/>
              <w:rPr>
                <w:rFonts w:ascii="Arial" w:hAnsi="Arial" w:cs="Arial"/>
              </w:rPr>
            </w:pPr>
          </w:p>
          <w:p w14:paraId="5FB2D542" w14:textId="77777777" w:rsidR="001E155E" w:rsidRDefault="001E155E" w:rsidP="00104C54">
            <w:pPr>
              <w:pStyle w:val="ListParagraph"/>
              <w:ind w:left="0"/>
              <w:jc w:val="both"/>
              <w:rPr>
                <w:rFonts w:ascii="Arial" w:hAnsi="Arial" w:cs="Arial"/>
              </w:rPr>
            </w:pPr>
          </w:p>
          <w:p w14:paraId="6AAC21F6" w14:textId="77777777" w:rsidR="001E155E" w:rsidRDefault="001E155E" w:rsidP="00104C54">
            <w:pPr>
              <w:pStyle w:val="ListParagraph"/>
              <w:ind w:left="0"/>
              <w:jc w:val="both"/>
              <w:rPr>
                <w:rFonts w:ascii="Arial" w:hAnsi="Arial" w:cs="Arial"/>
              </w:rPr>
            </w:pPr>
          </w:p>
          <w:p w14:paraId="689FC42A" w14:textId="77777777" w:rsidR="001E155E" w:rsidRDefault="001E155E" w:rsidP="00104C54">
            <w:pPr>
              <w:pStyle w:val="ListParagraph"/>
              <w:ind w:left="0"/>
              <w:jc w:val="both"/>
              <w:rPr>
                <w:rFonts w:ascii="Arial" w:hAnsi="Arial" w:cs="Arial"/>
              </w:rPr>
            </w:pPr>
          </w:p>
        </w:tc>
      </w:tr>
    </w:tbl>
    <w:p w14:paraId="192594F4" w14:textId="77777777" w:rsidR="00884C55" w:rsidRDefault="00884C55" w:rsidP="00104C54">
      <w:pPr>
        <w:pStyle w:val="ListParagraph"/>
        <w:spacing w:after="0" w:line="240" w:lineRule="auto"/>
        <w:jc w:val="both"/>
        <w:rPr>
          <w:rFonts w:ascii="Arial" w:hAnsi="Arial" w:cs="Arial"/>
        </w:rPr>
      </w:pPr>
    </w:p>
    <w:p w14:paraId="6842E3D3" w14:textId="77777777" w:rsidR="001E155E" w:rsidRDefault="001E155E" w:rsidP="00104C54">
      <w:pPr>
        <w:pStyle w:val="ListParagraph"/>
        <w:spacing w:after="0" w:line="240" w:lineRule="auto"/>
        <w:jc w:val="both"/>
        <w:rPr>
          <w:rFonts w:ascii="Arial" w:hAnsi="Arial" w:cs="Arial"/>
        </w:rPr>
      </w:pPr>
    </w:p>
    <w:p w14:paraId="692AF290" w14:textId="77777777" w:rsidR="00104C54" w:rsidRPr="00F61E6B" w:rsidRDefault="000128E3" w:rsidP="00F61E6B">
      <w:pPr>
        <w:pStyle w:val="Style1"/>
      </w:pPr>
      <w:bookmarkStart w:id="3" w:name="_Toc141265272"/>
      <w:r>
        <w:t xml:space="preserve">Teaching, </w:t>
      </w:r>
      <w:r w:rsidR="000857E5" w:rsidRPr="00104C54">
        <w:t>Learning</w:t>
      </w:r>
      <w:r>
        <w:t>, and Enhancement</w:t>
      </w:r>
      <w:bookmarkEnd w:id="3"/>
    </w:p>
    <w:p w14:paraId="2FA86125" w14:textId="77777777" w:rsidR="000879D8" w:rsidRDefault="000879D8" w:rsidP="00C81E9F">
      <w:pPr>
        <w:spacing w:after="0" w:line="240" w:lineRule="auto"/>
        <w:jc w:val="both"/>
        <w:rPr>
          <w:rFonts w:ascii="Arial" w:hAnsi="Arial" w:cs="Arial"/>
        </w:rPr>
      </w:pPr>
    </w:p>
    <w:p w14:paraId="69A39252" w14:textId="04ED9174" w:rsidR="00AC18BE" w:rsidRPr="00B31B56" w:rsidRDefault="008878E7" w:rsidP="00B31B56">
      <w:pPr>
        <w:spacing w:after="0" w:line="240" w:lineRule="auto"/>
        <w:ind w:left="720"/>
        <w:jc w:val="both"/>
        <w:rPr>
          <w:rFonts w:ascii="Arial" w:hAnsi="Arial" w:cs="Arial"/>
        </w:rPr>
      </w:pPr>
      <w:r w:rsidRPr="00B31B56">
        <w:rPr>
          <w:rFonts w:ascii="Arial" w:hAnsi="Arial" w:cs="Arial"/>
        </w:rPr>
        <w:t xml:space="preserve">The </w:t>
      </w:r>
      <w:r w:rsidR="000128E3" w:rsidRPr="00B31B56">
        <w:rPr>
          <w:rFonts w:ascii="Arial" w:hAnsi="Arial" w:cs="Arial"/>
        </w:rPr>
        <w:t>University’s</w:t>
      </w:r>
      <w:r w:rsidR="00104C54" w:rsidRPr="00B31B56">
        <w:rPr>
          <w:rFonts w:ascii="Arial" w:hAnsi="Arial" w:cs="Arial"/>
        </w:rPr>
        <w:t xml:space="preserve"> Learning</w:t>
      </w:r>
      <w:r w:rsidR="004E30ED">
        <w:rPr>
          <w:rFonts w:ascii="Arial" w:hAnsi="Arial" w:cs="Arial"/>
        </w:rPr>
        <w:t xml:space="preserve"> and</w:t>
      </w:r>
      <w:r w:rsidR="00104C54" w:rsidRPr="00B31B56">
        <w:rPr>
          <w:rFonts w:ascii="Arial" w:hAnsi="Arial" w:cs="Arial"/>
        </w:rPr>
        <w:t xml:space="preserve"> Teaching Enhancemen</w:t>
      </w:r>
      <w:r w:rsidR="000128E3" w:rsidRPr="00B31B56">
        <w:rPr>
          <w:rFonts w:ascii="Arial" w:hAnsi="Arial" w:cs="Arial"/>
        </w:rPr>
        <w:t xml:space="preserve">t Strategy </w:t>
      </w:r>
      <w:r w:rsidRPr="00B31B56">
        <w:rPr>
          <w:rFonts w:ascii="Arial" w:hAnsi="Arial" w:cs="Arial"/>
        </w:rPr>
        <w:t xml:space="preserve">focuses on </w:t>
      </w:r>
      <w:r w:rsidR="00104C54" w:rsidRPr="00B31B56">
        <w:rPr>
          <w:rFonts w:ascii="Arial" w:hAnsi="Arial" w:cs="Arial"/>
        </w:rPr>
        <w:t>four key princi</w:t>
      </w:r>
      <w:r w:rsidRPr="00B31B56">
        <w:rPr>
          <w:rFonts w:ascii="Arial" w:hAnsi="Arial" w:cs="Arial"/>
        </w:rPr>
        <w:t xml:space="preserve">ples for all </w:t>
      </w:r>
      <w:r w:rsidR="00AC18BE" w:rsidRPr="00B31B56">
        <w:rPr>
          <w:rFonts w:ascii="Arial" w:hAnsi="Arial" w:cs="Arial"/>
        </w:rPr>
        <w:t>teaching and learning:</w:t>
      </w:r>
    </w:p>
    <w:p w14:paraId="43313160" w14:textId="77777777" w:rsidR="00AC18BE" w:rsidRDefault="00AC18BE" w:rsidP="00AC18BE">
      <w:pPr>
        <w:pStyle w:val="ListParagraph"/>
        <w:numPr>
          <w:ilvl w:val="0"/>
          <w:numId w:val="16"/>
        </w:numPr>
        <w:spacing w:after="0" w:line="240" w:lineRule="auto"/>
        <w:jc w:val="both"/>
        <w:rPr>
          <w:rFonts w:ascii="Arial" w:hAnsi="Arial" w:cs="Arial"/>
        </w:rPr>
      </w:pPr>
      <w:r>
        <w:rPr>
          <w:rFonts w:ascii="Arial" w:hAnsi="Arial" w:cs="Arial"/>
        </w:rPr>
        <w:t>collaborative</w:t>
      </w:r>
    </w:p>
    <w:p w14:paraId="514004B1" w14:textId="77777777" w:rsidR="00AC18BE" w:rsidRDefault="00A23C44" w:rsidP="00AC18BE">
      <w:pPr>
        <w:pStyle w:val="ListParagraph"/>
        <w:numPr>
          <w:ilvl w:val="0"/>
          <w:numId w:val="16"/>
        </w:numPr>
        <w:spacing w:after="0" w:line="240" w:lineRule="auto"/>
        <w:jc w:val="both"/>
        <w:rPr>
          <w:rFonts w:ascii="Arial" w:hAnsi="Arial" w:cs="Arial"/>
        </w:rPr>
      </w:pPr>
      <w:r w:rsidRPr="00A23C44">
        <w:rPr>
          <w:rFonts w:ascii="Arial" w:hAnsi="Arial" w:cs="Arial"/>
        </w:rPr>
        <w:t>pro</w:t>
      </w:r>
      <w:r w:rsidR="00AC18BE">
        <w:rPr>
          <w:rFonts w:ascii="Arial" w:hAnsi="Arial" w:cs="Arial"/>
        </w:rPr>
        <w:t>fessionally focused</w:t>
      </w:r>
    </w:p>
    <w:p w14:paraId="2000EBD2" w14:textId="77777777" w:rsidR="00AC18BE" w:rsidRDefault="00AC18BE" w:rsidP="00AC18BE">
      <w:pPr>
        <w:pStyle w:val="ListParagraph"/>
        <w:numPr>
          <w:ilvl w:val="0"/>
          <w:numId w:val="16"/>
        </w:numPr>
        <w:spacing w:after="0" w:line="240" w:lineRule="auto"/>
        <w:jc w:val="both"/>
        <w:rPr>
          <w:rFonts w:ascii="Arial" w:hAnsi="Arial" w:cs="Arial"/>
        </w:rPr>
      </w:pPr>
      <w:r>
        <w:rPr>
          <w:rFonts w:ascii="Arial" w:hAnsi="Arial" w:cs="Arial"/>
        </w:rPr>
        <w:t>inclusive</w:t>
      </w:r>
    </w:p>
    <w:p w14:paraId="5E6391E2" w14:textId="77777777" w:rsidR="00AC18BE" w:rsidRDefault="00A23C44" w:rsidP="00AC18BE">
      <w:pPr>
        <w:pStyle w:val="ListParagraph"/>
        <w:numPr>
          <w:ilvl w:val="0"/>
          <w:numId w:val="16"/>
        </w:numPr>
        <w:spacing w:after="0" w:line="240" w:lineRule="auto"/>
        <w:jc w:val="both"/>
        <w:rPr>
          <w:rFonts w:ascii="Arial" w:hAnsi="Arial" w:cs="Arial"/>
        </w:rPr>
      </w:pPr>
      <w:r>
        <w:rPr>
          <w:rFonts w:ascii="Arial" w:hAnsi="Arial" w:cs="Arial"/>
        </w:rPr>
        <w:t>personalised</w:t>
      </w:r>
      <w:r w:rsidR="00AC18BE">
        <w:rPr>
          <w:rFonts w:ascii="Arial" w:hAnsi="Arial" w:cs="Arial"/>
        </w:rPr>
        <w:t>.</w:t>
      </w:r>
    </w:p>
    <w:p w14:paraId="2CE06697" w14:textId="77777777" w:rsidR="008878E7" w:rsidRPr="00123F95" w:rsidRDefault="008878E7" w:rsidP="00123F95">
      <w:pPr>
        <w:spacing w:after="0" w:line="240" w:lineRule="auto"/>
        <w:jc w:val="both"/>
        <w:rPr>
          <w:rFonts w:ascii="Arial" w:hAnsi="Arial" w:cs="Arial"/>
        </w:rPr>
      </w:pPr>
    </w:p>
    <w:p w14:paraId="37CC8061" w14:textId="77777777" w:rsidR="008878E7" w:rsidRDefault="008878E7" w:rsidP="008878E7">
      <w:pPr>
        <w:pStyle w:val="ListParagraph"/>
        <w:spacing w:after="0" w:line="240" w:lineRule="auto"/>
        <w:ind w:left="1080"/>
        <w:jc w:val="both"/>
        <w:rPr>
          <w:rFonts w:ascii="Arial" w:hAnsi="Arial" w:cs="Arial"/>
        </w:rPr>
      </w:pPr>
      <w:r>
        <w:rPr>
          <w:rFonts w:ascii="Arial" w:hAnsi="Arial" w:cs="Arial"/>
        </w:rPr>
        <w:t xml:space="preserve">In this section, please reflect on how the programme ensures that learning and teaching is </w:t>
      </w:r>
      <w:r w:rsidRPr="00AC18BE">
        <w:rPr>
          <w:rFonts w:ascii="Arial" w:hAnsi="Arial" w:cs="Arial"/>
          <w:b/>
        </w:rPr>
        <w:t>collaborative</w:t>
      </w:r>
      <w:r>
        <w:rPr>
          <w:rFonts w:ascii="Arial" w:hAnsi="Arial" w:cs="Arial"/>
        </w:rPr>
        <w:t xml:space="preserve"> and </w:t>
      </w:r>
      <w:r w:rsidRPr="00AC18BE">
        <w:rPr>
          <w:rFonts w:ascii="Arial" w:hAnsi="Arial" w:cs="Arial"/>
          <w:b/>
        </w:rPr>
        <w:t>personalised</w:t>
      </w:r>
      <w:r w:rsidR="00123F95">
        <w:rPr>
          <w:rStyle w:val="FootnoteReference"/>
          <w:rFonts w:ascii="Arial" w:hAnsi="Arial" w:cs="Arial"/>
          <w:b/>
        </w:rPr>
        <w:footnoteReference w:id="1"/>
      </w:r>
      <w:r>
        <w:rPr>
          <w:rFonts w:ascii="Arial" w:hAnsi="Arial" w:cs="Arial"/>
        </w:rPr>
        <w:t>.  Questions to consider include:</w:t>
      </w:r>
    </w:p>
    <w:p w14:paraId="3B65D4B1" w14:textId="77777777" w:rsidR="00AC18BE" w:rsidRDefault="008878E7" w:rsidP="008878E7">
      <w:pPr>
        <w:pStyle w:val="ListParagraph"/>
        <w:numPr>
          <w:ilvl w:val="0"/>
          <w:numId w:val="15"/>
        </w:numPr>
        <w:spacing w:after="0" w:line="240" w:lineRule="auto"/>
        <w:jc w:val="both"/>
        <w:rPr>
          <w:rFonts w:ascii="Arial" w:hAnsi="Arial" w:cs="Arial"/>
        </w:rPr>
      </w:pPr>
      <w:r>
        <w:rPr>
          <w:rFonts w:ascii="Arial" w:hAnsi="Arial" w:cs="Arial"/>
        </w:rPr>
        <w:t xml:space="preserve">How does the programme ensure that students </w:t>
      </w:r>
      <w:r w:rsidR="00591E2A">
        <w:rPr>
          <w:rFonts w:ascii="Arial" w:hAnsi="Arial" w:cs="Arial"/>
        </w:rPr>
        <w:t>are provided with systematic</w:t>
      </w:r>
      <w:r w:rsidR="00AC18BE">
        <w:rPr>
          <w:rFonts w:ascii="Arial" w:hAnsi="Arial" w:cs="Arial"/>
        </w:rPr>
        <w:t xml:space="preserve"> op</w:t>
      </w:r>
      <w:r w:rsidR="00591E2A">
        <w:rPr>
          <w:rFonts w:ascii="Arial" w:hAnsi="Arial" w:cs="Arial"/>
        </w:rPr>
        <w:t>portunities</w:t>
      </w:r>
      <w:r>
        <w:rPr>
          <w:rFonts w:ascii="Arial" w:hAnsi="Arial" w:cs="Arial"/>
        </w:rPr>
        <w:t xml:space="preserve"> to learn with others?</w:t>
      </w:r>
      <w:r w:rsidR="00AC18BE">
        <w:rPr>
          <w:rFonts w:ascii="Arial" w:hAnsi="Arial" w:cs="Arial"/>
        </w:rPr>
        <w:t xml:space="preserve">  </w:t>
      </w:r>
      <w:r w:rsidR="00591E2A">
        <w:rPr>
          <w:rFonts w:ascii="Arial" w:hAnsi="Arial" w:cs="Arial"/>
        </w:rPr>
        <w:t xml:space="preserve">This could, for example, be </w:t>
      </w:r>
      <w:r w:rsidR="00AC18BE">
        <w:rPr>
          <w:rFonts w:ascii="Arial" w:hAnsi="Arial" w:cs="Arial"/>
        </w:rPr>
        <w:t>as part of</w:t>
      </w:r>
      <w:r w:rsidR="00672A00">
        <w:rPr>
          <w:rFonts w:ascii="Arial" w:hAnsi="Arial" w:cs="Arial"/>
        </w:rPr>
        <w:t xml:space="preserve"> a project or assessment, </w:t>
      </w:r>
      <w:r w:rsidR="00591E2A">
        <w:rPr>
          <w:rFonts w:ascii="Arial" w:hAnsi="Arial" w:cs="Arial"/>
        </w:rPr>
        <w:t>as</w:t>
      </w:r>
      <w:r w:rsidR="00AC18BE">
        <w:rPr>
          <w:rFonts w:ascii="Arial" w:hAnsi="Arial" w:cs="Arial"/>
        </w:rPr>
        <w:t xml:space="preserve"> part of the delivery model of the programme</w:t>
      </w:r>
      <w:r w:rsidR="00672A00">
        <w:rPr>
          <w:rFonts w:ascii="Arial" w:hAnsi="Arial" w:cs="Arial"/>
        </w:rPr>
        <w:t>, or through the VLE (e.g. forum, blogging tool)</w:t>
      </w:r>
      <w:r w:rsidR="00AC18BE">
        <w:rPr>
          <w:rFonts w:ascii="Arial" w:hAnsi="Arial" w:cs="Arial"/>
        </w:rPr>
        <w:t>.</w:t>
      </w:r>
    </w:p>
    <w:p w14:paraId="4C9D60C5" w14:textId="77777777" w:rsidR="008878E7" w:rsidRDefault="00591E2A" w:rsidP="008878E7">
      <w:pPr>
        <w:pStyle w:val="ListParagraph"/>
        <w:numPr>
          <w:ilvl w:val="0"/>
          <w:numId w:val="15"/>
        </w:numPr>
        <w:spacing w:after="0" w:line="240" w:lineRule="auto"/>
        <w:jc w:val="both"/>
        <w:rPr>
          <w:rFonts w:ascii="Arial" w:hAnsi="Arial" w:cs="Arial"/>
        </w:rPr>
      </w:pPr>
      <w:r>
        <w:rPr>
          <w:rFonts w:ascii="Arial" w:hAnsi="Arial" w:cs="Arial"/>
        </w:rPr>
        <w:t xml:space="preserve">How has the programme embedded </w:t>
      </w:r>
      <w:r w:rsidR="005A7606">
        <w:rPr>
          <w:rFonts w:ascii="Arial" w:hAnsi="Arial" w:cs="Arial"/>
        </w:rPr>
        <w:t>an</w:t>
      </w:r>
      <w:r>
        <w:rPr>
          <w:rFonts w:ascii="Arial" w:hAnsi="Arial" w:cs="Arial"/>
        </w:rPr>
        <w:t xml:space="preserve"> approach to learning and teaching </w:t>
      </w:r>
      <w:r w:rsidR="005A7606">
        <w:rPr>
          <w:rFonts w:ascii="Arial" w:hAnsi="Arial" w:cs="Arial"/>
        </w:rPr>
        <w:t>that foster</w:t>
      </w:r>
      <w:r w:rsidR="000976E3">
        <w:rPr>
          <w:rFonts w:ascii="Arial" w:hAnsi="Arial" w:cs="Arial"/>
        </w:rPr>
        <w:t>s</w:t>
      </w:r>
      <w:r w:rsidR="005A7606">
        <w:rPr>
          <w:rFonts w:ascii="Arial" w:hAnsi="Arial" w:cs="Arial"/>
        </w:rPr>
        <w:t xml:space="preserve"> </w:t>
      </w:r>
      <w:r w:rsidR="000976E3">
        <w:rPr>
          <w:rFonts w:ascii="Arial" w:hAnsi="Arial" w:cs="Arial"/>
        </w:rPr>
        <w:t>partnership between staff and students and</w:t>
      </w:r>
      <w:r>
        <w:rPr>
          <w:rFonts w:ascii="Arial" w:hAnsi="Arial" w:cs="Arial"/>
        </w:rPr>
        <w:t xml:space="preserve"> a strong learning community?</w:t>
      </w:r>
    </w:p>
    <w:p w14:paraId="4C963092" w14:textId="77777777" w:rsidR="00591E2A" w:rsidRDefault="00591E2A" w:rsidP="008878E7">
      <w:pPr>
        <w:pStyle w:val="ListParagraph"/>
        <w:numPr>
          <w:ilvl w:val="0"/>
          <w:numId w:val="15"/>
        </w:numPr>
        <w:spacing w:after="0" w:line="240" w:lineRule="auto"/>
        <w:jc w:val="both"/>
        <w:rPr>
          <w:rFonts w:ascii="Arial" w:hAnsi="Arial" w:cs="Arial"/>
        </w:rPr>
      </w:pPr>
      <w:r>
        <w:rPr>
          <w:rFonts w:ascii="Arial" w:hAnsi="Arial" w:cs="Arial"/>
        </w:rPr>
        <w:t>Does the curriculum provide students with opportunities to shape their own programme</w:t>
      </w:r>
      <w:r w:rsidR="0089090F">
        <w:rPr>
          <w:rFonts w:ascii="Arial" w:hAnsi="Arial" w:cs="Arial"/>
        </w:rPr>
        <w:t xml:space="preserve"> and /or learning</w:t>
      </w:r>
      <w:r>
        <w:rPr>
          <w:rFonts w:ascii="Arial" w:hAnsi="Arial" w:cs="Arial"/>
        </w:rPr>
        <w:t>?</w:t>
      </w:r>
    </w:p>
    <w:p w14:paraId="38D2240F" w14:textId="77777777" w:rsidR="00591E2A" w:rsidRDefault="0089090F" w:rsidP="008878E7">
      <w:pPr>
        <w:pStyle w:val="ListParagraph"/>
        <w:numPr>
          <w:ilvl w:val="0"/>
          <w:numId w:val="15"/>
        </w:numPr>
        <w:spacing w:after="0" w:line="240" w:lineRule="auto"/>
        <w:jc w:val="both"/>
        <w:rPr>
          <w:rFonts w:ascii="Arial" w:hAnsi="Arial" w:cs="Arial"/>
        </w:rPr>
      </w:pPr>
      <w:r>
        <w:rPr>
          <w:rFonts w:ascii="Arial" w:hAnsi="Arial" w:cs="Arial"/>
        </w:rPr>
        <w:t>In what ways</w:t>
      </w:r>
      <w:r w:rsidR="00591E2A">
        <w:rPr>
          <w:rFonts w:ascii="Arial" w:hAnsi="Arial" w:cs="Arial"/>
        </w:rPr>
        <w:t xml:space="preserve"> are individual learning needs taken into account so that all students are </w:t>
      </w:r>
      <w:r>
        <w:rPr>
          <w:rFonts w:ascii="Arial" w:hAnsi="Arial" w:cs="Arial"/>
        </w:rPr>
        <w:t xml:space="preserve">supported appropriately and </w:t>
      </w:r>
      <w:r w:rsidR="00591E2A">
        <w:rPr>
          <w:rFonts w:ascii="Arial" w:hAnsi="Arial" w:cs="Arial"/>
        </w:rPr>
        <w:t xml:space="preserve">empowered to fulfil their </w:t>
      </w:r>
      <w:r>
        <w:rPr>
          <w:rFonts w:ascii="Arial" w:hAnsi="Arial" w:cs="Arial"/>
        </w:rPr>
        <w:t>own</w:t>
      </w:r>
      <w:r w:rsidR="00591E2A">
        <w:rPr>
          <w:rFonts w:ascii="Arial" w:hAnsi="Arial" w:cs="Arial"/>
        </w:rPr>
        <w:t xml:space="preserve"> potential (</w:t>
      </w:r>
      <w:r>
        <w:rPr>
          <w:rFonts w:ascii="Arial" w:hAnsi="Arial" w:cs="Arial"/>
        </w:rPr>
        <w:t xml:space="preserve">e.g. through </w:t>
      </w:r>
      <w:r w:rsidR="00591E2A">
        <w:rPr>
          <w:rFonts w:ascii="Arial" w:hAnsi="Arial" w:cs="Arial"/>
        </w:rPr>
        <w:t xml:space="preserve">individualised </w:t>
      </w:r>
      <w:r>
        <w:rPr>
          <w:rFonts w:ascii="Arial" w:hAnsi="Arial" w:cs="Arial"/>
        </w:rPr>
        <w:t xml:space="preserve">academic support and /or </w:t>
      </w:r>
      <w:r w:rsidR="00591E2A">
        <w:rPr>
          <w:rFonts w:ascii="Arial" w:hAnsi="Arial" w:cs="Arial"/>
        </w:rPr>
        <w:t>feedback)?</w:t>
      </w:r>
    </w:p>
    <w:p w14:paraId="70BE372D" w14:textId="77777777" w:rsidR="00591E2A" w:rsidRPr="0089090F" w:rsidRDefault="0089090F" w:rsidP="0089090F">
      <w:pPr>
        <w:pStyle w:val="ListParagraph"/>
        <w:numPr>
          <w:ilvl w:val="0"/>
          <w:numId w:val="15"/>
        </w:numPr>
        <w:spacing w:after="0" w:line="240" w:lineRule="auto"/>
        <w:jc w:val="both"/>
        <w:rPr>
          <w:rFonts w:ascii="Arial" w:hAnsi="Arial" w:cs="Arial"/>
        </w:rPr>
      </w:pPr>
      <w:r>
        <w:rPr>
          <w:rFonts w:ascii="Arial" w:hAnsi="Arial" w:cs="Arial"/>
        </w:rPr>
        <w:t>How does the programme ensure that students continue to engage strongly with their studies?</w:t>
      </w:r>
    </w:p>
    <w:p w14:paraId="4C57B07C" w14:textId="77777777" w:rsidR="001E155E" w:rsidRDefault="001E155E" w:rsidP="001E155E">
      <w:pPr>
        <w:pStyle w:val="ListParagraph"/>
        <w:spacing w:after="0" w:line="240" w:lineRule="auto"/>
        <w:ind w:left="1080"/>
        <w:jc w:val="both"/>
        <w:rPr>
          <w:rFonts w:ascii="Arial" w:hAnsi="Arial" w:cs="Arial"/>
        </w:rPr>
      </w:pPr>
    </w:p>
    <w:tbl>
      <w:tblPr>
        <w:tblStyle w:val="TableGrid"/>
        <w:tblW w:w="0" w:type="auto"/>
        <w:tblInd w:w="720" w:type="dxa"/>
        <w:tblLook w:val="04A0" w:firstRow="1" w:lastRow="0" w:firstColumn="1" w:lastColumn="0" w:noHBand="0" w:noVBand="1"/>
      </w:tblPr>
      <w:tblGrid>
        <w:gridCol w:w="8296"/>
      </w:tblGrid>
      <w:tr w:rsidR="00C81E9F" w14:paraId="28E9C3E1" w14:textId="77777777" w:rsidTr="00CD0FA5">
        <w:tc>
          <w:tcPr>
            <w:tcW w:w="8296" w:type="dxa"/>
          </w:tcPr>
          <w:p w14:paraId="1CA3088E" w14:textId="77777777" w:rsidR="00C81E9F" w:rsidRDefault="00C81E9F" w:rsidP="00CD44C4">
            <w:pPr>
              <w:pStyle w:val="ListParagraph"/>
              <w:ind w:left="0"/>
              <w:jc w:val="both"/>
              <w:rPr>
                <w:rFonts w:ascii="Arial" w:hAnsi="Arial" w:cs="Arial"/>
              </w:rPr>
            </w:pPr>
          </w:p>
          <w:p w14:paraId="358BEE9A" w14:textId="77777777" w:rsidR="00C81E9F" w:rsidRDefault="00C81E9F" w:rsidP="00CD44C4">
            <w:pPr>
              <w:pStyle w:val="ListParagraph"/>
              <w:ind w:left="0"/>
              <w:jc w:val="both"/>
              <w:rPr>
                <w:rFonts w:ascii="Arial" w:hAnsi="Arial" w:cs="Arial"/>
              </w:rPr>
            </w:pPr>
          </w:p>
          <w:p w14:paraId="544D5A91" w14:textId="77777777" w:rsidR="00C81E9F" w:rsidRDefault="00C81E9F" w:rsidP="00CD44C4">
            <w:pPr>
              <w:pStyle w:val="ListParagraph"/>
              <w:ind w:left="0"/>
              <w:jc w:val="both"/>
              <w:rPr>
                <w:rFonts w:ascii="Arial" w:hAnsi="Arial" w:cs="Arial"/>
              </w:rPr>
            </w:pPr>
          </w:p>
          <w:p w14:paraId="36985799" w14:textId="77777777" w:rsidR="00C81E9F" w:rsidRDefault="00C81E9F" w:rsidP="00CD44C4">
            <w:pPr>
              <w:pStyle w:val="ListParagraph"/>
              <w:ind w:left="0"/>
              <w:jc w:val="both"/>
              <w:rPr>
                <w:rFonts w:ascii="Arial" w:hAnsi="Arial" w:cs="Arial"/>
              </w:rPr>
            </w:pPr>
          </w:p>
          <w:p w14:paraId="06A5AD97" w14:textId="77777777" w:rsidR="00C81E9F" w:rsidRDefault="00C81E9F" w:rsidP="00CD44C4">
            <w:pPr>
              <w:pStyle w:val="ListParagraph"/>
              <w:ind w:left="0"/>
              <w:jc w:val="both"/>
              <w:rPr>
                <w:rFonts w:ascii="Arial" w:hAnsi="Arial" w:cs="Arial"/>
              </w:rPr>
            </w:pPr>
          </w:p>
          <w:p w14:paraId="1D012A69" w14:textId="77777777" w:rsidR="00C81E9F" w:rsidRDefault="00C81E9F" w:rsidP="00CD44C4">
            <w:pPr>
              <w:pStyle w:val="ListParagraph"/>
              <w:ind w:left="0"/>
              <w:jc w:val="both"/>
              <w:rPr>
                <w:rFonts w:ascii="Arial" w:hAnsi="Arial" w:cs="Arial"/>
              </w:rPr>
            </w:pPr>
          </w:p>
          <w:p w14:paraId="50C4CC98" w14:textId="77777777" w:rsidR="00C81E9F" w:rsidRDefault="00C81E9F" w:rsidP="00CD44C4">
            <w:pPr>
              <w:pStyle w:val="ListParagraph"/>
              <w:ind w:left="0"/>
              <w:jc w:val="both"/>
              <w:rPr>
                <w:rFonts w:ascii="Arial" w:hAnsi="Arial" w:cs="Arial"/>
              </w:rPr>
            </w:pPr>
          </w:p>
        </w:tc>
      </w:tr>
    </w:tbl>
    <w:p w14:paraId="2B0C4E5B" w14:textId="77777777" w:rsidR="001E155E" w:rsidRDefault="001E155E" w:rsidP="001E155E">
      <w:pPr>
        <w:pStyle w:val="ListParagraph"/>
        <w:spacing w:after="0" w:line="240" w:lineRule="auto"/>
        <w:ind w:left="1080"/>
        <w:jc w:val="both"/>
        <w:rPr>
          <w:rFonts w:ascii="Arial" w:hAnsi="Arial" w:cs="Arial"/>
        </w:rPr>
      </w:pPr>
    </w:p>
    <w:p w14:paraId="1226B4B4" w14:textId="77777777" w:rsidR="00B8091B" w:rsidRDefault="000128E3" w:rsidP="00104C54">
      <w:pPr>
        <w:pStyle w:val="ListParagraph"/>
        <w:numPr>
          <w:ilvl w:val="0"/>
          <w:numId w:val="3"/>
        </w:numPr>
        <w:spacing w:after="0" w:line="240" w:lineRule="auto"/>
        <w:jc w:val="both"/>
        <w:rPr>
          <w:rFonts w:ascii="Arial" w:hAnsi="Arial" w:cs="Arial"/>
        </w:rPr>
      </w:pPr>
      <w:r>
        <w:rPr>
          <w:rFonts w:ascii="Arial" w:hAnsi="Arial" w:cs="Arial"/>
        </w:rPr>
        <w:t>The overarching assessment strategy used for the programme(s)</w:t>
      </w:r>
      <w:r w:rsidR="004F0F4D">
        <w:rPr>
          <w:rFonts w:ascii="Arial" w:hAnsi="Arial" w:cs="Arial"/>
        </w:rPr>
        <w:t>.  Questions to consider include:</w:t>
      </w:r>
    </w:p>
    <w:p w14:paraId="71EF2758" w14:textId="77777777" w:rsidR="00B8091B" w:rsidRDefault="00070746" w:rsidP="00B8091B">
      <w:pPr>
        <w:pStyle w:val="ListParagraph"/>
        <w:numPr>
          <w:ilvl w:val="0"/>
          <w:numId w:val="9"/>
        </w:numPr>
        <w:spacing w:after="0" w:line="240" w:lineRule="auto"/>
        <w:jc w:val="both"/>
        <w:rPr>
          <w:rFonts w:ascii="Arial" w:hAnsi="Arial" w:cs="Arial"/>
        </w:rPr>
      </w:pPr>
      <w:r>
        <w:rPr>
          <w:rFonts w:ascii="Arial" w:hAnsi="Arial" w:cs="Arial"/>
        </w:rPr>
        <w:t>H</w:t>
      </w:r>
      <w:r w:rsidR="00B8091B">
        <w:rPr>
          <w:rFonts w:ascii="Arial" w:hAnsi="Arial" w:cs="Arial"/>
        </w:rPr>
        <w:t xml:space="preserve">ow is assessment used to ensure that students develop </w:t>
      </w:r>
      <w:r w:rsidR="008603FD">
        <w:rPr>
          <w:rFonts w:ascii="Arial" w:hAnsi="Arial" w:cs="Arial"/>
        </w:rPr>
        <w:t xml:space="preserve">and build on </w:t>
      </w:r>
      <w:r w:rsidR="00B8091B">
        <w:rPr>
          <w:rFonts w:ascii="Arial" w:hAnsi="Arial" w:cs="Arial"/>
        </w:rPr>
        <w:t>key skills as they progress through the programme?</w:t>
      </w:r>
    </w:p>
    <w:p w14:paraId="7EC53F85" w14:textId="77777777" w:rsidR="00672A00" w:rsidRPr="00672A00" w:rsidRDefault="00672A00" w:rsidP="00672A00">
      <w:pPr>
        <w:pStyle w:val="ListParagraph"/>
        <w:numPr>
          <w:ilvl w:val="0"/>
          <w:numId w:val="9"/>
        </w:numPr>
        <w:spacing w:after="0" w:line="240" w:lineRule="auto"/>
        <w:jc w:val="both"/>
        <w:rPr>
          <w:rFonts w:ascii="Arial" w:hAnsi="Arial" w:cs="Arial"/>
        </w:rPr>
      </w:pPr>
      <w:r w:rsidRPr="00672A00">
        <w:rPr>
          <w:rFonts w:ascii="Arial" w:hAnsi="Arial" w:cs="Arial"/>
        </w:rPr>
        <w:t>Does the programme include formative assessment opportunities to support students to develop their skills and learn from feedback?</w:t>
      </w:r>
    </w:p>
    <w:p w14:paraId="7022C886" w14:textId="77777777" w:rsidR="008603FD" w:rsidRDefault="008603FD" w:rsidP="00B8091B">
      <w:pPr>
        <w:pStyle w:val="ListParagraph"/>
        <w:numPr>
          <w:ilvl w:val="0"/>
          <w:numId w:val="9"/>
        </w:numPr>
        <w:spacing w:after="0" w:line="240" w:lineRule="auto"/>
        <w:jc w:val="both"/>
        <w:rPr>
          <w:rFonts w:ascii="Arial" w:hAnsi="Arial" w:cs="Arial"/>
        </w:rPr>
      </w:pPr>
      <w:r>
        <w:rPr>
          <w:rFonts w:ascii="Arial" w:hAnsi="Arial" w:cs="Arial"/>
        </w:rPr>
        <w:t>How has the programme team ensured that the assessments used for individual modules form a coherent whole?</w:t>
      </w:r>
    </w:p>
    <w:p w14:paraId="0173BC96" w14:textId="77777777" w:rsidR="00104C54" w:rsidRDefault="00070746" w:rsidP="008603FD">
      <w:pPr>
        <w:pStyle w:val="ListParagraph"/>
        <w:numPr>
          <w:ilvl w:val="0"/>
          <w:numId w:val="9"/>
        </w:numPr>
        <w:spacing w:after="0" w:line="240" w:lineRule="auto"/>
        <w:jc w:val="both"/>
        <w:rPr>
          <w:rFonts w:ascii="Arial" w:hAnsi="Arial" w:cs="Arial"/>
        </w:rPr>
      </w:pPr>
      <w:r>
        <w:rPr>
          <w:rFonts w:ascii="Arial" w:hAnsi="Arial" w:cs="Arial"/>
        </w:rPr>
        <w:t>W</w:t>
      </w:r>
      <w:r w:rsidR="008603FD">
        <w:rPr>
          <w:rFonts w:ascii="Arial" w:hAnsi="Arial" w:cs="Arial"/>
        </w:rPr>
        <w:t>here innovative assessment methods are used, how has the programme team ensure</w:t>
      </w:r>
      <w:r w:rsidR="004F0F4D">
        <w:rPr>
          <w:rFonts w:ascii="Arial" w:hAnsi="Arial" w:cs="Arial"/>
        </w:rPr>
        <w:t>d</w:t>
      </w:r>
      <w:r w:rsidR="008603FD">
        <w:rPr>
          <w:rFonts w:ascii="Arial" w:hAnsi="Arial" w:cs="Arial"/>
        </w:rPr>
        <w:t xml:space="preserve"> that students are appropriately prepared for such assessments?</w:t>
      </w:r>
    </w:p>
    <w:p w14:paraId="09ADECA2" w14:textId="77777777" w:rsidR="001E155E" w:rsidRDefault="001E155E" w:rsidP="001E155E">
      <w:pPr>
        <w:spacing w:after="0" w:line="240" w:lineRule="auto"/>
        <w:jc w:val="both"/>
        <w:rPr>
          <w:rFonts w:ascii="Arial" w:hAnsi="Arial" w:cs="Arial"/>
        </w:rPr>
      </w:pPr>
    </w:p>
    <w:tbl>
      <w:tblPr>
        <w:tblStyle w:val="TableGrid"/>
        <w:tblW w:w="0" w:type="auto"/>
        <w:tblInd w:w="720" w:type="dxa"/>
        <w:tblLook w:val="04A0" w:firstRow="1" w:lastRow="0" w:firstColumn="1" w:lastColumn="0" w:noHBand="0" w:noVBand="1"/>
      </w:tblPr>
      <w:tblGrid>
        <w:gridCol w:w="8296"/>
      </w:tblGrid>
      <w:tr w:rsidR="00B31B56" w14:paraId="1C1DEF9E" w14:textId="77777777" w:rsidTr="00CD44C4">
        <w:tc>
          <w:tcPr>
            <w:tcW w:w="9016" w:type="dxa"/>
          </w:tcPr>
          <w:p w14:paraId="705BB08E" w14:textId="77777777" w:rsidR="00B31B56" w:rsidRDefault="00B31B56" w:rsidP="00CD44C4">
            <w:pPr>
              <w:pStyle w:val="ListParagraph"/>
              <w:ind w:left="0"/>
              <w:jc w:val="both"/>
              <w:rPr>
                <w:rFonts w:ascii="Arial" w:hAnsi="Arial" w:cs="Arial"/>
              </w:rPr>
            </w:pPr>
          </w:p>
          <w:p w14:paraId="08913026" w14:textId="77777777" w:rsidR="00B31B56" w:rsidRDefault="00B31B56" w:rsidP="00CD44C4">
            <w:pPr>
              <w:pStyle w:val="ListParagraph"/>
              <w:ind w:left="0"/>
              <w:jc w:val="both"/>
              <w:rPr>
                <w:rFonts w:ascii="Arial" w:hAnsi="Arial" w:cs="Arial"/>
              </w:rPr>
            </w:pPr>
          </w:p>
          <w:p w14:paraId="44F0DF52" w14:textId="77777777" w:rsidR="00B31B56" w:rsidRDefault="00B31B56" w:rsidP="00CD44C4">
            <w:pPr>
              <w:pStyle w:val="ListParagraph"/>
              <w:ind w:left="0"/>
              <w:jc w:val="both"/>
              <w:rPr>
                <w:rFonts w:ascii="Arial" w:hAnsi="Arial" w:cs="Arial"/>
              </w:rPr>
            </w:pPr>
          </w:p>
          <w:p w14:paraId="67B42B7F" w14:textId="77777777" w:rsidR="00B31B56" w:rsidRDefault="00B31B56" w:rsidP="00CD44C4">
            <w:pPr>
              <w:pStyle w:val="ListParagraph"/>
              <w:ind w:left="0"/>
              <w:jc w:val="both"/>
              <w:rPr>
                <w:rFonts w:ascii="Arial" w:hAnsi="Arial" w:cs="Arial"/>
              </w:rPr>
            </w:pPr>
          </w:p>
          <w:p w14:paraId="05F597C2" w14:textId="77777777" w:rsidR="00B31B56" w:rsidRDefault="00B31B56" w:rsidP="00CD44C4">
            <w:pPr>
              <w:pStyle w:val="ListParagraph"/>
              <w:ind w:left="0"/>
              <w:jc w:val="both"/>
              <w:rPr>
                <w:rFonts w:ascii="Arial" w:hAnsi="Arial" w:cs="Arial"/>
              </w:rPr>
            </w:pPr>
          </w:p>
          <w:p w14:paraId="39CBA12E" w14:textId="77777777" w:rsidR="00B31B56" w:rsidRDefault="00B31B56" w:rsidP="00CD44C4">
            <w:pPr>
              <w:pStyle w:val="ListParagraph"/>
              <w:ind w:left="0"/>
              <w:jc w:val="both"/>
              <w:rPr>
                <w:rFonts w:ascii="Arial" w:hAnsi="Arial" w:cs="Arial"/>
              </w:rPr>
            </w:pPr>
          </w:p>
          <w:p w14:paraId="53F321EC" w14:textId="77777777" w:rsidR="00B31B56" w:rsidRDefault="00B31B56" w:rsidP="00CD44C4">
            <w:pPr>
              <w:pStyle w:val="ListParagraph"/>
              <w:ind w:left="0"/>
              <w:jc w:val="both"/>
              <w:rPr>
                <w:rFonts w:ascii="Arial" w:hAnsi="Arial" w:cs="Arial"/>
              </w:rPr>
            </w:pPr>
          </w:p>
          <w:p w14:paraId="49B76802" w14:textId="77777777" w:rsidR="00B31B56" w:rsidRDefault="00B31B56" w:rsidP="00CD44C4">
            <w:pPr>
              <w:pStyle w:val="ListParagraph"/>
              <w:ind w:left="0"/>
              <w:jc w:val="both"/>
              <w:rPr>
                <w:rFonts w:ascii="Arial" w:hAnsi="Arial" w:cs="Arial"/>
              </w:rPr>
            </w:pPr>
          </w:p>
        </w:tc>
      </w:tr>
    </w:tbl>
    <w:p w14:paraId="437E408A" w14:textId="77777777" w:rsidR="001E155E" w:rsidRDefault="001E155E" w:rsidP="001E155E">
      <w:pPr>
        <w:spacing w:after="0" w:line="240" w:lineRule="auto"/>
        <w:jc w:val="both"/>
        <w:rPr>
          <w:rFonts w:ascii="Arial" w:hAnsi="Arial" w:cs="Arial"/>
        </w:rPr>
      </w:pPr>
    </w:p>
    <w:p w14:paraId="5D7EB430" w14:textId="77777777" w:rsidR="004F0F4D" w:rsidRDefault="000128E3" w:rsidP="00A5641C">
      <w:pPr>
        <w:pStyle w:val="ListParagraph"/>
        <w:numPr>
          <w:ilvl w:val="0"/>
          <w:numId w:val="3"/>
        </w:numPr>
        <w:spacing w:after="0" w:line="240" w:lineRule="auto"/>
        <w:jc w:val="both"/>
        <w:rPr>
          <w:rFonts w:ascii="Arial" w:hAnsi="Arial" w:cs="Arial"/>
        </w:rPr>
      </w:pPr>
      <w:r>
        <w:rPr>
          <w:rFonts w:ascii="Arial" w:hAnsi="Arial" w:cs="Arial"/>
        </w:rPr>
        <w:t xml:space="preserve">How </w:t>
      </w:r>
      <w:r w:rsidR="00D26B85">
        <w:rPr>
          <w:rFonts w:ascii="Arial" w:hAnsi="Arial" w:cs="Arial"/>
        </w:rPr>
        <w:t>does</w:t>
      </w:r>
      <w:r w:rsidR="008712B0">
        <w:rPr>
          <w:rFonts w:ascii="Arial" w:hAnsi="Arial" w:cs="Arial"/>
        </w:rPr>
        <w:t xml:space="preserve"> </w:t>
      </w:r>
      <w:r>
        <w:rPr>
          <w:rFonts w:ascii="Arial" w:hAnsi="Arial" w:cs="Arial"/>
        </w:rPr>
        <w:t>the programme</w:t>
      </w:r>
      <w:r w:rsidR="00D26B85">
        <w:rPr>
          <w:rFonts w:ascii="Arial" w:hAnsi="Arial" w:cs="Arial"/>
        </w:rPr>
        <w:t xml:space="preserve"> / set of programmes</w:t>
      </w:r>
      <w:r>
        <w:rPr>
          <w:rFonts w:ascii="Arial" w:hAnsi="Arial" w:cs="Arial"/>
        </w:rPr>
        <w:t xml:space="preserve"> ensure </w:t>
      </w:r>
      <w:r w:rsidR="00B8091B">
        <w:rPr>
          <w:rFonts w:ascii="Arial" w:hAnsi="Arial" w:cs="Arial"/>
        </w:rPr>
        <w:t>‘</w:t>
      </w:r>
      <w:r>
        <w:rPr>
          <w:rFonts w:ascii="Arial" w:hAnsi="Arial" w:cs="Arial"/>
        </w:rPr>
        <w:t>rigour and stretch</w:t>
      </w:r>
      <w:r w:rsidR="00B8091B">
        <w:rPr>
          <w:rFonts w:ascii="Arial" w:hAnsi="Arial" w:cs="Arial"/>
        </w:rPr>
        <w:t>’</w:t>
      </w:r>
      <w:r w:rsidR="008712B0">
        <w:rPr>
          <w:rFonts w:ascii="Arial" w:hAnsi="Arial" w:cs="Arial"/>
        </w:rPr>
        <w:t>?</w:t>
      </w:r>
      <w:r w:rsidR="001E155E">
        <w:rPr>
          <w:rFonts w:ascii="Arial" w:hAnsi="Arial" w:cs="Arial"/>
        </w:rPr>
        <w:t xml:space="preserve">  Questions to consider include:</w:t>
      </w:r>
    </w:p>
    <w:p w14:paraId="60D38F45" w14:textId="77777777" w:rsidR="001E155E" w:rsidRDefault="000879D8" w:rsidP="001E155E">
      <w:pPr>
        <w:pStyle w:val="ListParagraph"/>
        <w:numPr>
          <w:ilvl w:val="0"/>
          <w:numId w:val="14"/>
        </w:numPr>
        <w:spacing w:after="0" w:line="240" w:lineRule="auto"/>
        <w:jc w:val="both"/>
        <w:rPr>
          <w:rFonts w:ascii="Arial" w:hAnsi="Arial" w:cs="Arial"/>
        </w:rPr>
      </w:pPr>
      <w:r>
        <w:rPr>
          <w:rFonts w:ascii="Arial" w:hAnsi="Arial" w:cs="Arial"/>
        </w:rPr>
        <w:t>How does the programme challenge all students to achieve their best work and encourage them to take responsibility for their own learning?</w:t>
      </w:r>
    </w:p>
    <w:p w14:paraId="2F2C313E" w14:textId="77777777" w:rsidR="000879D8" w:rsidRDefault="000879D8" w:rsidP="001E155E">
      <w:pPr>
        <w:pStyle w:val="ListParagraph"/>
        <w:numPr>
          <w:ilvl w:val="0"/>
          <w:numId w:val="14"/>
        </w:numPr>
        <w:spacing w:after="0" w:line="240" w:lineRule="auto"/>
        <w:jc w:val="both"/>
        <w:rPr>
          <w:rFonts w:ascii="Arial" w:hAnsi="Arial" w:cs="Arial"/>
        </w:rPr>
      </w:pPr>
      <w:r>
        <w:rPr>
          <w:rFonts w:ascii="Arial" w:hAnsi="Arial" w:cs="Arial"/>
        </w:rPr>
        <w:t xml:space="preserve">How </w:t>
      </w:r>
      <w:r w:rsidR="00591E2A">
        <w:rPr>
          <w:rFonts w:ascii="Arial" w:hAnsi="Arial" w:cs="Arial"/>
        </w:rPr>
        <w:t>does the programme</w:t>
      </w:r>
      <w:r>
        <w:rPr>
          <w:rFonts w:ascii="Arial" w:hAnsi="Arial" w:cs="Arial"/>
        </w:rPr>
        <w:t xml:space="preserve"> encourage students to formulate and explore their own questions, problems and scenarios</w:t>
      </w:r>
      <w:r w:rsidR="008878E7">
        <w:rPr>
          <w:rFonts w:ascii="Arial" w:hAnsi="Arial" w:cs="Arial"/>
        </w:rPr>
        <w:t xml:space="preserve"> and develop throughout the programme as independent learners</w:t>
      </w:r>
      <w:r>
        <w:rPr>
          <w:rFonts w:ascii="Arial" w:hAnsi="Arial" w:cs="Arial"/>
        </w:rPr>
        <w:t>?</w:t>
      </w:r>
    </w:p>
    <w:p w14:paraId="4D69F5EF" w14:textId="77777777" w:rsidR="000879D8" w:rsidRPr="001E155E" w:rsidRDefault="008878E7" w:rsidP="001E155E">
      <w:pPr>
        <w:pStyle w:val="ListParagraph"/>
        <w:numPr>
          <w:ilvl w:val="0"/>
          <w:numId w:val="14"/>
        </w:numPr>
        <w:spacing w:after="0" w:line="240" w:lineRule="auto"/>
        <w:jc w:val="both"/>
        <w:rPr>
          <w:rFonts w:ascii="Arial" w:hAnsi="Arial" w:cs="Arial"/>
        </w:rPr>
      </w:pPr>
      <w:r>
        <w:rPr>
          <w:rFonts w:ascii="Arial" w:hAnsi="Arial" w:cs="Arial"/>
        </w:rPr>
        <w:t>How does the programme provide students with opportunities to explore ideas or concepts in depth and bring information together from different topics?</w:t>
      </w:r>
    </w:p>
    <w:p w14:paraId="750CA691" w14:textId="77777777" w:rsidR="001E155E" w:rsidRPr="00A5641C" w:rsidRDefault="004F0F4D" w:rsidP="004F0F4D">
      <w:pPr>
        <w:pStyle w:val="ListParagraph"/>
        <w:spacing w:after="0" w:line="240" w:lineRule="auto"/>
        <w:ind w:left="1080"/>
        <w:jc w:val="both"/>
        <w:rPr>
          <w:rFonts w:ascii="Arial" w:hAnsi="Arial" w:cs="Arial"/>
        </w:rPr>
      </w:pPr>
      <w:r>
        <w:t xml:space="preserve"> </w:t>
      </w:r>
    </w:p>
    <w:tbl>
      <w:tblPr>
        <w:tblStyle w:val="TableGrid"/>
        <w:tblW w:w="0" w:type="auto"/>
        <w:tblInd w:w="720" w:type="dxa"/>
        <w:tblLook w:val="04A0" w:firstRow="1" w:lastRow="0" w:firstColumn="1" w:lastColumn="0" w:noHBand="0" w:noVBand="1"/>
      </w:tblPr>
      <w:tblGrid>
        <w:gridCol w:w="8296"/>
      </w:tblGrid>
      <w:tr w:rsidR="001E155E" w14:paraId="3E6D04F1" w14:textId="77777777" w:rsidTr="00D84DFD">
        <w:tc>
          <w:tcPr>
            <w:tcW w:w="9016" w:type="dxa"/>
          </w:tcPr>
          <w:p w14:paraId="015EF33A" w14:textId="77777777" w:rsidR="001E155E" w:rsidRDefault="001E155E" w:rsidP="00D84DFD">
            <w:pPr>
              <w:pStyle w:val="ListParagraph"/>
              <w:ind w:left="0"/>
              <w:jc w:val="both"/>
              <w:rPr>
                <w:rFonts w:ascii="Arial" w:hAnsi="Arial" w:cs="Arial"/>
              </w:rPr>
            </w:pPr>
            <w:bookmarkStart w:id="4" w:name="_Hlk162516217"/>
          </w:p>
          <w:p w14:paraId="32A5B6F0" w14:textId="77777777" w:rsidR="001E155E" w:rsidRDefault="001E155E" w:rsidP="00D84DFD">
            <w:pPr>
              <w:pStyle w:val="ListParagraph"/>
              <w:ind w:left="0"/>
              <w:jc w:val="both"/>
              <w:rPr>
                <w:rFonts w:ascii="Arial" w:hAnsi="Arial" w:cs="Arial"/>
              </w:rPr>
            </w:pPr>
          </w:p>
          <w:p w14:paraId="1A67D7E1" w14:textId="77777777" w:rsidR="001E155E" w:rsidRDefault="001E155E" w:rsidP="00D84DFD">
            <w:pPr>
              <w:pStyle w:val="ListParagraph"/>
              <w:ind w:left="0"/>
              <w:jc w:val="both"/>
              <w:rPr>
                <w:rFonts w:ascii="Arial" w:hAnsi="Arial" w:cs="Arial"/>
              </w:rPr>
            </w:pPr>
          </w:p>
          <w:p w14:paraId="47708559" w14:textId="77777777" w:rsidR="00DE7D8F" w:rsidRDefault="00DE7D8F" w:rsidP="00D84DFD">
            <w:pPr>
              <w:pStyle w:val="ListParagraph"/>
              <w:ind w:left="0"/>
              <w:jc w:val="both"/>
              <w:rPr>
                <w:rFonts w:ascii="Arial" w:hAnsi="Arial" w:cs="Arial"/>
              </w:rPr>
            </w:pPr>
          </w:p>
          <w:p w14:paraId="1CD184AE" w14:textId="77777777" w:rsidR="001E155E" w:rsidRDefault="001E155E" w:rsidP="00D84DFD">
            <w:pPr>
              <w:pStyle w:val="ListParagraph"/>
              <w:ind w:left="0"/>
              <w:jc w:val="both"/>
              <w:rPr>
                <w:rFonts w:ascii="Arial" w:hAnsi="Arial" w:cs="Arial"/>
              </w:rPr>
            </w:pPr>
          </w:p>
          <w:p w14:paraId="2CDBD04E" w14:textId="77777777" w:rsidR="001E155E" w:rsidRDefault="001E155E" w:rsidP="00D84DFD">
            <w:pPr>
              <w:pStyle w:val="ListParagraph"/>
              <w:ind w:left="0"/>
              <w:jc w:val="both"/>
              <w:rPr>
                <w:rFonts w:ascii="Arial" w:hAnsi="Arial" w:cs="Arial"/>
              </w:rPr>
            </w:pPr>
          </w:p>
          <w:p w14:paraId="07D30E4D" w14:textId="77777777" w:rsidR="001E155E" w:rsidRDefault="001E155E" w:rsidP="00D84DFD">
            <w:pPr>
              <w:pStyle w:val="ListParagraph"/>
              <w:ind w:left="0"/>
              <w:jc w:val="both"/>
              <w:rPr>
                <w:rFonts w:ascii="Arial" w:hAnsi="Arial" w:cs="Arial"/>
              </w:rPr>
            </w:pPr>
          </w:p>
          <w:p w14:paraId="6CC0E062" w14:textId="77777777" w:rsidR="001E155E" w:rsidRDefault="001E155E" w:rsidP="00D84DFD">
            <w:pPr>
              <w:pStyle w:val="ListParagraph"/>
              <w:ind w:left="0"/>
              <w:jc w:val="both"/>
              <w:rPr>
                <w:rFonts w:ascii="Arial" w:hAnsi="Arial" w:cs="Arial"/>
              </w:rPr>
            </w:pPr>
          </w:p>
        </w:tc>
      </w:tr>
      <w:bookmarkEnd w:id="4"/>
    </w:tbl>
    <w:p w14:paraId="77635668" w14:textId="77777777" w:rsidR="00395848" w:rsidRDefault="00395848" w:rsidP="00104C54">
      <w:pPr>
        <w:spacing w:after="0" w:line="240" w:lineRule="auto"/>
        <w:jc w:val="both"/>
        <w:rPr>
          <w:rFonts w:ascii="Arial" w:hAnsi="Arial" w:cs="Arial"/>
        </w:rPr>
      </w:pPr>
    </w:p>
    <w:p w14:paraId="79EF3A64" w14:textId="2F5484A7" w:rsidR="003765E5" w:rsidRPr="00DE7D8F" w:rsidRDefault="00DE7D8F" w:rsidP="00155C64">
      <w:pPr>
        <w:pStyle w:val="ListParagraph"/>
        <w:numPr>
          <w:ilvl w:val="0"/>
          <w:numId w:val="3"/>
        </w:numPr>
        <w:spacing w:after="0" w:line="240" w:lineRule="auto"/>
        <w:jc w:val="both"/>
        <w:rPr>
          <w:rFonts w:ascii="Arial" w:hAnsi="Arial" w:cs="Arial"/>
        </w:rPr>
      </w:pPr>
      <w:r w:rsidRPr="00DE7D8F">
        <w:rPr>
          <w:rFonts w:ascii="Arial" w:hAnsi="Arial" w:cs="Arial"/>
        </w:rPr>
        <w:t xml:space="preserve">For </w:t>
      </w:r>
      <w:r w:rsidR="003765E5" w:rsidRPr="00DE7D8F">
        <w:rPr>
          <w:rFonts w:ascii="Arial" w:hAnsi="Arial" w:cs="Arial"/>
        </w:rPr>
        <w:t>Pearson</w:t>
      </w:r>
      <w:r w:rsidRPr="00DE7D8F">
        <w:rPr>
          <w:rFonts w:ascii="Arial" w:hAnsi="Arial" w:cs="Arial"/>
        </w:rPr>
        <w:t xml:space="preserve"> (HNC/HND) </w:t>
      </w:r>
      <w:r w:rsidR="003765E5" w:rsidRPr="00DE7D8F">
        <w:rPr>
          <w:rFonts w:ascii="Arial" w:hAnsi="Arial" w:cs="Arial"/>
        </w:rPr>
        <w:t xml:space="preserve"> programmes</w:t>
      </w:r>
      <w:r w:rsidRPr="00DE7D8F">
        <w:rPr>
          <w:rFonts w:ascii="Arial" w:hAnsi="Arial" w:cs="Arial"/>
        </w:rPr>
        <w:t>, p</w:t>
      </w:r>
      <w:r w:rsidR="003765E5" w:rsidRPr="00DE7D8F">
        <w:rPr>
          <w:rFonts w:ascii="Arial" w:hAnsi="Arial" w:cs="Arial"/>
        </w:rPr>
        <w:t>lease detail here how overall programme Guided Learning Hours are met.</w:t>
      </w:r>
      <w:r w:rsidRPr="00DE7D8F">
        <w:rPr>
          <w:rFonts w:ascii="Arial" w:hAnsi="Arial" w:cs="Arial"/>
        </w:rPr>
        <w:t xml:space="preserve">  See </w:t>
      </w:r>
      <w:r w:rsidR="006226DF">
        <w:rPr>
          <w:rFonts w:ascii="Arial" w:hAnsi="Arial" w:cs="Arial"/>
        </w:rPr>
        <w:t>‘Pearson Programme Guided Learning Hours guidance’ published on the Academic Office Hwb page</w:t>
      </w:r>
      <w:r w:rsidRPr="00DE7D8F">
        <w:rPr>
          <w:rFonts w:ascii="Arial" w:hAnsi="Arial" w:cs="Arial"/>
        </w:rPr>
        <w:t xml:space="preserve"> for further information.</w:t>
      </w:r>
    </w:p>
    <w:p w14:paraId="01D32F51" w14:textId="77777777" w:rsidR="003765E5" w:rsidRDefault="003765E5" w:rsidP="00104C54">
      <w:pPr>
        <w:spacing w:after="0" w:line="240" w:lineRule="auto"/>
        <w:jc w:val="both"/>
        <w:rPr>
          <w:rFonts w:ascii="Arial" w:hAnsi="Arial" w:cs="Arial"/>
        </w:rPr>
      </w:pPr>
    </w:p>
    <w:tbl>
      <w:tblPr>
        <w:tblStyle w:val="TableGrid"/>
        <w:tblW w:w="0" w:type="auto"/>
        <w:tblInd w:w="720" w:type="dxa"/>
        <w:tblLook w:val="04A0" w:firstRow="1" w:lastRow="0" w:firstColumn="1" w:lastColumn="0" w:noHBand="0" w:noVBand="1"/>
      </w:tblPr>
      <w:tblGrid>
        <w:gridCol w:w="8296"/>
      </w:tblGrid>
      <w:tr w:rsidR="00DE7D8F" w14:paraId="6F739C2C" w14:textId="77777777" w:rsidTr="00DE7D8F">
        <w:tc>
          <w:tcPr>
            <w:tcW w:w="8296" w:type="dxa"/>
          </w:tcPr>
          <w:p w14:paraId="0394BC4F" w14:textId="77777777" w:rsidR="00DE7D8F" w:rsidRDefault="00DE7D8F" w:rsidP="00D37F16">
            <w:pPr>
              <w:pStyle w:val="ListParagraph"/>
              <w:ind w:left="0"/>
              <w:jc w:val="both"/>
              <w:rPr>
                <w:rFonts w:ascii="Arial" w:hAnsi="Arial" w:cs="Arial"/>
              </w:rPr>
            </w:pPr>
          </w:p>
          <w:p w14:paraId="7C08CC48" w14:textId="77777777" w:rsidR="00DE7D8F" w:rsidRDefault="00DE7D8F" w:rsidP="00D37F16">
            <w:pPr>
              <w:pStyle w:val="ListParagraph"/>
              <w:ind w:left="0"/>
              <w:jc w:val="both"/>
              <w:rPr>
                <w:rFonts w:ascii="Arial" w:hAnsi="Arial" w:cs="Arial"/>
              </w:rPr>
            </w:pPr>
          </w:p>
          <w:p w14:paraId="7891DF16" w14:textId="77777777" w:rsidR="00DE7D8F" w:rsidRDefault="00DE7D8F" w:rsidP="00D37F16">
            <w:pPr>
              <w:pStyle w:val="ListParagraph"/>
              <w:ind w:left="0"/>
              <w:jc w:val="both"/>
              <w:rPr>
                <w:rFonts w:ascii="Arial" w:hAnsi="Arial" w:cs="Arial"/>
              </w:rPr>
            </w:pPr>
          </w:p>
          <w:p w14:paraId="0F2855CB" w14:textId="77777777" w:rsidR="00DE7D8F" w:rsidRDefault="00DE7D8F" w:rsidP="00D37F16">
            <w:pPr>
              <w:pStyle w:val="ListParagraph"/>
              <w:ind w:left="0"/>
              <w:jc w:val="both"/>
              <w:rPr>
                <w:rFonts w:ascii="Arial" w:hAnsi="Arial" w:cs="Arial"/>
              </w:rPr>
            </w:pPr>
          </w:p>
          <w:p w14:paraId="196FF788" w14:textId="77777777" w:rsidR="00DE7D8F" w:rsidRDefault="00DE7D8F" w:rsidP="00D37F16">
            <w:pPr>
              <w:pStyle w:val="ListParagraph"/>
              <w:ind w:left="0"/>
              <w:jc w:val="both"/>
              <w:rPr>
                <w:rFonts w:ascii="Arial" w:hAnsi="Arial" w:cs="Arial"/>
              </w:rPr>
            </w:pPr>
          </w:p>
          <w:p w14:paraId="7777EB61" w14:textId="77777777" w:rsidR="00DE7D8F" w:rsidRDefault="00DE7D8F" w:rsidP="00D37F16">
            <w:pPr>
              <w:pStyle w:val="ListParagraph"/>
              <w:ind w:left="0"/>
              <w:jc w:val="both"/>
              <w:rPr>
                <w:rFonts w:ascii="Arial" w:hAnsi="Arial" w:cs="Arial"/>
              </w:rPr>
            </w:pPr>
          </w:p>
          <w:p w14:paraId="69E41E84" w14:textId="77777777" w:rsidR="00DE7D8F" w:rsidRDefault="00DE7D8F" w:rsidP="00D37F16">
            <w:pPr>
              <w:pStyle w:val="ListParagraph"/>
              <w:ind w:left="0"/>
              <w:jc w:val="both"/>
              <w:rPr>
                <w:rFonts w:ascii="Arial" w:hAnsi="Arial" w:cs="Arial"/>
              </w:rPr>
            </w:pPr>
          </w:p>
        </w:tc>
      </w:tr>
    </w:tbl>
    <w:p w14:paraId="54FD1842" w14:textId="77777777" w:rsidR="00DE7D8F" w:rsidRDefault="00DE7D8F" w:rsidP="00DE7D8F">
      <w:pPr>
        <w:pStyle w:val="ListParagraph"/>
        <w:ind w:left="0"/>
        <w:jc w:val="both"/>
        <w:rPr>
          <w:rFonts w:ascii="Arial" w:hAnsi="Arial" w:cs="Arial"/>
        </w:rPr>
      </w:pPr>
    </w:p>
    <w:p w14:paraId="6EFE7B84" w14:textId="77777777" w:rsidR="000857E5" w:rsidRPr="00F61E6B" w:rsidRDefault="000857E5" w:rsidP="00F61E6B">
      <w:pPr>
        <w:pStyle w:val="Style1"/>
      </w:pPr>
      <w:bookmarkStart w:id="5" w:name="_Toc141265273"/>
      <w:r w:rsidRPr="00104C54">
        <w:t>Equality and Diversity</w:t>
      </w:r>
      <w:bookmarkEnd w:id="5"/>
    </w:p>
    <w:p w14:paraId="33D57BF4" w14:textId="77777777" w:rsidR="00104C54" w:rsidRDefault="00104C54" w:rsidP="00104C54">
      <w:pPr>
        <w:pStyle w:val="ListParagraph"/>
        <w:spacing w:after="0" w:line="240" w:lineRule="auto"/>
        <w:jc w:val="both"/>
        <w:rPr>
          <w:rFonts w:ascii="Arial" w:hAnsi="Arial" w:cs="Arial"/>
        </w:rPr>
      </w:pPr>
    </w:p>
    <w:p w14:paraId="20010301" w14:textId="77777777" w:rsidR="00070746" w:rsidRDefault="000128E3" w:rsidP="00070746">
      <w:pPr>
        <w:pStyle w:val="ListParagraph"/>
        <w:spacing w:after="0" w:line="240" w:lineRule="auto"/>
        <w:jc w:val="both"/>
        <w:rPr>
          <w:rFonts w:ascii="Arial" w:hAnsi="Arial" w:cs="Arial"/>
        </w:rPr>
      </w:pPr>
      <w:r>
        <w:rPr>
          <w:rFonts w:ascii="Arial" w:hAnsi="Arial" w:cs="Arial"/>
        </w:rPr>
        <w:t>In this section, please reflect briefly on equality and diversity in relation to the proposed programme</w:t>
      </w:r>
      <w:r w:rsidR="006E0496">
        <w:rPr>
          <w:rFonts w:ascii="Arial" w:hAnsi="Arial" w:cs="Arial"/>
        </w:rPr>
        <w:t>(s)</w:t>
      </w:r>
      <w:r w:rsidR="00070746">
        <w:rPr>
          <w:rFonts w:ascii="Arial" w:hAnsi="Arial" w:cs="Arial"/>
        </w:rPr>
        <w:t xml:space="preserve">.  </w:t>
      </w:r>
    </w:p>
    <w:p w14:paraId="61DCFC27" w14:textId="77777777" w:rsidR="00070746" w:rsidRDefault="00070746" w:rsidP="00070746">
      <w:pPr>
        <w:pStyle w:val="ListParagraph"/>
        <w:spacing w:after="0" w:line="240" w:lineRule="auto"/>
        <w:jc w:val="both"/>
        <w:rPr>
          <w:rFonts w:ascii="Arial" w:hAnsi="Arial" w:cs="Arial"/>
        </w:rPr>
      </w:pPr>
    </w:p>
    <w:p w14:paraId="75C2463F" w14:textId="3C3CB321" w:rsidR="00070746" w:rsidRDefault="00070746" w:rsidP="00785E66">
      <w:pPr>
        <w:pStyle w:val="ListParagraph"/>
        <w:numPr>
          <w:ilvl w:val="0"/>
          <w:numId w:val="11"/>
        </w:numPr>
        <w:spacing w:after="0" w:line="240" w:lineRule="auto"/>
        <w:jc w:val="both"/>
        <w:rPr>
          <w:rFonts w:ascii="Arial" w:hAnsi="Arial" w:cs="Arial"/>
        </w:rPr>
      </w:pPr>
      <w:r>
        <w:rPr>
          <w:rFonts w:ascii="Arial" w:hAnsi="Arial" w:cs="Arial"/>
        </w:rPr>
        <w:t xml:space="preserve">Are there any E&amp;D implications in relation to this programme?  E.g. Any </w:t>
      </w:r>
      <w:r w:rsidR="00123F95">
        <w:rPr>
          <w:rFonts w:ascii="Arial" w:hAnsi="Arial" w:cs="Arial"/>
          <w:b/>
        </w:rPr>
        <w:t xml:space="preserve">MAIN </w:t>
      </w:r>
      <w:r>
        <w:rPr>
          <w:rFonts w:ascii="Arial" w:hAnsi="Arial" w:cs="Arial"/>
        </w:rPr>
        <w:t xml:space="preserve">activity </w:t>
      </w:r>
      <w:r w:rsidR="00785E66">
        <w:rPr>
          <w:rFonts w:ascii="Arial" w:hAnsi="Arial" w:cs="Arial"/>
        </w:rPr>
        <w:t xml:space="preserve">associated with this programme </w:t>
      </w:r>
      <w:r>
        <w:rPr>
          <w:rFonts w:ascii="Arial" w:hAnsi="Arial" w:cs="Arial"/>
        </w:rPr>
        <w:t xml:space="preserve">that could present problems for </w:t>
      </w:r>
      <w:r w:rsidR="00722BB5">
        <w:rPr>
          <w:rFonts w:ascii="Arial" w:hAnsi="Arial" w:cs="Arial"/>
        </w:rPr>
        <w:t xml:space="preserve">students with </w:t>
      </w:r>
      <w:r w:rsidR="001E5C27">
        <w:rPr>
          <w:rFonts w:ascii="Arial" w:hAnsi="Arial" w:cs="Arial"/>
        </w:rPr>
        <w:t>additional requirements or disabilities</w:t>
      </w:r>
      <w:r w:rsidR="009B4944">
        <w:rPr>
          <w:rFonts w:ascii="Arial" w:hAnsi="Arial" w:cs="Arial"/>
        </w:rPr>
        <w:t>.</w:t>
      </w:r>
      <w:r>
        <w:rPr>
          <w:rFonts w:ascii="Arial" w:hAnsi="Arial" w:cs="Arial"/>
        </w:rPr>
        <w:t xml:space="preserve"> </w:t>
      </w:r>
    </w:p>
    <w:p w14:paraId="390DD62C" w14:textId="77777777" w:rsidR="00070746" w:rsidRDefault="00070746" w:rsidP="00070746">
      <w:pPr>
        <w:spacing w:after="0" w:line="240" w:lineRule="auto"/>
        <w:jc w:val="both"/>
        <w:rPr>
          <w:rFonts w:ascii="Arial" w:hAnsi="Arial" w:cs="Arial"/>
        </w:rPr>
      </w:pPr>
    </w:p>
    <w:tbl>
      <w:tblPr>
        <w:tblStyle w:val="TableGrid"/>
        <w:tblW w:w="0" w:type="auto"/>
        <w:tblInd w:w="720" w:type="dxa"/>
        <w:tblLook w:val="04A0" w:firstRow="1" w:lastRow="0" w:firstColumn="1" w:lastColumn="0" w:noHBand="0" w:noVBand="1"/>
      </w:tblPr>
      <w:tblGrid>
        <w:gridCol w:w="8296"/>
      </w:tblGrid>
      <w:tr w:rsidR="001E155E" w14:paraId="1F00F915" w14:textId="77777777" w:rsidTr="00D84DFD">
        <w:tc>
          <w:tcPr>
            <w:tcW w:w="9016" w:type="dxa"/>
          </w:tcPr>
          <w:p w14:paraId="62DE366A" w14:textId="77777777" w:rsidR="001E155E" w:rsidRDefault="001E155E" w:rsidP="00D84DFD">
            <w:pPr>
              <w:pStyle w:val="ListParagraph"/>
              <w:ind w:left="0"/>
              <w:jc w:val="both"/>
              <w:rPr>
                <w:rFonts w:ascii="Arial" w:hAnsi="Arial" w:cs="Arial"/>
              </w:rPr>
            </w:pPr>
          </w:p>
          <w:p w14:paraId="01DA77F3" w14:textId="77777777" w:rsidR="001E155E" w:rsidRDefault="001E155E" w:rsidP="00D84DFD">
            <w:pPr>
              <w:pStyle w:val="ListParagraph"/>
              <w:ind w:left="0"/>
              <w:jc w:val="both"/>
              <w:rPr>
                <w:rFonts w:ascii="Arial" w:hAnsi="Arial" w:cs="Arial"/>
              </w:rPr>
            </w:pPr>
          </w:p>
          <w:p w14:paraId="353846EC" w14:textId="77777777" w:rsidR="001E155E" w:rsidRDefault="001E155E" w:rsidP="00D84DFD">
            <w:pPr>
              <w:pStyle w:val="ListParagraph"/>
              <w:ind w:left="0"/>
              <w:jc w:val="both"/>
              <w:rPr>
                <w:rFonts w:ascii="Arial" w:hAnsi="Arial" w:cs="Arial"/>
              </w:rPr>
            </w:pPr>
          </w:p>
          <w:p w14:paraId="4B059491" w14:textId="77777777" w:rsidR="001E155E" w:rsidRDefault="001E155E" w:rsidP="00D84DFD">
            <w:pPr>
              <w:pStyle w:val="ListParagraph"/>
              <w:ind w:left="0"/>
              <w:jc w:val="both"/>
              <w:rPr>
                <w:rFonts w:ascii="Arial" w:hAnsi="Arial" w:cs="Arial"/>
              </w:rPr>
            </w:pPr>
          </w:p>
          <w:p w14:paraId="30215E6F" w14:textId="77777777" w:rsidR="001E155E" w:rsidRDefault="001E155E" w:rsidP="00D84DFD">
            <w:pPr>
              <w:pStyle w:val="ListParagraph"/>
              <w:ind w:left="0"/>
              <w:jc w:val="both"/>
              <w:rPr>
                <w:rFonts w:ascii="Arial" w:hAnsi="Arial" w:cs="Arial"/>
              </w:rPr>
            </w:pPr>
          </w:p>
          <w:p w14:paraId="0B30A769" w14:textId="77777777" w:rsidR="001E155E" w:rsidRDefault="001E155E" w:rsidP="00D84DFD">
            <w:pPr>
              <w:pStyle w:val="ListParagraph"/>
              <w:ind w:left="0"/>
              <w:jc w:val="both"/>
              <w:rPr>
                <w:rFonts w:ascii="Arial" w:hAnsi="Arial" w:cs="Arial"/>
              </w:rPr>
            </w:pPr>
          </w:p>
          <w:p w14:paraId="64932DE0" w14:textId="77777777" w:rsidR="001E155E" w:rsidRDefault="001E155E" w:rsidP="00D84DFD">
            <w:pPr>
              <w:pStyle w:val="ListParagraph"/>
              <w:ind w:left="0"/>
              <w:jc w:val="both"/>
              <w:rPr>
                <w:rFonts w:ascii="Arial" w:hAnsi="Arial" w:cs="Arial"/>
              </w:rPr>
            </w:pPr>
          </w:p>
          <w:p w14:paraId="7D53D632" w14:textId="77777777" w:rsidR="001E155E" w:rsidRDefault="001E155E" w:rsidP="00D84DFD">
            <w:pPr>
              <w:pStyle w:val="ListParagraph"/>
              <w:ind w:left="0"/>
              <w:jc w:val="both"/>
              <w:rPr>
                <w:rFonts w:ascii="Arial" w:hAnsi="Arial" w:cs="Arial"/>
              </w:rPr>
            </w:pPr>
          </w:p>
          <w:p w14:paraId="144D249E" w14:textId="77777777" w:rsidR="001E155E" w:rsidRDefault="001E155E" w:rsidP="00D84DFD">
            <w:pPr>
              <w:pStyle w:val="ListParagraph"/>
              <w:ind w:left="0"/>
              <w:jc w:val="both"/>
              <w:rPr>
                <w:rFonts w:ascii="Arial" w:hAnsi="Arial" w:cs="Arial"/>
              </w:rPr>
            </w:pPr>
          </w:p>
          <w:p w14:paraId="6E827CF7" w14:textId="77777777" w:rsidR="001E155E" w:rsidRDefault="001E155E" w:rsidP="00D84DFD">
            <w:pPr>
              <w:pStyle w:val="ListParagraph"/>
              <w:ind w:left="0"/>
              <w:jc w:val="both"/>
              <w:rPr>
                <w:rFonts w:ascii="Arial" w:hAnsi="Arial" w:cs="Arial"/>
              </w:rPr>
            </w:pPr>
          </w:p>
        </w:tc>
      </w:tr>
    </w:tbl>
    <w:p w14:paraId="03605D18" w14:textId="77777777" w:rsidR="001E155E" w:rsidRDefault="001E155E" w:rsidP="00070746">
      <w:pPr>
        <w:spacing w:after="0" w:line="240" w:lineRule="auto"/>
        <w:jc w:val="both"/>
        <w:rPr>
          <w:rFonts w:ascii="Arial" w:hAnsi="Arial" w:cs="Arial"/>
        </w:rPr>
      </w:pPr>
    </w:p>
    <w:p w14:paraId="22E0199E" w14:textId="77777777" w:rsidR="000128E3" w:rsidRPr="00070746" w:rsidRDefault="000128E3" w:rsidP="00785E66">
      <w:pPr>
        <w:pStyle w:val="ListParagraph"/>
        <w:numPr>
          <w:ilvl w:val="0"/>
          <w:numId w:val="11"/>
        </w:numPr>
        <w:spacing w:after="0" w:line="240" w:lineRule="auto"/>
        <w:jc w:val="both"/>
        <w:rPr>
          <w:rFonts w:ascii="Arial" w:hAnsi="Arial" w:cs="Arial"/>
        </w:rPr>
      </w:pPr>
      <w:r w:rsidRPr="00070746">
        <w:rPr>
          <w:rFonts w:ascii="Arial" w:hAnsi="Arial" w:cs="Arial"/>
        </w:rPr>
        <w:t xml:space="preserve">How does the programme </w:t>
      </w:r>
      <w:r w:rsidR="006E0496" w:rsidRPr="00070746">
        <w:rPr>
          <w:rFonts w:ascii="Arial" w:hAnsi="Arial" w:cs="Arial"/>
        </w:rPr>
        <w:t xml:space="preserve">/ do the programmes </w:t>
      </w:r>
      <w:r w:rsidRPr="00070746">
        <w:rPr>
          <w:rFonts w:ascii="Arial" w:hAnsi="Arial" w:cs="Arial"/>
        </w:rPr>
        <w:t>ensure that teaching and learning is inclusive</w:t>
      </w:r>
      <w:r w:rsidR="008712B0" w:rsidRPr="00070746">
        <w:rPr>
          <w:rFonts w:ascii="Arial" w:hAnsi="Arial" w:cs="Arial"/>
        </w:rPr>
        <w:t xml:space="preserve"> and that students from all cohorts obtain positive outcomes</w:t>
      </w:r>
      <w:r w:rsidRPr="00070746">
        <w:rPr>
          <w:rFonts w:ascii="Arial" w:hAnsi="Arial" w:cs="Arial"/>
        </w:rPr>
        <w:t>?</w:t>
      </w:r>
    </w:p>
    <w:p w14:paraId="0A438936" w14:textId="77777777" w:rsidR="000128E3" w:rsidRDefault="000128E3" w:rsidP="000128E3">
      <w:pPr>
        <w:spacing w:after="0" w:line="240" w:lineRule="auto"/>
        <w:ind w:left="720"/>
        <w:jc w:val="both"/>
        <w:rPr>
          <w:rFonts w:ascii="Arial" w:hAnsi="Arial" w:cs="Arial"/>
        </w:rPr>
      </w:pPr>
    </w:p>
    <w:p w14:paraId="5BF382AE" w14:textId="77777777" w:rsidR="00395848" w:rsidRDefault="002E763A" w:rsidP="008712B0">
      <w:pPr>
        <w:spacing w:after="0" w:line="240" w:lineRule="auto"/>
        <w:ind w:left="720"/>
        <w:jc w:val="both"/>
        <w:rPr>
          <w:rFonts w:ascii="Arial" w:hAnsi="Arial" w:cs="Arial"/>
        </w:rPr>
      </w:pPr>
      <w:r>
        <w:rPr>
          <w:rFonts w:ascii="Arial" w:hAnsi="Arial" w:cs="Arial"/>
        </w:rPr>
        <w:t xml:space="preserve">In relation to </w:t>
      </w:r>
      <w:r w:rsidR="006E0496">
        <w:rPr>
          <w:rFonts w:ascii="Arial" w:hAnsi="Arial" w:cs="Arial"/>
        </w:rPr>
        <w:t>(</w:t>
      </w:r>
      <w:r>
        <w:rPr>
          <w:rFonts w:ascii="Arial" w:hAnsi="Arial" w:cs="Arial"/>
        </w:rPr>
        <w:t xml:space="preserve">b) you may, for example, </w:t>
      </w:r>
      <w:r w:rsidR="000128E3">
        <w:rPr>
          <w:rFonts w:ascii="Arial" w:hAnsi="Arial" w:cs="Arial"/>
        </w:rPr>
        <w:t xml:space="preserve">want to reflect on the ways you have ensured that </w:t>
      </w:r>
      <w:r w:rsidR="006E0496">
        <w:rPr>
          <w:rFonts w:ascii="Arial" w:hAnsi="Arial" w:cs="Arial"/>
        </w:rPr>
        <w:t xml:space="preserve">the programme content, </w:t>
      </w:r>
      <w:r w:rsidR="00A5641C">
        <w:rPr>
          <w:rFonts w:ascii="Arial" w:hAnsi="Arial" w:cs="Arial"/>
        </w:rPr>
        <w:t xml:space="preserve">its </w:t>
      </w:r>
      <w:r w:rsidR="000128E3">
        <w:rPr>
          <w:rFonts w:ascii="Arial" w:hAnsi="Arial" w:cs="Arial"/>
        </w:rPr>
        <w:t>teaching</w:t>
      </w:r>
      <w:r w:rsidR="006E0496">
        <w:rPr>
          <w:rFonts w:ascii="Arial" w:hAnsi="Arial" w:cs="Arial"/>
        </w:rPr>
        <w:t xml:space="preserve"> and learning</w:t>
      </w:r>
      <w:r w:rsidR="008603FD">
        <w:rPr>
          <w:rFonts w:ascii="Arial" w:hAnsi="Arial" w:cs="Arial"/>
        </w:rPr>
        <w:t xml:space="preserve"> delivery</w:t>
      </w:r>
      <w:r w:rsidR="000128E3">
        <w:rPr>
          <w:rFonts w:ascii="Arial" w:hAnsi="Arial" w:cs="Arial"/>
        </w:rPr>
        <w:t xml:space="preserve"> </w:t>
      </w:r>
      <w:r>
        <w:rPr>
          <w:rFonts w:ascii="Arial" w:hAnsi="Arial" w:cs="Arial"/>
        </w:rPr>
        <w:t xml:space="preserve">or assessment </w:t>
      </w:r>
      <w:r w:rsidR="000128E3">
        <w:rPr>
          <w:rFonts w:ascii="Arial" w:hAnsi="Arial" w:cs="Arial"/>
        </w:rPr>
        <w:t>methods are inclusive</w:t>
      </w:r>
      <w:r w:rsidR="00917C3A">
        <w:rPr>
          <w:rFonts w:ascii="Arial" w:hAnsi="Arial" w:cs="Arial"/>
        </w:rPr>
        <w:t xml:space="preserve"> and appropriate for the specific cohort(s) that the programme(s) aim(s) to attract</w:t>
      </w:r>
      <w:r>
        <w:rPr>
          <w:rFonts w:ascii="Arial" w:hAnsi="Arial" w:cs="Arial"/>
        </w:rPr>
        <w:t>.</w:t>
      </w:r>
    </w:p>
    <w:p w14:paraId="27E9318B" w14:textId="77777777" w:rsidR="00395848" w:rsidRDefault="00395848" w:rsidP="008712B0">
      <w:pPr>
        <w:spacing w:after="0" w:line="240" w:lineRule="auto"/>
        <w:ind w:left="720"/>
        <w:jc w:val="both"/>
        <w:rPr>
          <w:rFonts w:ascii="Arial" w:hAnsi="Arial" w:cs="Arial"/>
        </w:rPr>
      </w:pPr>
    </w:p>
    <w:p w14:paraId="381E5D4A" w14:textId="77777777" w:rsidR="008603FD" w:rsidRDefault="008603FD" w:rsidP="008712B0">
      <w:pPr>
        <w:spacing w:after="0" w:line="240" w:lineRule="auto"/>
        <w:ind w:left="720"/>
        <w:jc w:val="both"/>
        <w:rPr>
          <w:rFonts w:ascii="Arial" w:hAnsi="Arial" w:cs="Arial"/>
        </w:rPr>
      </w:pPr>
      <w:r>
        <w:rPr>
          <w:rFonts w:ascii="Arial" w:hAnsi="Arial" w:cs="Arial"/>
        </w:rPr>
        <w:t>E.g.:</w:t>
      </w:r>
    </w:p>
    <w:p w14:paraId="7FEDB7C5" w14:textId="77777777" w:rsidR="008603FD" w:rsidRDefault="008603FD" w:rsidP="008603FD">
      <w:pPr>
        <w:pStyle w:val="ListParagraph"/>
        <w:numPr>
          <w:ilvl w:val="0"/>
          <w:numId w:val="10"/>
        </w:numPr>
        <w:spacing w:after="0" w:line="240" w:lineRule="auto"/>
        <w:jc w:val="both"/>
        <w:rPr>
          <w:rFonts w:ascii="Arial" w:hAnsi="Arial" w:cs="Arial"/>
        </w:rPr>
      </w:pPr>
      <w:r>
        <w:rPr>
          <w:rFonts w:ascii="Arial" w:hAnsi="Arial" w:cs="Arial"/>
        </w:rPr>
        <w:t>If your programme attracts a large proportion of mature students returning to education</w:t>
      </w:r>
      <w:r w:rsidR="00917C3A">
        <w:rPr>
          <w:rFonts w:ascii="Arial" w:hAnsi="Arial" w:cs="Arial"/>
        </w:rPr>
        <w:t xml:space="preserve"> or students </w:t>
      </w:r>
      <w:r w:rsidR="008878E7">
        <w:rPr>
          <w:rFonts w:ascii="Arial" w:hAnsi="Arial" w:cs="Arial"/>
        </w:rPr>
        <w:t xml:space="preserve">predominantly </w:t>
      </w:r>
      <w:r w:rsidR="00917C3A">
        <w:rPr>
          <w:rFonts w:ascii="Arial" w:hAnsi="Arial" w:cs="Arial"/>
        </w:rPr>
        <w:t>from a widening access background</w:t>
      </w:r>
      <w:r>
        <w:rPr>
          <w:rFonts w:ascii="Arial" w:hAnsi="Arial" w:cs="Arial"/>
        </w:rPr>
        <w:t xml:space="preserve">, you may want to reflect on how you have </w:t>
      </w:r>
      <w:r w:rsidR="00917C3A">
        <w:rPr>
          <w:rFonts w:ascii="Arial" w:hAnsi="Arial" w:cs="Arial"/>
        </w:rPr>
        <w:t>addressed</w:t>
      </w:r>
      <w:r>
        <w:rPr>
          <w:rFonts w:ascii="Arial" w:hAnsi="Arial" w:cs="Arial"/>
        </w:rPr>
        <w:t xml:space="preserve"> in the design of the programme </w:t>
      </w:r>
      <w:r w:rsidR="00917C3A">
        <w:rPr>
          <w:rFonts w:ascii="Arial" w:hAnsi="Arial" w:cs="Arial"/>
        </w:rPr>
        <w:t xml:space="preserve">any potential issues </w:t>
      </w:r>
      <w:r w:rsidR="00785E66">
        <w:rPr>
          <w:rFonts w:ascii="Arial" w:hAnsi="Arial" w:cs="Arial"/>
        </w:rPr>
        <w:t xml:space="preserve">that such students may have </w:t>
      </w:r>
      <w:r w:rsidR="00917C3A">
        <w:rPr>
          <w:rFonts w:ascii="Arial" w:hAnsi="Arial" w:cs="Arial"/>
        </w:rPr>
        <w:t>re the transition to HE / return to education;</w:t>
      </w:r>
    </w:p>
    <w:p w14:paraId="5DB0033D" w14:textId="77777777" w:rsidR="00917C3A" w:rsidRDefault="008603FD" w:rsidP="00917C3A">
      <w:pPr>
        <w:pStyle w:val="ListParagraph"/>
        <w:numPr>
          <w:ilvl w:val="0"/>
          <w:numId w:val="10"/>
        </w:numPr>
        <w:spacing w:after="0" w:line="240" w:lineRule="auto"/>
        <w:jc w:val="both"/>
        <w:rPr>
          <w:rFonts w:ascii="Arial" w:hAnsi="Arial" w:cs="Arial"/>
        </w:rPr>
      </w:pPr>
      <w:r>
        <w:rPr>
          <w:rFonts w:ascii="Arial" w:hAnsi="Arial" w:cs="Arial"/>
        </w:rPr>
        <w:t>If your programme attracts a large proportion of students with a sp</w:t>
      </w:r>
      <w:r w:rsidR="00070746">
        <w:rPr>
          <w:rFonts w:ascii="Arial" w:hAnsi="Arial" w:cs="Arial"/>
        </w:rPr>
        <w:t>ecific learning difficulty,</w:t>
      </w:r>
      <w:r>
        <w:rPr>
          <w:rFonts w:ascii="Arial" w:hAnsi="Arial" w:cs="Arial"/>
        </w:rPr>
        <w:t xml:space="preserve"> you may want to detail how you have taken this into account </w:t>
      </w:r>
      <w:r w:rsidR="00917C3A">
        <w:rPr>
          <w:rFonts w:ascii="Arial" w:hAnsi="Arial" w:cs="Arial"/>
        </w:rPr>
        <w:t xml:space="preserve">in relation to the </w:t>
      </w:r>
      <w:r w:rsidR="00785E66">
        <w:rPr>
          <w:rFonts w:ascii="Arial" w:hAnsi="Arial" w:cs="Arial"/>
        </w:rPr>
        <w:t>delivery of</w:t>
      </w:r>
      <w:r w:rsidR="00917C3A">
        <w:rPr>
          <w:rFonts w:ascii="Arial" w:hAnsi="Arial" w:cs="Arial"/>
        </w:rPr>
        <w:t xml:space="preserve"> the programme;</w:t>
      </w:r>
    </w:p>
    <w:p w14:paraId="447932F8" w14:textId="77777777" w:rsidR="00591E2A" w:rsidRDefault="00591E2A" w:rsidP="00917C3A">
      <w:pPr>
        <w:pStyle w:val="ListParagraph"/>
        <w:numPr>
          <w:ilvl w:val="0"/>
          <w:numId w:val="10"/>
        </w:numPr>
        <w:spacing w:after="0" w:line="240" w:lineRule="auto"/>
        <w:jc w:val="both"/>
        <w:rPr>
          <w:rFonts w:ascii="Arial" w:hAnsi="Arial" w:cs="Arial"/>
        </w:rPr>
      </w:pPr>
      <w:r>
        <w:rPr>
          <w:rFonts w:ascii="Arial" w:hAnsi="Arial" w:cs="Arial"/>
        </w:rPr>
        <w:t>If the programme is part of a larger progression route, how have you ensured that progression between awards and levels is seamless?</w:t>
      </w:r>
    </w:p>
    <w:p w14:paraId="78A53EF0" w14:textId="77777777" w:rsidR="00395848" w:rsidRDefault="00395848" w:rsidP="00917C3A">
      <w:pPr>
        <w:pStyle w:val="ListParagraph"/>
        <w:numPr>
          <w:ilvl w:val="0"/>
          <w:numId w:val="10"/>
        </w:numPr>
        <w:spacing w:after="0" w:line="240" w:lineRule="auto"/>
        <w:jc w:val="both"/>
        <w:rPr>
          <w:rFonts w:ascii="Arial" w:hAnsi="Arial" w:cs="Arial"/>
        </w:rPr>
      </w:pPr>
      <w:r w:rsidRPr="00917C3A">
        <w:rPr>
          <w:rFonts w:ascii="Arial" w:hAnsi="Arial" w:cs="Arial"/>
        </w:rPr>
        <w:t xml:space="preserve">If the </w:t>
      </w:r>
      <w:r w:rsidR="0087757A" w:rsidRPr="00917C3A">
        <w:rPr>
          <w:rFonts w:ascii="Arial" w:hAnsi="Arial" w:cs="Arial"/>
        </w:rPr>
        <w:t>programme is/are offered bilingually or through the Medium of Welsh,</w:t>
      </w:r>
      <w:r w:rsidRPr="00917C3A">
        <w:rPr>
          <w:rFonts w:ascii="Arial" w:hAnsi="Arial" w:cs="Arial"/>
        </w:rPr>
        <w:t xml:space="preserve"> how </w:t>
      </w:r>
      <w:r w:rsidR="008603FD" w:rsidRPr="00917C3A">
        <w:rPr>
          <w:rFonts w:ascii="Arial" w:hAnsi="Arial" w:cs="Arial"/>
        </w:rPr>
        <w:t xml:space="preserve">are you ensuring </w:t>
      </w:r>
      <w:r w:rsidR="0087757A" w:rsidRPr="00917C3A">
        <w:rPr>
          <w:rFonts w:ascii="Arial" w:hAnsi="Arial" w:cs="Arial"/>
        </w:rPr>
        <w:t>appropriate language support for these students?</w:t>
      </w:r>
      <w:r w:rsidR="00B31B56">
        <w:rPr>
          <w:rFonts w:ascii="Arial" w:hAnsi="Arial" w:cs="Arial"/>
        </w:rPr>
        <w:t xml:space="preserve">  </w:t>
      </w:r>
      <w:r w:rsidR="00B31B56" w:rsidRPr="00B31B56">
        <w:rPr>
          <w:rFonts w:ascii="Arial" w:hAnsi="Arial" w:cs="Arial"/>
          <w:b/>
        </w:rPr>
        <w:t>OR</w:t>
      </w:r>
      <w:r w:rsidR="00B31B56">
        <w:rPr>
          <w:rFonts w:ascii="Arial" w:hAnsi="Arial" w:cs="Arial"/>
        </w:rPr>
        <w:t xml:space="preserve"> how has the programme team ensured that effective language support in place for students whose first language is not English or Welsh? </w:t>
      </w:r>
    </w:p>
    <w:p w14:paraId="766C7E23" w14:textId="77777777" w:rsidR="00672A00" w:rsidRPr="00917C3A" w:rsidRDefault="00672A00" w:rsidP="00917C3A">
      <w:pPr>
        <w:pStyle w:val="ListParagraph"/>
        <w:numPr>
          <w:ilvl w:val="0"/>
          <w:numId w:val="10"/>
        </w:numPr>
        <w:spacing w:after="0" w:line="240" w:lineRule="auto"/>
        <w:jc w:val="both"/>
        <w:rPr>
          <w:rFonts w:ascii="Arial" w:hAnsi="Arial" w:cs="Arial"/>
        </w:rPr>
      </w:pPr>
      <w:r>
        <w:rPr>
          <w:rFonts w:ascii="Arial" w:hAnsi="Arial" w:cs="Arial"/>
        </w:rPr>
        <w:t>This could also mean reflecting on the need for a diverse curriculum and reading list.</w:t>
      </w:r>
    </w:p>
    <w:p w14:paraId="3B2FF5C8" w14:textId="77777777" w:rsidR="00D26097" w:rsidRDefault="00D26097" w:rsidP="008712B0">
      <w:pPr>
        <w:spacing w:after="0" w:line="240" w:lineRule="auto"/>
        <w:ind w:left="720"/>
        <w:jc w:val="both"/>
        <w:rPr>
          <w:rFonts w:ascii="Arial" w:hAnsi="Arial" w:cs="Arial"/>
        </w:rPr>
      </w:pPr>
    </w:p>
    <w:p w14:paraId="39F4D73E" w14:textId="77777777" w:rsidR="0087757A" w:rsidRDefault="0087757A" w:rsidP="008712B0">
      <w:pPr>
        <w:spacing w:after="0" w:line="240" w:lineRule="auto"/>
        <w:ind w:left="720"/>
        <w:jc w:val="both"/>
        <w:rPr>
          <w:rFonts w:ascii="Arial" w:hAnsi="Arial" w:cs="Arial"/>
        </w:rPr>
      </w:pPr>
      <w:r>
        <w:rPr>
          <w:rFonts w:ascii="Arial" w:hAnsi="Arial" w:cs="Arial"/>
        </w:rPr>
        <w:t>Your reflection in this section 3 will depend on the type of cohort that the programme att</w:t>
      </w:r>
      <w:r w:rsidR="00FE389F">
        <w:rPr>
          <w:rFonts w:ascii="Arial" w:hAnsi="Arial" w:cs="Arial"/>
        </w:rPr>
        <w:t>racts / is expected to attract.</w:t>
      </w:r>
    </w:p>
    <w:p w14:paraId="00F23A59" w14:textId="77777777" w:rsidR="006E0496" w:rsidRDefault="006E0496" w:rsidP="006E0496">
      <w:pPr>
        <w:spacing w:after="0" w:line="240" w:lineRule="auto"/>
        <w:ind w:left="720"/>
        <w:jc w:val="both"/>
        <w:rPr>
          <w:rFonts w:ascii="Arial" w:hAnsi="Arial" w:cs="Arial"/>
        </w:rPr>
      </w:pPr>
    </w:p>
    <w:tbl>
      <w:tblPr>
        <w:tblStyle w:val="TableGrid"/>
        <w:tblW w:w="0" w:type="auto"/>
        <w:tblInd w:w="720" w:type="dxa"/>
        <w:tblLook w:val="04A0" w:firstRow="1" w:lastRow="0" w:firstColumn="1" w:lastColumn="0" w:noHBand="0" w:noVBand="1"/>
      </w:tblPr>
      <w:tblGrid>
        <w:gridCol w:w="8296"/>
      </w:tblGrid>
      <w:tr w:rsidR="001E155E" w14:paraId="47B0B0A4" w14:textId="77777777" w:rsidTr="000B1BA3">
        <w:trPr>
          <w:trHeight w:val="2268"/>
        </w:trPr>
        <w:tc>
          <w:tcPr>
            <w:tcW w:w="9016" w:type="dxa"/>
          </w:tcPr>
          <w:p w14:paraId="67B50D1F" w14:textId="77777777" w:rsidR="001E155E" w:rsidRDefault="001E155E" w:rsidP="00D84DFD">
            <w:pPr>
              <w:pStyle w:val="ListParagraph"/>
              <w:ind w:left="0"/>
              <w:jc w:val="both"/>
              <w:rPr>
                <w:rFonts w:ascii="Arial" w:hAnsi="Arial" w:cs="Arial"/>
              </w:rPr>
            </w:pPr>
          </w:p>
          <w:p w14:paraId="27C53F39" w14:textId="77777777" w:rsidR="001E155E" w:rsidRDefault="001E155E" w:rsidP="00D84DFD">
            <w:pPr>
              <w:pStyle w:val="ListParagraph"/>
              <w:ind w:left="0"/>
              <w:jc w:val="both"/>
              <w:rPr>
                <w:rFonts w:ascii="Arial" w:hAnsi="Arial" w:cs="Arial"/>
              </w:rPr>
            </w:pPr>
          </w:p>
          <w:p w14:paraId="55172E4B" w14:textId="77777777" w:rsidR="001E155E" w:rsidRDefault="001E155E" w:rsidP="00D84DFD">
            <w:pPr>
              <w:pStyle w:val="ListParagraph"/>
              <w:ind w:left="0"/>
              <w:jc w:val="both"/>
              <w:rPr>
                <w:rFonts w:ascii="Arial" w:hAnsi="Arial" w:cs="Arial"/>
              </w:rPr>
            </w:pPr>
          </w:p>
          <w:p w14:paraId="7557E31C" w14:textId="77777777" w:rsidR="001E155E" w:rsidRDefault="001E155E" w:rsidP="00D84DFD">
            <w:pPr>
              <w:pStyle w:val="ListParagraph"/>
              <w:ind w:left="0"/>
              <w:jc w:val="both"/>
              <w:rPr>
                <w:rFonts w:ascii="Arial" w:hAnsi="Arial" w:cs="Arial"/>
              </w:rPr>
            </w:pPr>
          </w:p>
        </w:tc>
      </w:tr>
    </w:tbl>
    <w:p w14:paraId="60756D00" w14:textId="77777777" w:rsidR="001E155E" w:rsidRDefault="001E155E" w:rsidP="006E0496">
      <w:pPr>
        <w:spacing w:after="0" w:line="240" w:lineRule="auto"/>
        <w:ind w:left="720"/>
        <w:jc w:val="both"/>
        <w:rPr>
          <w:rFonts w:ascii="Arial" w:hAnsi="Arial" w:cs="Arial"/>
        </w:rPr>
      </w:pPr>
    </w:p>
    <w:p w14:paraId="13E388A5" w14:textId="77777777" w:rsidR="000B1BA3" w:rsidRDefault="000B1BA3" w:rsidP="0067280F">
      <w:pPr>
        <w:pStyle w:val="ListParagraph"/>
        <w:numPr>
          <w:ilvl w:val="0"/>
          <w:numId w:val="11"/>
        </w:numPr>
        <w:spacing w:after="0" w:line="240" w:lineRule="auto"/>
        <w:jc w:val="both"/>
        <w:rPr>
          <w:rFonts w:ascii="Arial" w:hAnsi="Arial" w:cs="Arial"/>
        </w:rPr>
      </w:pPr>
      <w:r>
        <w:rPr>
          <w:rFonts w:ascii="Arial" w:hAnsi="Arial" w:cs="Arial"/>
        </w:rPr>
        <w:t>When admitting students to this programme / these programmes are there specific equality and diversity implications that need to be considered and/or raised with applicants?</w:t>
      </w:r>
    </w:p>
    <w:p w14:paraId="1AFDEE25" w14:textId="77777777" w:rsidR="000B1BA3" w:rsidRDefault="000B1BA3" w:rsidP="000B1BA3">
      <w:pPr>
        <w:pStyle w:val="ListParagraph"/>
        <w:spacing w:after="0" w:line="240" w:lineRule="auto"/>
        <w:ind w:left="1080"/>
        <w:jc w:val="both"/>
        <w:rPr>
          <w:rFonts w:ascii="Arial" w:hAnsi="Arial" w:cs="Arial"/>
        </w:rPr>
      </w:pPr>
    </w:p>
    <w:tbl>
      <w:tblPr>
        <w:tblStyle w:val="TableGrid"/>
        <w:tblW w:w="0" w:type="auto"/>
        <w:tblInd w:w="1080" w:type="dxa"/>
        <w:tblLook w:val="04A0" w:firstRow="1" w:lastRow="0" w:firstColumn="1" w:lastColumn="0" w:noHBand="0" w:noVBand="1"/>
      </w:tblPr>
      <w:tblGrid>
        <w:gridCol w:w="7936"/>
      </w:tblGrid>
      <w:tr w:rsidR="000B1BA3" w14:paraId="664A9CCD" w14:textId="77777777" w:rsidTr="00CD0FA5">
        <w:trPr>
          <w:trHeight w:val="2268"/>
        </w:trPr>
        <w:tc>
          <w:tcPr>
            <w:tcW w:w="9016" w:type="dxa"/>
          </w:tcPr>
          <w:p w14:paraId="1AA5D0DE" w14:textId="77777777" w:rsidR="000B1BA3" w:rsidRDefault="000B1BA3" w:rsidP="000B1BA3">
            <w:pPr>
              <w:pStyle w:val="ListParagraph"/>
              <w:ind w:left="0"/>
              <w:jc w:val="both"/>
              <w:rPr>
                <w:rFonts w:ascii="Arial" w:hAnsi="Arial" w:cs="Arial"/>
              </w:rPr>
            </w:pPr>
          </w:p>
        </w:tc>
      </w:tr>
    </w:tbl>
    <w:p w14:paraId="576E619A" w14:textId="77777777" w:rsidR="000B1BA3" w:rsidRDefault="000B1BA3" w:rsidP="000B1BA3">
      <w:pPr>
        <w:pStyle w:val="ListParagraph"/>
        <w:spacing w:after="0" w:line="240" w:lineRule="auto"/>
        <w:ind w:left="1080"/>
        <w:jc w:val="both"/>
        <w:rPr>
          <w:rFonts w:ascii="Arial" w:hAnsi="Arial" w:cs="Arial"/>
        </w:rPr>
      </w:pPr>
      <w:r>
        <w:rPr>
          <w:rFonts w:ascii="Arial" w:hAnsi="Arial" w:cs="Arial"/>
        </w:rPr>
        <w:t xml:space="preserve"> </w:t>
      </w:r>
    </w:p>
    <w:p w14:paraId="595A82AA" w14:textId="77777777" w:rsidR="001E155E" w:rsidRPr="006E0496" w:rsidRDefault="001E155E" w:rsidP="006E0496">
      <w:pPr>
        <w:spacing w:after="0" w:line="240" w:lineRule="auto"/>
        <w:ind w:left="720"/>
        <w:jc w:val="both"/>
        <w:rPr>
          <w:rFonts w:ascii="Arial" w:hAnsi="Arial" w:cs="Arial"/>
        </w:rPr>
      </w:pPr>
    </w:p>
    <w:p w14:paraId="00539CD0" w14:textId="7159C091" w:rsidR="00104C54" w:rsidRPr="00F61E6B" w:rsidRDefault="00092AE6" w:rsidP="00F61E6B">
      <w:pPr>
        <w:pStyle w:val="Style1"/>
      </w:pPr>
      <w:bookmarkStart w:id="6" w:name="_Toc141265274"/>
      <w:r>
        <w:t xml:space="preserve">Graduate Attribute: </w:t>
      </w:r>
      <w:r w:rsidR="008712B0">
        <w:t>E</w:t>
      </w:r>
      <w:r w:rsidR="00104C54">
        <w:t>mployability</w:t>
      </w:r>
      <w:bookmarkEnd w:id="6"/>
    </w:p>
    <w:p w14:paraId="22B37E01" w14:textId="77777777" w:rsidR="00104C54" w:rsidRDefault="00104C54" w:rsidP="00104C54">
      <w:pPr>
        <w:pStyle w:val="ListParagraph"/>
        <w:rPr>
          <w:rFonts w:ascii="Arial" w:hAnsi="Arial" w:cs="Arial"/>
          <w:b/>
        </w:rPr>
      </w:pPr>
    </w:p>
    <w:p w14:paraId="0F403279" w14:textId="2C75612D" w:rsidR="000D4D69" w:rsidRDefault="00785977" w:rsidP="000D4D69">
      <w:pPr>
        <w:pStyle w:val="ListParagraph"/>
        <w:rPr>
          <w:rFonts w:ascii="Arial" w:hAnsi="Arial" w:cs="Arial"/>
        </w:rPr>
      </w:pPr>
      <w:r>
        <w:rPr>
          <w:rFonts w:ascii="Arial" w:hAnsi="Arial" w:cs="Arial"/>
        </w:rPr>
        <w:t xml:space="preserve">As part of the Graduate Attribute Framework, </w:t>
      </w:r>
      <w:r w:rsidR="008240DE">
        <w:rPr>
          <w:rFonts w:ascii="Arial" w:hAnsi="Arial" w:cs="Arial"/>
        </w:rPr>
        <w:t>graduate</w:t>
      </w:r>
      <w:r w:rsidR="000D4D69">
        <w:rPr>
          <w:rFonts w:ascii="Arial" w:hAnsi="Arial" w:cs="Arial"/>
        </w:rPr>
        <w:t xml:space="preserve"> competencies</w:t>
      </w:r>
      <w:r w:rsidR="009879D6">
        <w:rPr>
          <w:rFonts w:ascii="Arial" w:hAnsi="Arial" w:cs="Arial"/>
        </w:rPr>
        <w:t xml:space="preserve"> </w:t>
      </w:r>
      <w:r w:rsidR="000D4D69">
        <w:rPr>
          <w:rFonts w:ascii="Arial" w:hAnsi="Arial" w:cs="Arial"/>
        </w:rPr>
        <w:t xml:space="preserve">in Employability </w:t>
      </w:r>
      <w:r w:rsidR="008240DE">
        <w:rPr>
          <w:rFonts w:ascii="Arial" w:hAnsi="Arial" w:cs="Arial"/>
        </w:rPr>
        <w:t>include</w:t>
      </w:r>
      <w:r w:rsidR="000D4D69">
        <w:rPr>
          <w:rFonts w:ascii="Arial" w:hAnsi="Arial" w:cs="Arial"/>
        </w:rPr>
        <w:t>:</w:t>
      </w:r>
    </w:p>
    <w:p w14:paraId="2CDD0461" w14:textId="77777777" w:rsidR="000D4D69" w:rsidRDefault="000D4D69" w:rsidP="000D4D69">
      <w:pPr>
        <w:pStyle w:val="ListParagraph"/>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034"/>
        <w:gridCol w:w="2082"/>
        <w:gridCol w:w="2054"/>
      </w:tblGrid>
      <w:tr w:rsidR="000D4D69" w14:paraId="00F9943B" w14:textId="77777777" w:rsidTr="002A1171">
        <w:tc>
          <w:tcPr>
            <w:tcW w:w="2254" w:type="dxa"/>
          </w:tcPr>
          <w:p w14:paraId="35FDCE76" w14:textId="77777777" w:rsidR="000D4D69" w:rsidRDefault="000D4D69" w:rsidP="002A1171">
            <w:pPr>
              <w:jc w:val="both"/>
              <w:rPr>
                <w:rFonts w:ascii="Arial" w:hAnsi="Arial" w:cs="Arial"/>
              </w:rPr>
            </w:pPr>
            <w:r w:rsidRPr="009F51B4">
              <w:rPr>
                <w:rFonts w:ascii="Arial" w:hAnsi="Arial" w:cs="Arial"/>
              </w:rPr>
              <w:t xml:space="preserve">Communication </w:t>
            </w:r>
          </w:p>
        </w:tc>
        <w:tc>
          <w:tcPr>
            <w:tcW w:w="2254" w:type="dxa"/>
          </w:tcPr>
          <w:p w14:paraId="64E65ACF" w14:textId="77777777" w:rsidR="000D4D69" w:rsidRDefault="000D4D69" w:rsidP="002A1171">
            <w:pPr>
              <w:jc w:val="both"/>
              <w:rPr>
                <w:rFonts w:ascii="Arial" w:hAnsi="Arial" w:cs="Arial"/>
              </w:rPr>
            </w:pPr>
            <w:r w:rsidRPr="009F51B4">
              <w:rPr>
                <w:rFonts w:ascii="Arial" w:hAnsi="Arial" w:cs="Arial"/>
              </w:rPr>
              <w:t xml:space="preserve">Leadership </w:t>
            </w:r>
          </w:p>
        </w:tc>
        <w:tc>
          <w:tcPr>
            <w:tcW w:w="2254" w:type="dxa"/>
          </w:tcPr>
          <w:p w14:paraId="74369E26" w14:textId="77777777" w:rsidR="000D4D69" w:rsidRDefault="000D4D69" w:rsidP="002A1171">
            <w:pPr>
              <w:jc w:val="both"/>
              <w:rPr>
                <w:rFonts w:ascii="Arial" w:hAnsi="Arial" w:cs="Arial"/>
              </w:rPr>
            </w:pPr>
            <w:r w:rsidRPr="009F51B4">
              <w:rPr>
                <w:rFonts w:ascii="Arial" w:hAnsi="Arial" w:cs="Arial"/>
              </w:rPr>
              <w:t xml:space="preserve">Collaboration </w:t>
            </w:r>
          </w:p>
        </w:tc>
        <w:tc>
          <w:tcPr>
            <w:tcW w:w="2254" w:type="dxa"/>
          </w:tcPr>
          <w:p w14:paraId="6E5E07AC" w14:textId="77777777" w:rsidR="000D4D69" w:rsidRDefault="000D4D69" w:rsidP="002A1171">
            <w:pPr>
              <w:jc w:val="both"/>
              <w:rPr>
                <w:rFonts w:ascii="Arial" w:hAnsi="Arial" w:cs="Arial"/>
              </w:rPr>
            </w:pPr>
            <w:r w:rsidRPr="009F51B4">
              <w:rPr>
                <w:rFonts w:ascii="Arial" w:hAnsi="Arial" w:cs="Arial"/>
              </w:rPr>
              <w:t xml:space="preserve">Creativity </w:t>
            </w:r>
          </w:p>
          <w:p w14:paraId="285932AB" w14:textId="77777777" w:rsidR="000D4D69" w:rsidRDefault="000D4D69" w:rsidP="002A1171">
            <w:pPr>
              <w:jc w:val="both"/>
              <w:rPr>
                <w:rFonts w:ascii="Arial" w:hAnsi="Arial" w:cs="Arial"/>
              </w:rPr>
            </w:pPr>
          </w:p>
        </w:tc>
      </w:tr>
      <w:tr w:rsidR="000D4D69" w14:paraId="5503F5BD" w14:textId="77777777" w:rsidTr="002A1171">
        <w:tc>
          <w:tcPr>
            <w:tcW w:w="2254" w:type="dxa"/>
          </w:tcPr>
          <w:p w14:paraId="01B84134" w14:textId="77777777" w:rsidR="000D4D69" w:rsidRDefault="000D4D69" w:rsidP="002A1171">
            <w:pPr>
              <w:jc w:val="both"/>
              <w:rPr>
                <w:rFonts w:ascii="Arial" w:hAnsi="Arial" w:cs="Arial"/>
              </w:rPr>
            </w:pPr>
            <w:r w:rsidRPr="009F51B4">
              <w:rPr>
                <w:rFonts w:ascii="Arial" w:hAnsi="Arial" w:cs="Arial"/>
              </w:rPr>
              <w:t xml:space="preserve">Enterprising </w:t>
            </w:r>
          </w:p>
        </w:tc>
        <w:tc>
          <w:tcPr>
            <w:tcW w:w="2254" w:type="dxa"/>
          </w:tcPr>
          <w:p w14:paraId="14AA09FD" w14:textId="77777777" w:rsidR="000D4D69" w:rsidRDefault="000D4D69" w:rsidP="002A1171">
            <w:pPr>
              <w:jc w:val="both"/>
              <w:rPr>
                <w:rFonts w:ascii="Arial" w:hAnsi="Arial" w:cs="Arial"/>
              </w:rPr>
            </w:pPr>
            <w:r w:rsidRPr="009F51B4">
              <w:rPr>
                <w:rFonts w:ascii="Arial" w:hAnsi="Arial" w:cs="Arial"/>
              </w:rPr>
              <w:t>Problem solving</w:t>
            </w:r>
          </w:p>
        </w:tc>
        <w:tc>
          <w:tcPr>
            <w:tcW w:w="2254" w:type="dxa"/>
          </w:tcPr>
          <w:p w14:paraId="5A4DE052" w14:textId="77777777" w:rsidR="000D4D69" w:rsidRDefault="000D4D69" w:rsidP="002A1171">
            <w:pPr>
              <w:jc w:val="both"/>
              <w:rPr>
                <w:rFonts w:ascii="Arial" w:hAnsi="Arial" w:cs="Arial"/>
              </w:rPr>
            </w:pPr>
            <w:r w:rsidRPr="009F51B4">
              <w:rPr>
                <w:rFonts w:ascii="Arial" w:hAnsi="Arial" w:cs="Arial"/>
              </w:rPr>
              <w:t xml:space="preserve">Negotiating </w:t>
            </w:r>
          </w:p>
          <w:p w14:paraId="78A39E30" w14:textId="77777777" w:rsidR="000D4D69" w:rsidRDefault="000D4D69" w:rsidP="002A1171">
            <w:pPr>
              <w:jc w:val="both"/>
              <w:rPr>
                <w:rFonts w:ascii="Arial" w:hAnsi="Arial" w:cs="Arial"/>
              </w:rPr>
            </w:pPr>
          </w:p>
        </w:tc>
        <w:tc>
          <w:tcPr>
            <w:tcW w:w="2254" w:type="dxa"/>
          </w:tcPr>
          <w:p w14:paraId="37F88B47" w14:textId="77777777" w:rsidR="000D4D69" w:rsidRDefault="000D4D69" w:rsidP="002A1171">
            <w:pPr>
              <w:jc w:val="both"/>
              <w:rPr>
                <w:rFonts w:ascii="Arial" w:hAnsi="Arial" w:cs="Arial"/>
              </w:rPr>
            </w:pPr>
            <w:r w:rsidRPr="009F51B4">
              <w:rPr>
                <w:rFonts w:ascii="Arial" w:hAnsi="Arial" w:cs="Arial"/>
              </w:rPr>
              <w:t xml:space="preserve">Adaptability </w:t>
            </w:r>
          </w:p>
        </w:tc>
      </w:tr>
      <w:tr w:rsidR="000D4D69" w14:paraId="532F45DB" w14:textId="77777777" w:rsidTr="002A1171">
        <w:tc>
          <w:tcPr>
            <w:tcW w:w="2254" w:type="dxa"/>
          </w:tcPr>
          <w:p w14:paraId="13F7306D" w14:textId="77777777" w:rsidR="000D4D69" w:rsidRDefault="000D4D69" w:rsidP="002A1171">
            <w:pPr>
              <w:jc w:val="both"/>
              <w:rPr>
                <w:rFonts w:ascii="Arial" w:hAnsi="Arial" w:cs="Arial"/>
              </w:rPr>
            </w:pPr>
            <w:r w:rsidRPr="009F51B4">
              <w:rPr>
                <w:rFonts w:ascii="Arial" w:hAnsi="Arial" w:cs="Arial"/>
              </w:rPr>
              <w:t xml:space="preserve">Emotional Intelligence </w:t>
            </w:r>
          </w:p>
        </w:tc>
        <w:tc>
          <w:tcPr>
            <w:tcW w:w="2254" w:type="dxa"/>
          </w:tcPr>
          <w:p w14:paraId="0D097422" w14:textId="77777777" w:rsidR="000D4D69" w:rsidRPr="009F51B4" w:rsidRDefault="000D4D69" w:rsidP="002A1171">
            <w:pPr>
              <w:jc w:val="both"/>
              <w:rPr>
                <w:rFonts w:ascii="Arial" w:hAnsi="Arial" w:cs="Arial"/>
              </w:rPr>
            </w:pPr>
            <w:r w:rsidRPr="009F51B4">
              <w:rPr>
                <w:rFonts w:ascii="Arial" w:hAnsi="Arial" w:cs="Arial"/>
              </w:rPr>
              <w:t xml:space="preserve">Awareness </w:t>
            </w:r>
          </w:p>
          <w:p w14:paraId="3EB8E81C" w14:textId="77777777" w:rsidR="000D4D69" w:rsidRDefault="000D4D69" w:rsidP="002A1171">
            <w:pPr>
              <w:pStyle w:val="ListParagraph"/>
              <w:ind w:left="0"/>
              <w:rPr>
                <w:rFonts w:ascii="Arial" w:hAnsi="Arial" w:cs="Arial"/>
              </w:rPr>
            </w:pPr>
          </w:p>
        </w:tc>
        <w:tc>
          <w:tcPr>
            <w:tcW w:w="2254" w:type="dxa"/>
          </w:tcPr>
          <w:p w14:paraId="56AD5702" w14:textId="77777777" w:rsidR="000D4D69" w:rsidRDefault="000D4D69" w:rsidP="002A1171">
            <w:pPr>
              <w:jc w:val="both"/>
              <w:rPr>
                <w:rFonts w:ascii="Arial" w:hAnsi="Arial" w:cs="Arial"/>
              </w:rPr>
            </w:pPr>
            <w:r w:rsidRPr="009F51B4">
              <w:rPr>
                <w:rFonts w:ascii="Arial" w:hAnsi="Arial" w:cs="Arial"/>
              </w:rPr>
              <w:t xml:space="preserve">Project Management </w:t>
            </w:r>
          </w:p>
        </w:tc>
        <w:tc>
          <w:tcPr>
            <w:tcW w:w="2254" w:type="dxa"/>
          </w:tcPr>
          <w:p w14:paraId="52EFC396" w14:textId="77777777" w:rsidR="000D4D69" w:rsidRDefault="000D4D69" w:rsidP="002A1171">
            <w:pPr>
              <w:pStyle w:val="ListParagraph"/>
              <w:ind w:left="0"/>
              <w:rPr>
                <w:rFonts w:ascii="Arial" w:hAnsi="Arial" w:cs="Arial"/>
              </w:rPr>
            </w:pPr>
            <w:r>
              <w:rPr>
                <w:rFonts w:ascii="Arial" w:hAnsi="Arial" w:cs="Arial"/>
              </w:rPr>
              <w:t>Resourceful</w:t>
            </w:r>
          </w:p>
        </w:tc>
      </w:tr>
    </w:tbl>
    <w:p w14:paraId="73A4C0E7" w14:textId="77777777" w:rsidR="000D4D69" w:rsidRDefault="000D4D69" w:rsidP="008712B0">
      <w:pPr>
        <w:pStyle w:val="ListParagraph"/>
        <w:rPr>
          <w:rFonts w:ascii="Arial" w:hAnsi="Arial" w:cs="Arial"/>
        </w:rPr>
      </w:pPr>
    </w:p>
    <w:p w14:paraId="5AF5A6CF" w14:textId="47C49C3E" w:rsidR="006E0496" w:rsidRPr="008712B0" w:rsidRDefault="006E0496" w:rsidP="008712B0">
      <w:pPr>
        <w:pStyle w:val="ListParagraph"/>
        <w:rPr>
          <w:rFonts w:ascii="Arial" w:hAnsi="Arial" w:cs="Arial"/>
        </w:rPr>
      </w:pPr>
      <w:r w:rsidRPr="006E0496">
        <w:rPr>
          <w:rFonts w:ascii="Arial" w:hAnsi="Arial" w:cs="Arial"/>
        </w:rPr>
        <w:t>In this section, please refle</w:t>
      </w:r>
      <w:r w:rsidR="008712B0">
        <w:rPr>
          <w:rFonts w:ascii="Arial" w:hAnsi="Arial" w:cs="Arial"/>
        </w:rPr>
        <w:t>ct briefly on how</w:t>
      </w:r>
      <w:r w:rsidRPr="008712B0">
        <w:rPr>
          <w:rFonts w:ascii="Arial" w:hAnsi="Arial" w:cs="Arial"/>
        </w:rPr>
        <w:t xml:space="preserve"> you </w:t>
      </w:r>
      <w:r w:rsidR="008712B0">
        <w:rPr>
          <w:rFonts w:ascii="Arial" w:hAnsi="Arial" w:cs="Arial"/>
        </w:rPr>
        <w:t xml:space="preserve">have </w:t>
      </w:r>
      <w:r w:rsidRPr="008712B0">
        <w:rPr>
          <w:rFonts w:ascii="Arial" w:hAnsi="Arial" w:cs="Arial"/>
        </w:rPr>
        <w:t>embedded employ</w:t>
      </w:r>
      <w:r w:rsidR="008E71FE">
        <w:rPr>
          <w:rFonts w:ascii="Arial" w:hAnsi="Arial" w:cs="Arial"/>
        </w:rPr>
        <w:t>ability within the programme(s)</w:t>
      </w:r>
      <w:r w:rsidR="003B4DC0">
        <w:rPr>
          <w:rFonts w:ascii="Arial" w:hAnsi="Arial" w:cs="Arial"/>
        </w:rPr>
        <w:t xml:space="preserve">, that is, </w:t>
      </w:r>
      <w:r w:rsidR="003B4DC0" w:rsidRPr="003B4DC0">
        <w:rPr>
          <w:rFonts w:ascii="Arial" w:hAnsi="Arial" w:cs="Arial"/>
        </w:rPr>
        <w:t>opportunities to enhance the employment prospects of graduates</w:t>
      </w:r>
      <w:r w:rsidR="003B4DC0">
        <w:rPr>
          <w:rFonts w:ascii="Arial" w:hAnsi="Arial" w:cs="Arial"/>
        </w:rPr>
        <w:t>.</w:t>
      </w:r>
    </w:p>
    <w:p w14:paraId="1D0D2F24" w14:textId="77777777" w:rsidR="006E0496" w:rsidRDefault="006E0496" w:rsidP="006E0496">
      <w:pPr>
        <w:spacing w:after="0" w:line="240" w:lineRule="auto"/>
        <w:ind w:left="360" w:firstLine="360"/>
        <w:jc w:val="both"/>
        <w:rPr>
          <w:rFonts w:ascii="Arial" w:hAnsi="Arial" w:cs="Arial"/>
        </w:rPr>
      </w:pPr>
      <w:r>
        <w:rPr>
          <w:rFonts w:ascii="Arial" w:hAnsi="Arial" w:cs="Arial"/>
        </w:rPr>
        <w:t>You may want to reflect briefly on, for example:</w:t>
      </w:r>
    </w:p>
    <w:p w14:paraId="1DD626B0" w14:textId="7ACDDBA3" w:rsidR="006E0496" w:rsidRDefault="006E0496" w:rsidP="006E0496">
      <w:pPr>
        <w:pStyle w:val="ListParagraph"/>
        <w:numPr>
          <w:ilvl w:val="0"/>
          <w:numId w:val="7"/>
        </w:numPr>
        <w:spacing w:after="0" w:line="240" w:lineRule="auto"/>
        <w:jc w:val="both"/>
        <w:rPr>
          <w:rFonts w:ascii="Arial" w:hAnsi="Arial" w:cs="Arial"/>
        </w:rPr>
      </w:pPr>
      <w:r w:rsidRPr="006E0496">
        <w:rPr>
          <w:rFonts w:ascii="Arial" w:hAnsi="Arial" w:cs="Arial"/>
        </w:rPr>
        <w:t xml:space="preserve">the </w:t>
      </w:r>
      <w:r>
        <w:rPr>
          <w:rFonts w:ascii="Arial" w:hAnsi="Arial" w:cs="Arial"/>
        </w:rPr>
        <w:t xml:space="preserve">various </w:t>
      </w:r>
      <w:r w:rsidR="003B4DC0">
        <w:rPr>
          <w:rFonts w:ascii="Arial" w:hAnsi="Arial" w:cs="Arial"/>
        </w:rPr>
        <w:t xml:space="preserve">employability </w:t>
      </w:r>
      <w:r w:rsidRPr="006E0496">
        <w:rPr>
          <w:rFonts w:ascii="Arial" w:hAnsi="Arial" w:cs="Arial"/>
        </w:rPr>
        <w:t>skills gained by students</w:t>
      </w:r>
      <w:r w:rsidR="002F0ADA">
        <w:rPr>
          <w:rFonts w:ascii="Arial" w:hAnsi="Arial" w:cs="Arial"/>
        </w:rPr>
        <w:t xml:space="preserve"> in your programme</w:t>
      </w:r>
      <w:r w:rsidR="003B4DC0">
        <w:rPr>
          <w:rFonts w:ascii="Arial" w:hAnsi="Arial" w:cs="Arial"/>
        </w:rPr>
        <w:t xml:space="preserve">, with reference to the </w:t>
      </w:r>
      <w:r w:rsidR="002F0ADA">
        <w:rPr>
          <w:rFonts w:ascii="Arial" w:hAnsi="Arial" w:cs="Arial"/>
        </w:rPr>
        <w:t xml:space="preserve">relevant </w:t>
      </w:r>
      <w:r w:rsidR="009245A4">
        <w:rPr>
          <w:rFonts w:ascii="Arial" w:hAnsi="Arial" w:cs="Arial"/>
        </w:rPr>
        <w:t>key competencies</w:t>
      </w:r>
      <w:r w:rsidR="003B4DC0">
        <w:rPr>
          <w:rFonts w:ascii="Arial" w:hAnsi="Arial" w:cs="Arial"/>
        </w:rPr>
        <w:t xml:space="preserve"> </w:t>
      </w:r>
      <w:r w:rsidR="002F0ADA">
        <w:rPr>
          <w:rFonts w:ascii="Arial" w:hAnsi="Arial" w:cs="Arial"/>
        </w:rPr>
        <w:t>above</w:t>
      </w:r>
      <w:r w:rsidR="009B6A31">
        <w:rPr>
          <w:rFonts w:ascii="Arial" w:hAnsi="Arial" w:cs="Arial"/>
        </w:rPr>
        <w:t>;</w:t>
      </w:r>
      <w:r w:rsidR="003B4DC0">
        <w:rPr>
          <w:rFonts w:ascii="Arial" w:hAnsi="Arial" w:cs="Arial"/>
        </w:rPr>
        <w:t xml:space="preserve"> </w:t>
      </w:r>
      <w:r w:rsidR="0087757A">
        <w:rPr>
          <w:rFonts w:ascii="Arial" w:hAnsi="Arial" w:cs="Arial"/>
        </w:rPr>
        <w:t xml:space="preserve"> </w:t>
      </w:r>
    </w:p>
    <w:p w14:paraId="3B96E0AA" w14:textId="466FF9A5" w:rsidR="00672A00" w:rsidRDefault="00672A00" w:rsidP="006E0496">
      <w:pPr>
        <w:pStyle w:val="ListParagraph"/>
        <w:numPr>
          <w:ilvl w:val="0"/>
          <w:numId w:val="7"/>
        </w:numPr>
        <w:spacing w:after="0" w:line="240" w:lineRule="auto"/>
        <w:jc w:val="both"/>
        <w:rPr>
          <w:rFonts w:ascii="Arial" w:hAnsi="Arial" w:cs="Arial"/>
        </w:rPr>
      </w:pPr>
      <w:r>
        <w:rPr>
          <w:rFonts w:ascii="Arial" w:hAnsi="Arial" w:cs="Arial"/>
        </w:rPr>
        <w:t>Graduate Outcomes statistics in order to tailor the programme appropriately;</w:t>
      </w:r>
    </w:p>
    <w:p w14:paraId="2635B27A" w14:textId="0C89EECF" w:rsidR="006E0496" w:rsidRDefault="00917C3A" w:rsidP="006E0496">
      <w:pPr>
        <w:pStyle w:val="ListParagraph"/>
        <w:numPr>
          <w:ilvl w:val="0"/>
          <w:numId w:val="7"/>
        </w:numPr>
        <w:spacing w:after="0" w:line="240" w:lineRule="auto"/>
        <w:jc w:val="both"/>
        <w:rPr>
          <w:rFonts w:ascii="Arial" w:hAnsi="Arial" w:cs="Arial"/>
        </w:rPr>
      </w:pPr>
      <w:r>
        <w:rPr>
          <w:rFonts w:ascii="Arial" w:hAnsi="Arial" w:cs="Arial"/>
        </w:rPr>
        <w:t xml:space="preserve">the opportunities for </w:t>
      </w:r>
      <w:r w:rsidR="008878E7">
        <w:rPr>
          <w:rFonts w:ascii="Arial" w:hAnsi="Arial" w:cs="Arial"/>
        </w:rPr>
        <w:t>P</w:t>
      </w:r>
      <w:r w:rsidR="000976E3">
        <w:rPr>
          <w:rFonts w:ascii="Arial" w:hAnsi="Arial" w:cs="Arial"/>
        </w:rPr>
        <w:t xml:space="preserve">rofessional, Statutory, and </w:t>
      </w:r>
      <w:r w:rsidR="008878E7">
        <w:rPr>
          <w:rFonts w:ascii="Arial" w:hAnsi="Arial" w:cs="Arial"/>
        </w:rPr>
        <w:t>R</w:t>
      </w:r>
      <w:r w:rsidR="000976E3">
        <w:rPr>
          <w:rFonts w:ascii="Arial" w:hAnsi="Arial" w:cs="Arial"/>
        </w:rPr>
        <w:t xml:space="preserve">egulatory </w:t>
      </w:r>
      <w:r w:rsidR="008878E7">
        <w:rPr>
          <w:rFonts w:ascii="Arial" w:hAnsi="Arial" w:cs="Arial"/>
        </w:rPr>
        <w:t>B</w:t>
      </w:r>
      <w:r w:rsidR="000976E3">
        <w:rPr>
          <w:rFonts w:ascii="Arial" w:hAnsi="Arial" w:cs="Arial"/>
        </w:rPr>
        <w:t>ody (PSRB)</w:t>
      </w:r>
      <w:r w:rsidR="008878E7">
        <w:rPr>
          <w:rFonts w:ascii="Arial" w:hAnsi="Arial" w:cs="Arial"/>
        </w:rPr>
        <w:t xml:space="preserve"> accreditation or any other </w:t>
      </w:r>
      <w:r w:rsidR="008E71FE">
        <w:rPr>
          <w:rFonts w:ascii="Arial" w:hAnsi="Arial" w:cs="Arial"/>
        </w:rPr>
        <w:t>additional qualification(s) students can gain</w:t>
      </w:r>
      <w:r w:rsidR="006E0496">
        <w:rPr>
          <w:rFonts w:ascii="Arial" w:hAnsi="Arial" w:cs="Arial"/>
        </w:rPr>
        <w:t>;</w:t>
      </w:r>
    </w:p>
    <w:p w14:paraId="750CA831" w14:textId="38DCC326" w:rsidR="00FE389F" w:rsidRDefault="006E0496" w:rsidP="008E71FE">
      <w:pPr>
        <w:pStyle w:val="ListParagraph"/>
        <w:numPr>
          <w:ilvl w:val="0"/>
          <w:numId w:val="7"/>
        </w:numPr>
        <w:spacing w:after="0" w:line="240" w:lineRule="auto"/>
        <w:jc w:val="both"/>
        <w:rPr>
          <w:rFonts w:ascii="Arial" w:hAnsi="Arial" w:cs="Arial"/>
        </w:rPr>
      </w:pPr>
      <w:r>
        <w:rPr>
          <w:rFonts w:ascii="Arial" w:hAnsi="Arial" w:cs="Arial"/>
        </w:rPr>
        <w:t xml:space="preserve">the engagement with employers in relation to the </w:t>
      </w:r>
      <w:r w:rsidRPr="00191D47">
        <w:rPr>
          <w:rFonts w:ascii="Arial" w:hAnsi="Arial" w:cs="Arial"/>
          <w:i/>
          <w:iCs/>
        </w:rPr>
        <w:t>design</w:t>
      </w:r>
      <w:r>
        <w:rPr>
          <w:rFonts w:ascii="Arial" w:hAnsi="Arial" w:cs="Arial"/>
        </w:rPr>
        <w:t xml:space="preserve"> of the programme(s)</w:t>
      </w:r>
      <w:r w:rsidR="00FE389F">
        <w:rPr>
          <w:rFonts w:ascii="Arial" w:hAnsi="Arial" w:cs="Arial"/>
        </w:rPr>
        <w:t>;</w:t>
      </w:r>
    </w:p>
    <w:p w14:paraId="1B28EB98" w14:textId="2ADE5271" w:rsidR="003B4DC0" w:rsidRPr="003B4DC0" w:rsidRDefault="003B4DC0" w:rsidP="003B4DC0">
      <w:pPr>
        <w:pStyle w:val="ListParagraph"/>
        <w:numPr>
          <w:ilvl w:val="0"/>
          <w:numId w:val="7"/>
        </w:numPr>
        <w:rPr>
          <w:rFonts w:ascii="Arial" w:hAnsi="Arial" w:cs="Arial"/>
        </w:rPr>
      </w:pPr>
      <w:r w:rsidRPr="003B4DC0">
        <w:rPr>
          <w:rFonts w:ascii="Arial" w:hAnsi="Arial" w:cs="Arial"/>
        </w:rPr>
        <w:t xml:space="preserve">the embedding of </w:t>
      </w:r>
      <w:r>
        <w:rPr>
          <w:rFonts w:ascii="Arial" w:hAnsi="Arial" w:cs="Arial"/>
        </w:rPr>
        <w:t>work experience/</w:t>
      </w:r>
      <w:r w:rsidRPr="003B4DC0">
        <w:rPr>
          <w:rFonts w:ascii="Arial" w:hAnsi="Arial" w:cs="Arial"/>
        </w:rPr>
        <w:t>placements within the programme;</w:t>
      </w:r>
    </w:p>
    <w:p w14:paraId="019D50A6" w14:textId="3DE6D759" w:rsidR="00A5641C" w:rsidRDefault="00FE389F" w:rsidP="008E71FE">
      <w:pPr>
        <w:pStyle w:val="ListParagraph"/>
        <w:numPr>
          <w:ilvl w:val="0"/>
          <w:numId w:val="7"/>
        </w:numPr>
        <w:spacing w:after="0" w:line="240" w:lineRule="auto"/>
        <w:jc w:val="both"/>
        <w:rPr>
          <w:rFonts w:ascii="Arial" w:hAnsi="Arial" w:cs="Arial"/>
        </w:rPr>
      </w:pPr>
      <w:r>
        <w:rPr>
          <w:rFonts w:ascii="Arial" w:hAnsi="Arial" w:cs="Arial"/>
        </w:rPr>
        <w:t xml:space="preserve">the employer/sector-engagement embedded within the </w:t>
      </w:r>
      <w:r w:rsidR="008878E7" w:rsidRPr="00191D47">
        <w:rPr>
          <w:rFonts w:ascii="Arial" w:hAnsi="Arial" w:cs="Arial"/>
          <w:i/>
          <w:iCs/>
        </w:rPr>
        <w:t>delivery</w:t>
      </w:r>
      <w:r w:rsidR="008878E7">
        <w:rPr>
          <w:rFonts w:ascii="Arial" w:hAnsi="Arial" w:cs="Arial"/>
        </w:rPr>
        <w:t xml:space="preserve"> of </w:t>
      </w:r>
      <w:r w:rsidR="003B4DC0">
        <w:rPr>
          <w:rFonts w:ascii="Arial" w:hAnsi="Arial" w:cs="Arial"/>
        </w:rPr>
        <w:t xml:space="preserve">the </w:t>
      </w:r>
      <w:r>
        <w:rPr>
          <w:rFonts w:ascii="Arial" w:hAnsi="Arial" w:cs="Arial"/>
        </w:rPr>
        <w:t>programme for students</w:t>
      </w:r>
      <w:r w:rsidR="003B4DC0">
        <w:rPr>
          <w:rFonts w:ascii="Arial" w:hAnsi="Arial" w:cs="Arial"/>
        </w:rPr>
        <w:t xml:space="preserve"> </w:t>
      </w:r>
      <w:r w:rsidR="003B4DC0" w:rsidRPr="003B4DC0">
        <w:rPr>
          <w:rFonts w:ascii="Arial" w:hAnsi="Arial" w:cs="Arial"/>
        </w:rPr>
        <w:t>(e.g. guest lectures from industry/visits to industry/fieldtrips/international mobility opportunities/internships)</w:t>
      </w:r>
      <w:r w:rsidR="006A396D">
        <w:rPr>
          <w:rFonts w:ascii="Arial" w:hAnsi="Arial" w:cs="Arial"/>
        </w:rPr>
        <w:t>;</w:t>
      </w:r>
    </w:p>
    <w:p w14:paraId="6A18AD87" w14:textId="77777777" w:rsidR="009879D6" w:rsidRPr="009879D6" w:rsidRDefault="009879D6" w:rsidP="009879D6">
      <w:pPr>
        <w:pStyle w:val="ListParagraph"/>
        <w:numPr>
          <w:ilvl w:val="0"/>
          <w:numId w:val="7"/>
        </w:numPr>
        <w:rPr>
          <w:rFonts w:ascii="Arial" w:hAnsi="Arial" w:cs="Arial"/>
        </w:rPr>
      </w:pPr>
      <w:r w:rsidRPr="009879D6">
        <w:rPr>
          <w:rFonts w:ascii="Arial" w:hAnsi="Arial" w:cs="Arial"/>
        </w:rPr>
        <w:lastRenderedPageBreak/>
        <w:t>NSS/UKES/PTES outcomes can be used to identify skills gaps and skills development.</w:t>
      </w:r>
    </w:p>
    <w:p w14:paraId="1D9AEA68" w14:textId="25C4B570" w:rsidR="00471C98" w:rsidRDefault="00471C98" w:rsidP="00471C98">
      <w:pPr>
        <w:spacing w:after="0" w:line="240" w:lineRule="auto"/>
        <w:jc w:val="both"/>
        <w:rPr>
          <w:rFonts w:ascii="Arial" w:hAnsi="Arial" w:cs="Arial"/>
        </w:rPr>
      </w:pPr>
    </w:p>
    <w:tbl>
      <w:tblPr>
        <w:tblStyle w:val="TableGrid"/>
        <w:tblW w:w="0" w:type="auto"/>
        <w:tblInd w:w="720" w:type="dxa"/>
        <w:tblLook w:val="04A0" w:firstRow="1" w:lastRow="0" w:firstColumn="1" w:lastColumn="0" w:noHBand="0" w:noVBand="1"/>
      </w:tblPr>
      <w:tblGrid>
        <w:gridCol w:w="8296"/>
      </w:tblGrid>
      <w:tr w:rsidR="001E155E" w14:paraId="71811022" w14:textId="77777777" w:rsidTr="00D84DFD">
        <w:tc>
          <w:tcPr>
            <w:tcW w:w="9016" w:type="dxa"/>
          </w:tcPr>
          <w:p w14:paraId="36848956" w14:textId="77777777" w:rsidR="001E155E" w:rsidRDefault="001E155E" w:rsidP="00D84DFD">
            <w:pPr>
              <w:pStyle w:val="ListParagraph"/>
              <w:ind w:left="0"/>
              <w:jc w:val="both"/>
              <w:rPr>
                <w:rFonts w:ascii="Arial" w:hAnsi="Arial" w:cs="Arial"/>
              </w:rPr>
            </w:pPr>
          </w:p>
          <w:p w14:paraId="15957C6D" w14:textId="77777777" w:rsidR="001E155E" w:rsidRDefault="001E155E" w:rsidP="00D84DFD">
            <w:pPr>
              <w:pStyle w:val="ListParagraph"/>
              <w:ind w:left="0"/>
              <w:jc w:val="both"/>
              <w:rPr>
                <w:rFonts w:ascii="Arial" w:hAnsi="Arial" w:cs="Arial"/>
              </w:rPr>
            </w:pPr>
          </w:p>
          <w:p w14:paraId="22D32B08" w14:textId="77777777" w:rsidR="001E155E" w:rsidRDefault="001E155E" w:rsidP="00D84DFD">
            <w:pPr>
              <w:pStyle w:val="ListParagraph"/>
              <w:ind w:left="0"/>
              <w:jc w:val="both"/>
              <w:rPr>
                <w:rFonts w:ascii="Arial" w:hAnsi="Arial" w:cs="Arial"/>
              </w:rPr>
            </w:pPr>
          </w:p>
          <w:p w14:paraId="1A2685AF" w14:textId="77777777" w:rsidR="001E155E" w:rsidRDefault="001E155E" w:rsidP="00D84DFD">
            <w:pPr>
              <w:pStyle w:val="ListParagraph"/>
              <w:ind w:left="0"/>
              <w:jc w:val="both"/>
              <w:rPr>
                <w:rFonts w:ascii="Arial" w:hAnsi="Arial" w:cs="Arial"/>
              </w:rPr>
            </w:pPr>
          </w:p>
          <w:p w14:paraId="52E351C1" w14:textId="77777777" w:rsidR="001E155E" w:rsidRDefault="001E155E" w:rsidP="00D84DFD">
            <w:pPr>
              <w:pStyle w:val="ListParagraph"/>
              <w:ind w:left="0"/>
              <w:jc w:val="both"/>
              <w:rPr>
                <w:rFonts w:ascii="Arial" w:hAnsi="Arial" w:cs="Arial"/>
              </w:rPr>
            </w:pPr>
          </w:p>
          <w:p w14:paraId="75C44861" w14:textId="77777777" w:rsidR="001E155E" w:rsidRDefault="001E155E" w:rsidP="00D84DFD">
            <w:pPr>
              <w:pStyle w:val="ListParagraph"/>
              <w:ind w:left="0"/>
              <w:jc w:val="both"/>
              <w:rPr>
                <w:rFonts w:ascii="Arial" w:hAnsi="Arial" w:cs="Arial"/>
              </w:rPr>
            </w:pPr>
          </w:p>
          <w:p w14:paraId="0619A754" w14:textId="77777777" w:rsidR="001E155E" w:rsidRDefault="001E155E" w:rsidP="00D84DFD">
            <w:pPr>
              <w:pStyle w:val="ListParagraph"/>
              <w:ind w:left="0"/>
              <w:jc w:val="both"/>
              <w:rPr>
                <w:rFonts w:ascii="Arial" w:hAnsi="Arial" w:cs="Arial"/>
              </w:rPr>
            </w:pPr>
          </w:p>
          <w:p w14:paraId="2134FF2F" w14:textId="77777777" w:rsidR="001E155E" w:rsidRDefault="001E155E" w:rsidP="00D84DFD">
            <w:pPr>
              <w:pStyle w:val="ListParagraph"/>
              <w:ind w:left="0"/>
              <w:jc w:val="both"/>
              <w:rPr>
                <w:rFonts w:ascii="Arial" w:hAnsi="Arial" w:cs="Arial"/>
              </w:rPr>
            </w:pPr>
          </w:p>
          <w:p w14:paraId="092E745C" w14:textId="77777777" w:rsidR="001E155E" w:rsidRDefault="001E155E" w:rsidP="00D84DFD">
            <w:pPr>
              <w:pStyle w:val="ListParagraph"/>
              <w:ind w:left="0"/>
              <w:jc w:val="both"/>
              <w:rPr>
                <w:rFonts w:ascii="Arial" w:hAnsi="Arial" w:cs="Arial"/>
              </w:rPr>
            </w:pPr>
          </w:p>
          <w:p w14:paraId="5632AF6F" w14:textId="77777777" w:rsidR="001E155E" w:rsidRDefault="001E155E" w:rsidP="00D84DFD">
            <w:pPr>
              <w:pStyle w:val="ListParagraph"/>
              <w:ind w:left="0"/>
              <w:jc w:val="both"/>
              <w:rPr>
                <w:rFonts w:ascii="Arial" w:hAnsi="Arial" w:cs="Arial"/>
              </w:rPr>
            </w:pPr>
          </w:p>
        </w:tc>
      </w:tr>
    </w:tbl>
    <w:p w14:paraId="7F54EE3F" w14:textId="77777777" w:rsidR="001E155E" w:rsidRDefault="001E155E" w:rsidP="001E155E">
      <w:pPr>
        <w:spacing w:after="0" w:line="240" w:lineRule="auto"/>
        <w:jc w:val="both"/>
        <w:rPr>
          <w:rFonts w:ascii="Arial" w:hAnsi="Arial" w:cs="Arial"/>
        </w:rPr>
      </w:pPr>
    </w:p>
    <w:p w14:paraId="7844D780" w14:textId="77777777" w:rsidR="001E155E" w:rsidRPr="001E155E" w:rsidRDefault="001E155E" w:rsidP="001E155E">
      <w:pPr>
        <w:spacing w:after="0" w:line="240" w:lineRule="auto"/>
        <w:jc w:val="both"/>
        <w:rPr>
          <w:rFonts w:ascii="Arial" w:hAnsi="Arial" w:cs="Arial"/>
        </w:rPr>
      </w:pPr>
    </w:p>
    <w:p w14:paraId="5037BCD4" w14:textId="2DFA8405" w:rsidR="00D926D8" w:rsidRPr="00F61E6B" w:rsidRDefault="00092AE6" w:rsidP="00F61E6B">
      <w:pPr>
        <w:pStyle w:val="Style1"/>
      </w:pPr>
      <w:bookmarkStart w:id="7" w:name="_Toc141265275"/>
      <w:r>
        <w:t>Graduate Attribute: Digital Skills</w:t>
      </w:r>
      <w:bookmarkEnd w:id="7"/>
    </w:p>
    <w:p w14:paraId="0553FC2B" w14:textId="77777777" w:rsidR="00D926D8" w:rsidRDefault="00D926D8" w:rsidP="00D926D8">
      <w:pPr>
        <w:pStyle w:val="ListParagraph"/>
        <w:rPr>
          <w:rFonts w:ascii="Arial" w:hAnsi="Arial" w:cs="Arial"/>
          <w:b/>
        </w:rPr>
      </w:pPr>
    </w:p>
    <w:p w14:paraId="2A9D5E45" w14:textId="789B43F1" w:rsidR="009B6A31" w:rsidRDefault="009B6A31" w:rsidP="009B6A31">
      <w:pPr>
        <w:pStyle w:val="ListParagraph"/>
        <w:rPr>
          <w:rFonts w:ascii="Arial" w:hAnsi="Arial" w:cs="Arial"/>
        </w:rPr>
      </w:pPr>
      <w:r>
        <w:rPr>
          <w:rFonts w:ascii="Arial" w:hAnsi="Arial" w:cs="Arial"/>
        </w:rPr>
        <w:t>As part of the Graduate Attribute Framework, graduate competencies in Digital Skills include:</w:t>
      </w:r>
    </w:p>
    <w:p w14:paraId="1F5A81D3" w14:textId="77777777" w:rsidR="0026329C" w:rsidRDefault="0026329C" w:rsidP="0026329C">
      <w:pPr>
        <w:pStyle w:val="ListParagraph"/>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0"/>
        <w:gridCol w:w="2101"/>
        <w:gridCol w:w="2128"/>
        <w:gridCol w:w="1997"/>
      </w:tblGrid>
      <w:tr w:rsidR="00BA17A6" w14:paraId="77A19536" w14:textId="77777777" w:rsidTr="00163925">
        <w:tc>
          <w:tcPr>
            <w:tcW w:w="2254" w:type="dxa"/>
          </w:tcPr>
          <w:p w14:paraId="6E3343CE" w14:textId="1BDD93A0" w:rsidR="0026329C" w:rsidRDefault="00BA17A6" w:rsidP="00795638">
            <w:pPr>
              <w:rPr>
                <w:rFonts w:ascii="Arial" w:hAnsi="Arial" w:cs="Arial"/>
              </w:rPr>
            </w:pPr>
            <w:r w:rsidRPr="00BA17A6">
              <w:rPr>
                <w:rFonts w:ascii="Arial" w:hAnsi="Arial" w:cs="Arial"/>
              </w:rPr>
              <w:t>Digital transformation 4.0</w:t>
            </w:r>
          </w:p>
        </w:tc>
        <w:tc>
          <w:tcPr>
            <w:tcW w:w="2254" w:type="dxa"/>
          </w:tcPr>
          <w:p w14:paraId="3FBD32F7" w14:textId="6B85E685" w:rsidR="0026329C" w:rsidRDefault="00BA17A6" w:rsidP="00795638">
            <w:pPr>
              <w:rPr>
                <w:rFonts w:ascii="Arial" w:hAnsi="Arial" w:cs="Arial"/>
              </w:rPr>
            </w:pPr>
            <w:r w:rsidRPr="00BA17A6">
              <w:rPr>
                <w:rFonts w:ascii="Arial" w:hAnsi="Arial" w:cs="Arial"/>
              </w:rPr>
              <w:t>On-line unified communication</w:t>
            </w:r>
          </w:p>
        </w:tc>
        <w:tc>
          <w:tcPr>
            <w:tcW w:w="2254" w:type="dxa"/>
          </w:tcPr>
          <w:p w14:paraId="3D0AC26E" w14:textId="77777777" w:rsidR="0026329C" w:rsidRDefault="00BA17A6" w:rsidP="00795638">
            <w:pPr>
              <w:rPr>
                <w:rFonts w:ascii="Arial" w:hAnsi="Arial" w:cs="Arial"/>
              </w:rPr>
            </w:pPr>
            <w:r w:rsidRPr="00BA17A6">
              <w:rPr>
                <w:rFonts w:ascii="Arial" w:hAnsi="Arial" w:cs="Arial"/>
              </w:rPr>
              <w:t xml:space="preserve">Troubleshooting </w:t>
            </w:r>
            <w:r w:rsidR="00795638">
              <w:rPr>
                <w:rFonts w:ascii="Arial" w:hAnsi="Arial" w:cs="Arial"/>
              </w:rPr>
              <w:t>&amp;</w:t>
            </w:r>
            <w:r w:rsidRPr="00BA17A6">
              <w:rPr>
                <w:rFonts w:ascii="Arial" w:hAnsi="Arial" w:cs="Arial"/>
              </w:rPr>
              <w:t xml:space="preserve"> problem solving</w:t>
            </w:r>
          </w:p>
          <w:p w14:paraId="585914C1" w14:textId="1BDB0991" w:rsidR="00795638" w:rsidRDefault="00795638" w:rsidP="00795638">
            <w:pPr>
              <w:rPr>
                <w:rFonts w:ascii="Arial" w:hAnsi="Arial" w:cs="Arial"/>
              </w:rPr>
            </w:pPr>
          </w:p>
        </w:tc>
        <w:tc>
          <w:tcPr>
            <w:tcW w:w="2254" w:type="dxa"/>
          </w:tcPr>
          <w:p w14:paraId="3EA91544" w14:textId="05FF7AA6" w:rsidR="0026329C" w:rsidRDefault="002E52C6" w:rsidP="00795638">
            <w:pPr>
              <w:rPr>
                <w:rFonts w:ascii="Arial" w:hAnsi="Arial" w:cs="Arial"/>
              </w:rPr>
            </w:pPr>
            <w:r w:rsidRPr="002E52C6">
              <w:rPr>
                <w:rFonts w:ascii="Arial" w:hAnsi="Arial" w:cs="Arial"/>
              </w:rPr>
              <w:t xml:space="preserve">Algorithms </w:t>
            </w:r>
            <w:r w:rsidR="00795638">
              <w:rPr>
                <w:rFonts w:ascii="Arial" w:hAnsi="Arial" w:cs="Arial"/>
              </w:rPr>
              <w:t>&amp;</w:t>
            </w:r>
            <w:r w:rsidRPr="002E52C6">
              <w:rPr>
                <w:rFonts w:ascii="Arial" w:hAnsi="Arial" w:cs="Arial"/>
              </w:rPr>
              <w:t xml:space="preserve"> system design  </w:t>
            </w:r>
          </w:p>
        </w:tc>
      </w:tr>
      <w:tr w:rsidR="00BA17A6" w14:paraId="2F99DE93" w14:textId="77777777" w:rsidTr="00163925">
        <w:tc>
          <w:tcPr>
            <w:tcW w:w="2254" w:type="dxa"/>
          </w:tcPr>
          <w:p w14:paraId="0CE62BB6" w14:textId="03656B22" w:rsidR="0026329C" w:rsidRDefault="002E52C6" w:rsidP="00795638">
            <w:pPr>
              <w:rPr>
                <w:rFonts w:ascii="Arial" w:hAnsi="Arial" w:cs="Arial"/>
              </w:rPr>
            </w:pPr>
            <w:r>
              <w:rPr>
                <w:rFonts w:ascii="Arial" w:hAnsi="Arial" w:cs="Arial"/>
              </w:rPr>
              <w:t>Artificial Intelligence</w:t>
            </w:r>
            <w:r w:rsidR="0026329C" w:rsidRPr="009F51B4">
              <w:rPr>
                <w:rFonts w:ascii="Arial" w:hAnsi="Arial" w:cs="Arial"/>
              </w:rPr>
              <w:t xml:space="preserve"> </w:t>
            </w:r>
          </w:p>
        </w:tc>
        <w:tc>
          <w:tcPr>
            <w:tcW w:w="2254" w:type="dxa"/>
          </w:tcPr>
          <w:p w14:paraId="75279897" w14:textId="5F14C3C4" w:rsidR="0026329C" w:rsidRDefault="002E52C6" w:rsidP="00795638">
            <w:pPr>
              <w:rPr>
                <w:rFonts w:ascii="Arial" w:hAnsi="Arial" w:cs="Arial"/>
              </w:rPr>
            </w:pPr>
            <w:r>
              <w:rPr>
                <w:rFonts w:ascii="Arial" w:hAnsi="Arial" w:cs="Arial"/>
              </w:rPr>
              <w:t>Virtual &amp; Augmented Reality</w:t>
            </w:r>
          </w:p>
        </w:tc>
        <w:tc>
          <w:tcPr>
            <w:tcW w:w="2254" w:type="dxa"/>
          </w:tcPr>
          <w:p w14:paraId="0B15D0E5" w14:textId="62A28E77" w:rsidR="0026329C" w:rsidRDefault="00795638" w:rsidP="00795638">
            <w:pPr>
              <w:rPr>
                <w:rFonts w:ascii="Arial" w:hAnsi="Arial" w:cs="Arial"/>
              </w:rPr>
            </w:pPr>
            <w:r>
              <w:rPr>
                <w:rFonts w:ascii="Arial" w:hAnsi="Arial" w:cs="Arial"/>
              </w:rPr>
              <w:t>Data analysis &amp; visualisation</w:t>
            </w:r>
          </w:p>
          <w:p w14:paraId="5EFB945E" w14:textId="77777777" w:rsidR="0026329C" w:rsidRDefault="0026329C" w:rsidP="00795638">
            <w:pPr>
              <w:rPr>
                <w:rFonts w:ascii="Arial" w:hAnsi="Arial" w:cs="Arial"/>
              </w:rPr>
            </w:pPr>
          </w:p>
        </w:tc>
        <w:tc>
          <w:tcPr>
            <w:tcW w:w="2254" w:type="dxa"/>
          </w:tcPr>
          <w:p w14:paraId="7477B64F" w14:textId="1B515E69" w:rsidR="0026329C" w:rsidRDefault="00795638" w:rsidP="00795638">
            <w:pPr>
              <w:rPr>
                <w:rFonts w:ascii="Arial" w:hAnsi="Arial" w:cs="Arial"/>
              </w:rPr>
            </w:pPr>
            <w:r>
              <w:rPr>
                <w:rFonts w:ascii="Arial" w:hAnsi="Arial" w:cs="Arial"/>
              </w:rPr>
              <w:t>Mobile/App expertise</w:t>
            </w:r>
            <w:r w:rsidR="0026329C" w:rsidRPr="009F51B4">
              <w:rPr>
                <w:rFonts w:ascii="Arial" w:hAnsi="Arial" w:cs="Arial"/>
              </w:rPr>
              <w:t xml:space="preserve"> </w:t>
            </w:r>
          </w:p>
        </w:tc>
      </w:tr>
      <w:tr w:rsidR="00BA17A6" w14:paraId="3B1937C2" w14:textId="77777777" w:rsidTr="00163925">
        <w:tc>
          <w:tcPr>
            <w:tcW w:w="2254" w:type="dxa"/>
          </w:tcPr>
          <w:p w14:paraId="3CFC7A34" w14:textId="2E76B0F4" w:rsidR="0026329C" w:rsidRDefault="00795638" w:rsidP="00795638">
            <w:pPr>
              <w:rPr>
                <w:rFonts w:ascii="Arial" w:hAnsi="Arial" w:cs="Arial"/>
              </w:rPr>
            </w:pPr>
            <w:r>
              <w:rPr>
                <w:rFonts w:ascii="Arial" w:hAnsi="Arial" w:cs="Arial"/>
              </w:rPr>
              <w:t>Cyber security, governance &amp; ethics</w:t>
            </w:r>
            <w:r w:rsidR="0026329C" w:rsidRPr="009F51B4">
              <w:rPr>
                <w:rFonts w:ascii="Arial" w:hAnsi="Arial" w:cs="Arial"/>
              </w:rPr>
              <w:t xml:space="preserve"> </w:t>
            </w:r>
          </w:p>
        </w:tc>
        <w:tc>
          <w:tcPr>
            <w:tcW w:w="2254" w:type="dxa"/>
          </w:tcPr>
          <w:p w14:paraId="51598994" w14:textId="52DC7ACA" w:rsidR="0026329C" w:rsidRDefault="00795638" w:rsidP="00795638">
            <w:pPr>
              <w:rPr>
                <w:rFonts w:ascii="Arial" w:hAnsi="Arial" w:cs="Arial"/>
              </w:rPr>
            </w:pPr>
            <w:r>
              <w:rPr>
                <w:rFonts w:ascii="Arial" w:hAnsi="Arial" w:cs="Arial"/>
              </w:rPr>
              <w:t>Smart technologies</w:t>
            </w:r>
          </w:p>
        </w:tc>
        <w:tc>
          <w:tcPr>
            <w:tcW w:w="2254" w:type="dxa"/>
          </w:tcPr>
          <w:p w14:paraId="72FFCC87" w14:textId="1069B36F" w:rsidR="0026329C" w:rsidRDefault="00795638" w:rsidP="00795638">
            <w:pPr>
              <w:rPr>
                <w:rFonts w:ascii="Arial" w:hAnsi="Arial" w:cs="Arial"/>
              </w:rPr>
            </w:pPr>
            <w:r>
              <w:rPr>
                <w:rFonts w:ascii="Arial" w:hAnsi="Arial" w:cs="Arial"/>
              </w:rPr>
              <w:t>Social Media harnessing</w:t>
            </w:r>
          </w:p>
        </w:tc>
        <w:tc>
          <w:tcPr>
            <w:tcW w:w="2254" w:type="dxa"/>
          </w:tcPr>
          <w:p w14:paraId="5A56481C" w14:textId="041B06A8" w:rsidR="0026329C" w:rsidRDefault="00795638" w:rsidP="00795638">
            <w:pPr>
              <w:pStyle w:val="ListParagraph"/>
              <w:ind w:left="0"/>
              <w:rPr>
                <w:rFonts w:ascii="Arial" w:hAnsi="Arial" w:cs="Arial"/>
              </w:rPr>
            </w:pPr>
            <w:r>
              <w:rPr>
                <w:rFonts w:ascii="Arial" w:hAnsi="Arial" w:cs="Arial"/>
              </w:rPr>
              <w:t>Research &amp; information gathering</w:t>
            </w:r>
          </w:p>
        </w:tc>
      </w:tr>
    </w:tbl>
    <w:p w14:paraId="6D97991D" w14:textId="77777777" w:rsidR="0026329C" w:rsidRDefault="0026329C" w:rsidP="00D926D8">
      <w:pPr>
        <w:pStyle w:val="ListParagraph"/>
        <w:rPr>
          <w:rFonts w:ascii="Arial" w:hAnsi="Arial" w:cs="Arial"/>
        </w:rPr>
      </w:pPr>
    </w:p>
    <w:p w14:paraId="01FDA75C" w14:textId="48227963" w:rsidR="00D926D8" w:rsidRPr="008712B0" w:rsidRDefault="00D926D8" w:rsidP="00D926D8">
      <w:pPr>
        <w:pStyle w:val="ListParagraph"/>
        <w:rPr>
          <w:rFonts w:ascii="Arial" w:hAnsi="Arial" w:cs="Arial"/>
        </w:rPr>
      </w:pPr>
      <w:r w:rsidRPr="006E0496">
        <w:rPr>
          <w:rFonts w:ascii="Arial" w:hAnsi="Arial" w:cs="Arial"/>
        </w:rPr>
        <w:t>In this section, please refle</w:t>
      </w:r>
      <w:r>
        <w:rPr>
          <w:rFonts w:ascii="Arial" w:hAnsi="Arial" w:cs="Arial"/>
        </w:rPr>
        <w:t>ct briefly on how</w:t>
      </w:r>
      <w:r w:rsidRPr="008712B0">
        <w:rPr>
          <w:rFonts w:ascii="Arial" w:hAnsi="Arial" w:cs="Arial"/>
        </w:rPr>
        <w:t xml:space="preserve"> you </w:t>
      </w:r>
      <w:r>
        <w:rPr>
          <w:rFonts w:ascii="Arial" w:hAnsi="Arial" w:cs="Arial"/>
        </w:rPr>
        <w:t xml:space="preserve">have </w:t>
      </w:r>
      <w:r w:rsidRPr="008712B0">
        <w:rPr>
          <w:rFonts w:ascii="Arial" w:hAnsi="Arial" w:cs="Arial"/>
        </w:rPr>
        <w:t xml:space="preserve">embedded </w:t>
      </w:r>
      <w:r w:rsidR="00092AE6">
        <w:rPr>
          <w:rFonts w:ascii="Arial" w:hAnsi="Arial" w:cs="Arial"/>
        </w:rPr>
        <w:t>digital skills</w:t>
      </w:r>
      <w:r>
        <w:rPr>
          <w:rFonts w:ascii="Arial" w:hAnsi="Arial" w:cs="Arial"/>
        </w:rPr>
        <w:t xml:space="preserve"> within the programme(s).</w:t>
      </w:r>
    </w:p>
    <w:p w14:paraId="7B0A2E90" w14:textId="77777777" w:rsidR="00D926D8" w:rsidRDefault="00D926D8" w:rsidP="00D926D8">
      <w:pPr>
        <w:spacing w:after="0" w:line="240" w:lineRule="auto"/>
        <w:ind w:left="360" w:firstLine="360"/>
        <w:jc w:val="both"/>
        <w:rPr>
          <w:rFonts w:ascii="Arial" w:hAnsi="Arial" w:cs="Arial"/>
        </w:rPr>
      </w:pPr>
      <w:r>
        <w:rPr>
          <w:rFonts w:ascii="Arial" w:hAnsi="Arial" w:cs="Arial"/>
        </w:rPr>
        <w:t>You may want to reflect briefly on, for example:</w:t>
      </w:r>
    </w:p>
    <w:p w14:paraId="3A570F23" w14:textId="3F6852BB" w:rsidR="009B6A31" w:rsidRDefault="009B6A31" w:rsidP="009879D6">
      <w:pPr>
        <w:pStyle w:val="ListParagraph"/>
        <w:numPr>
          <w:ilvl w:val="0"/>
          <w:numId w:val="7"/>
        </w:numPr>
        <w:rPr>
          <w:rFonts w:ascii="Arial" w:hAnsi="Arial" w:cs="Arial"/>
        </w:rPr>
      </w:pPr>
      <w:r w:rsidRPr="006E0496">
        <w:rPr>
          <w:rFonts w:ascii="Arial" w:hAnsi="Arial" w:cs="Arial"/>
        </w:rPr>
        <w:t xml:space="preserve">the </w:t>
      </w:r>
      <w:r>
        <w:rPr>
          <w:rFonts w:ascii="Arial" w:hAnsi="Arial" w:cs="Arial"/>
        </w:rPr>
        <w:t xml:space="preserve">various digital </w:t>
      </w:r>
      <w:r w:rsidRPr="006E0496">
        <w:rPr>
          <w:rFonts w:ascii="Arial" w:hAnsi="Arial" w:cs="Arial"/>
        </w:rPr>
        <w:t>skills gained by students</w:t>
      </w:r>
      <w:r>
        <w:rPr>
          <w:rFonts w:ascii="Arial" w:hAnsi="Arial" w:cs="Arial"/>
        </w:rPr>
        <w:t xml:space="preserve"> in your programme, with reference to the relevant key competencies above;  </w:t>
      </w:r>
    </w:p>
    <w:p w14:paraId="33E04DB5" w14:textId="1BA4693E" w:rsidR="009879D6" w:rsidRPr="009879D6" w:rsidRDefault="009879D6" w:rsidP="009879D6">
      <w:pPr>
        <w:pStyle w:val="ListParagraph"/>
        <w:numPr>
          <w:ilvl w:val="0"/>
          <w:numId w:val="7"/>
        </w:numPr>
        <w:rPr>
          <w:rFonts w:ascii="Arial" w:hAnsi="Arial" w:cs="Arial"/>
        </w:rPr>
      </w:pPr>
      <w:bookmarkStart w:id="8" w:name="_Hlk104277503"/>
      <w:r>
        <w:rPr>
          <w:rFonts w:ascii="Arial" w:hAnsi="Arial" w:cs="Arial"/>
        </w:rPr>
        <w:t>NSS/</w:t>
      </w:r>
      <w:r w:rsidRPr="009879D6">
        <w:rPr>
          <w:rFonts w:ascii="Arial" w:hAnsi="Arial" w:cs="Arial"/>
        </w:rPr>
        <w:t>UKES/PTES outcomes can be used to identify skills gaps and skills development</w:t>
      </w:r>
      <w:r>
        <w:rPr>
          <w:rFonts w:ascii="Arial" w:hAnsi="Arial" w:cs="Arial"/>
        </w:rPr>
        <w:t>.</w:t>
      </w:r>
    </w:p>
    <w:bookmarkEnd w:id="8"/>
    <w:tbl>
      <w:tblPr>
        <w:tblStyle w:val="TableGrid"/>
        <w:tblW w:w="0" w:type="auto"/>
        <w:tblInd w:w="720" w:type="dxa"/>
        <w:tblLook w:val="04A0" w:firstRow="1" w:lastRow="0" w:firstColumn="1" w:lastColumn="0" w:noHBand="0" w:noVBand="1"/>
      </w:tblPr>
      <w:tblGrid>
        <w:gridCol w:w="8296"/>
      </w:tblGrid>
      <w:tr w:rsidR="00D926D8" w14:paraId="4567F027" w14:textId="77777777" w:rsidTr="00092AE6">
        <w:tc>
          <w:tcPr>
            <w:tcW w:w="8296" w:type="dxa"/>
          </w:tcPr>
          <w:p w14:paraId="124B879A" w14:textId="77777777" w:rsidR="00D926D8" w:rsidRDefault="00D926D8" w:rsidP="00163925">
            <w:pPr>
              <w:pStyle w:val="ListParagraph"/>
              <w:ind w:left="0"/>
              <w:jc w:val="both"/>
              <w:rPr>
                <w:rFonts w:ascii="Arial" w:hAnsi="Arial" w:cs="Arial"/>
              </w:rPr>
            </w:pPr>
          </w:p>
          <w:p w14:paraId="769DDA96" w14:textId="77777777" w:rsidR="00D926D8" w:rsidRDefault="00D926D8" w:rsidP="00163925">
            <w:pPr>
              <w:pStyle w:val="ListParagraph"/>
              <w:ind w:left="0"/>
              <w:jc w:val="both"/>
              <w:rPr>
                <w:rFonts w:ascii="Arial" w:hAnsi="Arial" w:cs="Arial"/>
              </w:rPr>
            </w:pPr>
          </w:p>
          <w:p w14:paraId="20D79CD0" w14:textId="77777777" w:rsidR="00D926D8" w:rsidRDefault="00D926D8" w:rsidP="00163925">
            <w:pPr>
              <w:pStyle w:val="ListParagraph"/>
              <w:ind w:left="0"/>
              <w:jc w:val="both"/>
              <w:rPr>
                <w:rFonts w:ascii="Arial" w:hAnsi="Arial" w:cs="Arial"/>
              </w:rPr>
            </w:pPr>
          </w:p>
          <w:p w14:paraId="0AA795D5" w14:textId="77777777" w:rsidR="00D926D8" w:rsidRDefault="00D926D8" w:rsidP="00163925">
            <w:pPr>
              <w:pStyle w:val="ListParagraph"/>
              <w:ind w:left="0"/>
              <w:jc w:val="both"/>
              <w:rPr>
                <w:rFonts w:ascii="Arial" w:hAnsi="Arial" w:cs="Arial"/>
              </w:rPr>
            </w:pPr>
          </w:p>
          <w:p w14:paraId="5A2BBDAE" w14:textId="77777777" w:rsidR="00D926D8" w:rsidRDefault="00D926D8" w:rsidP="00163925">
            <w:pPr>
              <w:pStyle w:val="ListParagraph"/>
              <w:ind w:left="0"/>
              <w:jc w:val="both"/>
              <w:rPr>
                <w:rFonts w:ascii="Arial" w:hAnsi="Arial" w:cs="Arial"/>
              </w:rPr>
            </w:pPr>
          </w:p>
          <w:p w14:paraId="5B18A9FB" w14:textId="77777777" w:rsidR="00D926D8" w:rsidRDefault="00D926D8" w:rsidP="00163925">
            <w:pPr>
              <w:pStyle w:val="ListParagraph"/>
              <w:ind w:left="0"/>
              <w:jc w:val="both"/>
              <w:rPr>
                <w:rFonts w:ascii="Arial" w:hAnsi="Arial" w:cs="Arial"/>
              </w:rPr>
            </w:pPr>
          </w:p>
          <w:p w14:paraId="5C3DDFFE" w14:textId="77777777" w:rsidR="00D926D8" w:rsidRDefault="00D926D8" w:rsidP="00163925">
            <w:pPr>
              <w:pStyle w:val="ListParagraph"/>
              <w:ind w:left="0"/>
              <w:jc w:val="both"/>
              <w:rPr>
                <w:rFonts w:ascii="Arial" w:hAnsi="Arial" w:cs="Arial"/>
              </w:rPr>
            </w:pPr>
          </w:p>
          <w:p w14:paraId="4CC6FCFF" w14:textId="77777777" w:rsidR="00D926D8" w:rsidRDefault="00D926D8" w:rsidP="00163925">
            <w:pPr>
              <w:pStyle w:val="ListParagraph"/>
              <w:ind w:left="0"/>
              <w:jc w:val="both"/>
              <w:rPr>
                <w:rFonts w:ascii="Arial" w:hAnsi="Arial" w:cs="Arial"/>
              </w:rPr>
            </w:pPr>
          </w:p>
          <w:p w14:paraId="08E4A7CB" w14:textId="77777777" w:rsidR="00D926D8" w:rsidRDefault="00D926D8" w:rsidP="00163925">
            <w:pPr>
              <w:pStyle w:val="ListParagraph"/>
              <w:ind w:left="0"/>
              <w:jc w:val="both"/>
              <w:rPr>
                <w:rFonts w:ascii="Arial" w:hAnsi="Arial" w:cs="Arial"/>
              </w:rPr>
            </w:pPr>
          </w:p>
          <w:p w14:paraId="4705D277" w14:textId="77777777" w:rsidR="00D926D8" w:rsidRDefault="00D926D8" w:rsidP="00163925">
            <w:pPr>
              <w:pStyle w:val="ListParagraph"/>
              <w:ind w:left="0"/>
              <w:jc w:val="both"/>
              <w:rPr>
                <w:rFonts w:ascii="Arial" w:hAnsi="Arial" w:cs="Arial"/>
              </w:rPr>
            </w:pPr>
          </w:p>
        </w:tc>
      </w:tr>
    </w:tbl>
    <w:p w14:paraId="6375801A" w14:textId="55E150C3" w:rsidR="003420BE" w:rsidRDefault="003420BE" w:rsidP="00000907">
      <w:pPr>
        <w:pStyle w:val="ListParagraph"/>
        <w:spacing w:after="0" w:line="240" w:lineRule="auto"/>
        <w:jc w:val="both"/>
        <w:rPr>
          <w:rFonts w:ascii="Arial" w:hAnsi="Arial" w:cs="Arial"/>
          <w:b/>
        </w:rPr>
      </w:pPr>
    </w:p>
    <w:p w14:paraId="3FE41F62" w14:textId="77777777" w:rsidR="00884C55" w:rsidRDefault="00884C55" w:rsidP="00000907">
      <w:pPr>
        <w:pStyle w:val="ListParagraph"/>
        <w:spacing w:after="0" w:line="240" w:lineRule="auto"/>
        <w:jc w:val="both"/>
        <w:rPr>
          <w:rFonts w:ascii="Arial" w:hAnsi="Arial" w:cs="Arial"/>
          <w:b/>
        </w:rPr>
      </w:pPr>
    </w:p>
    <w:p w14:paraId="045C84F6" w14:textId="76562FD2" w:rsidR="00092AE6" w:rsidRPr="00F61E6B" w:rsidRDefault="003420BE" w:rsidP="00F61E6B">
      <w:pPr>
        <w:pStyle w:val="Style1"/>
      </w:pPr>
      <w:bookmarkStart w:id="9" w:name="_Toc141265276"/>
      <w:r>
        <w:t>Graduate Attribute: Learning for Life</w:t>
      </w:r>
      <w:bookmarkEnd w:id="9"/>
    </w:p>
    <w:p w14:paraId="6C658C7C" w14:textId="77777777" w:rsidR="00092AE6" w:rsidRDefault="00092AE6" w:rsidP="00092AE6">
      <w:pPr>
        <w:pStyle w:val="ListParagraph"/>
        <w:rPr>
          <w:rFonts w:ascii="Arial" w:hAnsi="Arial" w:cs="Arial"/>
          <w:b/>
        </w:rPr>
      </w:pPr>
    </w:p>
    <w:p w14:paraId="2F2BC8AE" w14:textId="583E1295" w:rsidR="009B6A31" w:rsidRDefault="009B6A31" w:rsidP="009B6A31">
      <w:pPr>
        <w:pStyle w:val="ListParagraph"/>
        <w:rPr>
          <w:rFonts w:ascii="Arial" w:hAnsi="Arial" w:cs="Arial"/>
        </w:rPr>
      </w:pPr>
      <w:r>
        <w:rPr>
          <w:rFonts w:ascii="Arial" w:hAnsi="Arial" w:cs="Arial"/>
        </w:rPr>
        <w:lastRenderedPageBreak/>
        <w:t>As part of the Graduate Attribute Framework, graduate competencies in Learning for Life include:</w:t>
      </w:r>
    </w:p>
    <w:p w14:paraId="513E4F3F" w14:textId="77777777" w:rsidR="00795638" w:rsidRDefault="00795638" w:rsidP="00795638">
      <w:pPr>
        <w:pStyle w:val="ListParagraph"/>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2086"/>
        <w:gridCol w:w="2119"/>
        <w:gridCol w:w="2016"/>
      </w:tblGrid>
      <w:tr w:rsidR="00000907" w14:paraId="594CA377" w14:textId="77777777" w:rsidTr="00000907">
        <w:tc>
          <w:tcPr>
            <w:tcW w:w="2085" w:type="dxa"/>
          </w:tcPr>
          <w:p w14:paraId="5E73073D" w14:textId="692E6CD9" w:rsidR="00000907" w:rsidRDefault="00000907" w:rsidP="00000907">
            <w:pPr>
              <w:rPr>
                <w:rFonts w:ascii="Arial" w:hAnsi="Arial" w:cs="Arial"/>
              </w:rPr>
            </w:pPr>
            <w:r>
              <w:rPr>
                <w:rFonts w:ascii="Arial" w:hAnsi="Arial" w:cs="Arial"/>
              </w:rPr>
              <w:t>Personal Development &amp; Planning</w:t>
            </w:r>
          </w:p>
        </w:tc>
        <w:tc>
          <w:tcPr>
            <w:tcW w:w="2086" w:type="dxa"/>
          </w:tcPr>
          <w:p w14:paraId="7DE9A9D0" w14:textId="6E527918" w:rsidR="00000907" w:rsidRDefault="00000907" w:rsidP="00000907">
            <w:pPr>
              <w:rPr>
                <w:rFonts w:ascii="Arial" w:hAnsi="Arial" w:cs="Arial"/>
              </w:rPr>
            </w:pPr>
            <w:r>
              <w:rPr>
                <w:rFonts w:ascii="Arial" w:hAnsi="Arial" w:cs="Arial"/>
              </w:rPr>
              <w:t>Reflection &amp; Self-Reflection</w:t>
            </w:r>
          </w:p>
        </w:tc>
        <w:tc>
          <w:tcPr>
            <w:tcW w:w="2119" w:type="dxa"/>
          </w:tcPr>
          <w:p w14:paraId="7FCF49FB" w14:textId="4DF9B1A7" w:rsidR="00000907" w:rsidRDefault="00000907" w:rsidP="00000907">
            <w:pPr>
              <w:rPr>
                <w:rFonts w:ascii="Arial" w:hAnsi="Arial" w:cs="Arial"/>
              </w:rPr>
            </w:pPr>
            <w:r>
              <w:rPr>
                <w:rFonts w:ascii="Arial" w:hAnsi="Arial" w:cs="Arial"/>
              </w:rPr>
              <w:t>Challenge</w:t>
            </w:r>
          </w:p>
        </w:tc>
        <w:tc>
          <w:tcPr>
            <w:tcW w:w="2016" w:type="dxa"/>
          </w:tcPr>
          <w:p w14:paraId="4E562169" w14:textId="2BF1C7F2" w:rsidR="00000907" w:rsidRDefault="00000907" w:rsidP="00000907">
            <w:pPr>
              <w:rPr>
                <w:rFonts w:ascii="Arial" w:hAnsi="Arial" w:cs="Arial"/>
              </w:rPr>
            </w:pPr>
            <w:r>
              <w:rPr>
                <w:rFonts w:ascii="Arial" w:hAnsi="Arial" w:cs="Arial"/>
              </w:rPr>
              <w:t>Well-being &amp; Resilience</w:t>
            </w:r>
          </w:p>
        </w:tc>
      </w:tr>
      <w:tr w:rsidR="00000907" w14:paraId="11C7950B" w14:textId="77777777" w:rsidTr="00000907">
        <w:tc>
          <w:tcPr>
            <w:tcW w:w="2085" w:type="dxa"/>
          </w:tcPr>
          <w:p w14:paraId="6C2802C4" w14:textId="55A7C227" w:rsidR="00000907" w:rsidRDefault="00000907" w:rsidP="00000907">
            <w:pPr>
              <w:rPr>
                <w:rFonts w:ascii="Arial" w:hAnsi="Arial" w:cs="Arial"/>
              </w:rPr>
            </w:pPr>
            <w:r>
              <w:rPr>
                <w:rFonts w:ascii="Arial" w:hAnsi="Arial" w:cs="Arial"/>
              </w:rPr>
              <w:t>Critical Thinking</w:t>
            </w:r>
          </w:p>
        </w:tc>
        <w:tc>
          <w:tcPr>
            <w:tcW w:w="2086" w:type="dxa"/>
          </w:tcPr>
          <w:p w14:paraId="55FF00AE" w14:textId="4479D34E" w:rsidR="00000907" w:rsidRDefault="00000907" w:rsidP="00000907">
            <w:pPr>
              <w:rPr>
                <w:rFonts w:ascii="Arial" w:hAnsi="Arial" w:cs="Arial"/>
              </w:rPr>
            </w:pPr>
            <w:r>
              <w:rPr>
                <w:rFonts w:ascii="Arial" w:hAnsi="Arial" w:cs="Arial"/>
              </w:rPr>
              <w:t>Rights &amp; responsibilities</w:t>
            </w:r>
          </w:p>
        </w:tc>
        <w:tc>
          <w:tcPr>
            <w:tcW w:w="2119" w:type="dxa"/>
          </w:tcPr>
          <w:p w14:paraId="06B7A77C" w14:textId="157BB6F5" w:rsidR="00000907" w:rsidRDefault="00000907" w:rsidP="00000907">
            <w:pPr>
              <w:rPr>
                <w:rFonts w:ascii="Arial" w:hAnsi="Arial" w:cs="Arial"/>
              </w:rPr>
            </w:pPr>
            <w:r>
              <w:rPr>
                <w:rFonts w:ascii="Arial" w:hAnsi="Arial" w:cs="Arial"/>
              </w:rPr>
              <w:t>Ethics &amp; values</w:t>
            </w:r>
          </w:p>
        </w:tc>
        <w:tc>
          <w:tcPr>
            <w:tcW w:w="2016" w:type="dxa"/>
          </w:tcPr>
          <w:p w14:paraId="4EA1019C" w14:textId="43805B06" w:rsidR="00000907" w:rsidRDefault="00000907" w:rsidP="00000907">
            <w:pPr>
              <w:rPr>
                <w:rFonts w:ascii="Arial" w:hAnsi="Arial" w:cs="Arial"/>
              </w:rPr>
            </w:pPr>
            <w:r>
              <w:rPr>
                <w:rFonts w:ascii="Arial" w:hAnsi="Arial" w:cs="Arial"/>
              </w:rPr>
              <w:t>Diversity</w:t>
            </w:r>
          </w:p>
        </w:tc>
      </w:tr>
      <w:tr w:rsidR="00000907" w14:paraId="4F42CD5E" w14:textId="77777777" w:rsidTr="00000907">
        <w:tc>
          <w:tcPr>
            <w:tcW w:w="2085" w:type="dxa"/>
          </w:tcPr>
          <w:p w14:paraId="30AD7288" w14:textId="65E116EC" w:rsidR="00000907" w:rsidRDefault="00000907" w:rsidP="00000907">
            <w:pPr>
              <w:rPr>
                <w:rFonts w:ascii="Arial" w:hAnsi="Arial" w:cs="Arial"/>
              </w:rPr>
            </w:pPr>
            <w:r>
              <w:rPr>
                <w:rFonts w:ascii="Arial" w:hAnsi="Arial" w:cs="Arial"/>
              </w:rPr>
              <w:t>Sustainability</w:t>
            </w:r>
          </w:p>
        </w:tc>
        <w:tc>
          <w:tcPr>
            <w:tcW w:w="2086" w:type="dxa"/>
          </w:tcPr>
          <w:p w14:paraId="090F9357" w14:textId="073945E9" w:rsidR="00000907" w:rsidRDefault="00000907" w:rsidP="00000907">
            <w:pPr>
              <w:rPr>
                <w:rFonts w:ascii="Arial" w:hAnsi="Arial" w:cs="Arial"/>
              </w:rPr>
            </w:pPr>
            <w:r>
              <w:rPr>
                <w:rFonts w:ascii="Arial" w:hAnsi="Arial" w:cs="Arial"/>
              </w:rPr>
              <w:t>Time management</w:t>
            </w:r>
          </w:p>
        </w:tc>
        <w:tc>
          <w:tcPr>
            <w:tcW w:w="2119" w:type="dxa"/>
          </w:tcPr>
          <w:p w14:paraId="35943278" w14:textId="3B3BBDE2" w:rsidR="00000907" w:rsidRDefault="00000907" w:rsidP="00000907">
            <w:pPr>
              <w:rPr>
                <w:rFonts w:ascii="Arial" w:hAnsi="Arial" w:cs="Arial"/>
              </w:rPr>
            </w:pPr>
            <w:r>
              <w:rPr>
                <w:rFonts w:ascii="Arial" w:hAnsi="Arial" w:cs="Arial"/>
              </w:rPr>
              <w:t>Socio-political systems</w:t>
            </w:r>
          </w:p>
        </w:tc>
        <w:tc>
          <w:tcPr>
            <w:tcW w:w="2016" w:type="dxa"/>
          </w:tcPr>
          <w:p w14:paraId="1160F279" w14:textId="0B34BC45" w:rsidR="00000907" w:rsidRDefault="00000907" w:rsidP="00000907">
            <w:pPr>
              <w:pStyle w:val="ListParagraph"/>
              <w:ind w:left="0"/>
              <w:rPr>
                <w:rFonts w:ascii="Arial" w:hAnsi="Arial" w:cs="Arial"/>
              </w:rPr>
            </w:pPr>
            <w:r>
              <w:rPr>
                <w:rFonts w:ascii="Arial" w:hAnsi="Arial" w:cs="Arial"/>
              </w:rPr>
              <w:t>Cultural &amp; linguistic expression</w:t>
            </w:r>
          </w:p>
        </w:tc>
      </w:tr>
    </w:tbl>
    <w:p w14:paraId="487C4725" w14:textId="77777777" w:rsidR="00795638" w:rsidRDefault="00795638" w:rsidP="00092AE6">
      <w:pPr>
        <w:pStyle w:val="ListParagraph"/>
        <w:rPr>
          <w:rFonts w:ascii="Arial" w:hAnsi="Arial" w:cs="Arial"/>
        </w:rPr>
      </w:pPr>
    </w:p>
    <w:p w14:paraId="0ECB56F4" w14:textId="5BE81703" w:rsidR="00092AE6" w:rsidRPr="008712B0" w:rsidRDefault="00092AE6" w:rsidP="00092AE6">
      <w:pPr>
        <w:pStyle w:val="ListParagraph"/>
        <w:rPr>
          <w:rFonts w:ascii="Arial" w:hAnsi="Arial" w:cs="Arial"/>
        </w:rPr>
      </w:pPr>
      <w:r w:rsidRPr="006E0496">
        <w:rPr>
          <w:rFonts w:ascii="Arial" w:hAnsi="Arial" w:cs="Arial"/>
        </w:rPr>
        <w:t>In this section, please refle</w:t>
      </w:r>
      <w:r>
        <w:rPr>
          <w:rFonts w:ascii="Arial" w:hAnsi="Arial" w:cs="Arial"/>
        </w:rPr>
        <w:t>ct briefly on how</w:t>
      </w:r>
      <w:r w:rsidRPr="008712B0">
        <w:rPr>
          <w:rFonts w:ascii="Arial" w:hAnsi="Arial" w:cs="Arial"/>
        </w:rPr>
        <w:t xml:space="preserve"> you </w:t>
      </w:r>
      <w:r>
        <w:rPr>
          <w:rFonts w:ascii="Arial" w:hAnsi="Arial" w:cs="Arial"/>
        </w:rPr>
        <w:t xml:space="preserve">have </w:t>
      </w:r>
      <w:r w:rsidR="00440615">
        <w:rPr>
          <w:rFonts w:ascii="Arial" w:hAnsi="Arial" w:cs="Arial"/>
        </w:rPr>
        <w:t xml:space="preserve">embedded </w:t>
      </w:r>
      <w:r w:rsidR="003420BE">
        <w:rPr>
          <w:rFonts w:ascii="Arial" w:hAnsi="Arial" w:cs="Arial"/>
        </w:rPr>
        <w:t>learning for life</w:t>
      </w:r>
      <w:r>
        <w:rPr>
          <w:rFonts w:ascii="Arial" w:hAnsi="Arial" w:cs="Arial"/>
        </w:rPr>
        <w:t xml:space="preserve"> within the programme(s).</w:t>
      </w:r>
    </w:p>
    <w:p w14:paraId="29D38351" w14:textId="77777777" w:rsidR="00092AE6" w:rsidRDefault="00092AE6" w:rsidP="00092AE6">
      <w:pPr>
        <w:spacing w:after="0" w:line="240" w:lineRule="auto"/>
        <w:ind w:left="360" w:firstLine="360"/>
        <w:jc w:val="both"/>
        <w:rPr>
          <w:rFonts w:ascii="Arial" w:hAnsi="Arial" w:cs="Arial"/>
        </w:rPr>
      </w:pPr>
      <w:r>
        <w:rPr>
          <w:rFonts w:ascii="Arial" w:hAnsi="Arial" w:cs="Arial"/>
        </w:rPr>
        <w:t>You may want to reflect briefly on, for example:</w:t>
      </w:r>
    </w:p>
    <w:p w14:paraId="4611E353" w14:textId="7C56CE04" w:rsidR="009975C5" w:rsidRPr="00DC3066" w:rsidRDefault="009975C5" w:rsidP="00DC3066">
      <w:pPr>
        <w:pStyle w:val="ListParagraph"/>
        <w:numPr>
          <w:ilvl w:val="0"/>
          <w:numId w:val="7"/>
        </w:numPr>
        <w:rPr>
          <w:rFonts w:ascii="Arial" w:hAnsi="Arial" w:cs="Arial"/>
        </w:rPr>
      </w:pPr>
      <w:r w:rsidRPr="006E0496">
        <w:rPr>
          <w:rFonts w:ascii="Arial" w:hAnsi="Arial" w:cs="Arial"/>
        </w:rPr>
        <w:t xml:space="preserve">the </w:t>
      </w:r>
      <w:r>
        <w:rPr>
          <w:rFonts w:ascii="Arial" w:hAnsi="Arial" w:cs="Arial"/>
        </w:rPr>
        <w:t xml:space="preserve">various learning for life </w:t>
      </w:r>
      <w:r w:rsidRPr="006E0496">
        <w:rPr>
          <w:rFonts w:ascii="Arial" w:hAnsi="Arial" w:cs="Arial"/>
        </w:rPr>
        <w:t>skills gained by students</w:t>
      </w:r>
      <w:r>
        <w:rPr>
          <w:rFonts w:ascii="Arial" w:hAnsi="Arial" w:cs="Arial"/>
        </w:rPr>
        <w:t xml:space="preserve"> in your programme, with reference to the relevant key competencies above;  </w:t>
      </w:r>
    </w:p>
    <w:p w14:paraId="62D4320A" w14:textId="292A682A" w:rsidR="00DC3066" w:rsidRPr="00DC3066" w:rsidRDefault="00DC3066" w:rsidP="00191D47">
      <w:pPr>
        <w:pStyle w:val="ListParagraph"/>
        <w:numPr>
          <w:ilvl w:val="0"/>
          <w:numId w:val="7"/>
        </w:numPr>
        <w:spacing w:after="0" w:line="240" w:lineRule="auto"/>
        <w:jc w:val="both"/>
        <w:rPr>
          <w:rFonts w:ascii="Arial" w:hAnsi="Arial" w:cs="Arial"/>
        </w:rPr>
      </w:pPr>
      <w:r w:rsidRPr="00DC3066">
        <w:rPr>
          <w:rFonts w:ascii="Arial" w:hAnsi="Arial" w:cs="Arial"/>
        </w:rPr>
        <w:t>NSS/UKES/PTES outcomes can be used to identify skills gaps and skills development.</w:t>
      </w:r>
    </w:p>
    <w:p w14:paraId="1B71AA75" w14:textId="77777777" w:rsidR="00092AE6" w:rsidRDefault="00092AE6" w:rsidP="00092AE6">
      <w:pPr>
        <w:spacing w:after="0" w:line="240" w:lineRule="auto"/>
        <w:jc w:val="both"/>
        <w:rPr>
          <w:rFonts w:ascii="Arial" w:hAnsi="Arial" w:cs="Arial"/>
        </w:rPr>
      </w:pPr>
    </w:p>
    <w:tbl>
      <w:tblPr>
        <w:tblStyle w:val="TableGrid"/>
        <w:tblW w:w="0" w:type="auto"/>
        <w:tblInd w:w="720" w:type="dxa"/>
        <w:tblLook w:val="04A0" w:firstRow="1" w:lastRow="0" w:firstColumn="1" w:lastColumn="0" w:noHBand="0" w:noVBand="1"/>
      </w:tblPr>
      <w:tblGrid>
        <w:gridCol w:w="8296"/>
      </w:tblGrid>
      <w:tr w:rsidR="00092AE6" w14:paraId="5C78C8FE" w14:textId="77777777" w:rsidTr="00163925">
        <w:tc>
          <w:tcPr>
            <w:tcW w:w="9016" w:type="dxa"/>
          </w:tcPr>
          <w:p w14:paraId="72A4F9B5" w14:textId="77777777" w:rsidR="00092AE6" w:rsidRDefault="00092AE6" w:rsidP="00163925">
            <w:pPr>
              <w:pStyle w:val="ListParagraph"/>
              <w:ind w:left="0"/>
              <w:jc w:val="both"/>
              <w:rPr>
                <w:rFonts w:ascii="Arial" w:hAnsi="Arial" w:cs="Arial"/>
              </w:rPr>
            </w:pPr>
          </w:p>
          <w:p w14:paraId="3E0C7F3A" w14:textId="77777777" w:rsidR="00092AE6" w:rsidRDefault="00092AE6" w:rsidP="00163925">
            <w:pPr>
              <w:pStyle w:val="ListParagraph"/>
              <w:ind w:left="0"/>
              <w:jc w:val="both"/>
              <w:rPr>
                <w:rFonts w:ascii="Arial" w:hAnsi="Arial" w:cs="Arial"/>
              </w:rPr>
            </w:pPr>
          </w:p>
          <w:p w14:paraId="0079B242" w14:textId="77777777" w:rsidR="00092AE6" w:rsidRDefault="00092AE6" w:rsidP="00163925">
            <w:pPr>
              <w:pStyle w:val="ListParagraph"/>
              <w:ind w:left="0"/>
              <w:jc w:val="both"/>
              <w:rPr>
                <w:rFonts w:ascii="Arial" w:hAnsi="Arial" w:cs="Arial"/>
              </w:rPr>
            </w:pPr>
          </w:p>
          <w:p w14:paraId="57B84DD0" w14:textId="77777777" w:rsidR="00092AE6" w:rsidRDefault="00092AE6" w:rsidP="00163925">
            <w:pPr>
              <w:pStyle w:val="ListParagraph"/>
              <w:ind w:left="0"/>
              <w:jc w:val="both"/>
              <w:rPr>
                <w:rFonts w:ascii="Arial" w:hAnsi="Arial" w:cs="Arial"/>
              </w:rPr>
            </w:pPr>
          </w:p>
          <w:p w14:paraId="548E1B79" w14:textId="77777777" w:rsidR="00092AE6" w:rsidRDefault="00092AE6" w:rsidP="00163925">
            <w:pPr>
              <w:pStyle w:val="ListParagraph"/>
              <w:ind w:left="0"/>
              <w:jc w:val="both"/>
              <w:rPr>
                <w:rFonts w:ascii="Arial" w:hAnsi="Arial" w:cs="Arial"/>
              </w:rPr>
            </w:pPr>
          </w:p>
          <w:p w14:paraId="6AC0E060" w14:textId="77777777" w:rsidR="00092AE6" w:rsidRDefault="00092AE6" w:rsidP="00163925">
            <w:pPr>
              <w:pStyle w:val="ListParagraph"/>
              <w:ind w:left="0"/>
              <w:jc w:val="both"/>
              <w:rPr>
                <w:rFonts w:ascii="Arial" w:hAnsi="Arial" w:cs="Arial"/>
              </w:rPr>
            </w:pPr>
          </w:p>
          <w:p w14:paraId="046CA08A" w14:textId="77777777" w:rsidR="00092AE6" w:rsidRDefault="00092AE6" w:rsidP="00163925">
            <w:pPr>
              <w:pStyle w:val="ListParagraph"/>
              <w:ind w:left="0"/>
              <w:jc w:val="both"/>
              <w:rPr>
                <w:rFonts w:ascii="Arial" w:hAnsi="Arial" w:cs="Arial"/>
              </w:rPr>
            </w:pPr>
          </w:p>
          <w:p w14:paraId="5657838E" w14:textId="77777777" w:rsidR="00092AE6" w:rsidRDefault="00092AE6" w:rsidP="00163925">
            <w:pPr>
              <w:pStyle w:val="ListParagraph"/>
              <w:ind w:left="0"/>
              <w:jc w:val="both"/>
              <w:rPr>
                <w:rFonts w:ascii="Arial" w:hAnsi="Arial" w:cs="Arial"/>
              </w:rPr>
            </w:pPr>
          </w:p>
          <w:p w14:paraId="765ECBFA" w14:textId="77777777" w:rsidR="00092AE6" w:rsidRDefault="00092AE6" w:rsidP="00163925">
            <w:pPr>
              <w:pStyle w:val="ListParagraph"/>
              <w:ind w:left="0"/>
              <w:jc w:val="both"/>
              <w:rPr>
                <w:rFonts w:ascii="Arial" w:hAnsi="Arial" w:cs="Arial"/>
              </w:rPr>
            </w:pPr>
          </w:p>
          <w:p w14:paraId="2DC43D84" w14:textId="77777777" w:rsidR="00092AE6" w:rsidRDefault="00092AE6" w:rsidP="00163925">
            <w:pPr>
              <w:pStyle w:val="ListParagraph"/>
              <w:ind w:left="0"/>
              <w:jc w:val="both"/>
              <w:rPr>
                <w:rFonts w:ascii="Arial" w:hAnsi="Arial" w:cs="Arial"/>
              </w:rPr>
            </w:pPr>
          </w:p>
        </w:tc>
      </w:tr>
    </w:tbl>
    <w:p w14:paraId="2310A286" w14:textId="06DA93E9" w:rsidR="00D926D8" w:rsidRDefault="00D926D8" w:rsidP="00000907">
      <w:pPr>
        <w:pStyle w:val="ListParagraph"/>
        <w:spacing w:after="0" w:line="240" w:lineRule="auto"/>
        <w:jc w:val="both"/>
        <w:rPr>
          <w:rFonts w:ascii="Arial" w:hAnsi="Arial" w:cs="Arial"/>
          <w:b/>
        </w:rPr>
      </w:pPr>
    </w:p>
    <w:p w14:paraId="0A6905CC" w14:textId="77777777" w:rsidR="00884C55" w:rsidRDefault="00884C55" w:rsidP="00000907">
      <w:pPr>
        <w:pStyle w:val="ListParagraph"/>
        <w:spacing w:after="0" w:line="240" w:lineRule="auto"/>
        <w:jc w:val="both"/>
        <w:rPr>
          <w:rFonts w:ascii="Arial" w:hAnsi="Arial" w:cs="Arial"/>
          <w:b/>
        </w:rPr>
      </w:pPr>
    </w:p>
    <w:p w14:paraId="040C4A02" w14:textId="76CFF5AB" w:rsidR="00EA18A8" w:rsidRPr="00F61E6B" w:rsidRDefault="00EA18A8" w:rsidP="00F61E6B">
      <w:pPr>
        <w:pStyle w:val="Style1"/>
      </w:pPr>
      <w:bookmarkStart w:id="10" w:name="_Toc141265277"/>
      <w:r>
        <w:t>Non-standard issues</w:t>
      </w:r>
      <w:bookmarkEnd w:id="10"/>
    </w:p>
    <w:p w14:paraId="667FCF9E" w14:textId="77777777" w:rsidR="00EA18A8" w:rsidRDefault="00EA18A8" w:rsidP="00EA18A8">
      <w:pPr>
        <w:pStyle w:val="ListParagraph"/>
        <w:spacing w:after="0" w:line="240" w:lineRule="auto"/>
        <w:jc w:val="both"/>
        <w:rPr>
          <w:rFonts w:ascii="Arial" w:hAnsi="Arial" w:cs="Arial"/>
          <w:b/>
        </w:rPr>
      </w:pPr>
    </w:p>
    <w:p w14:paraId="504CD6A2" w14:textId="77777777" w:rsidR="00EA18A8" w:rsidRDefault="00EA18A8" w:rsidP="00EA18A8">
      <w:pPr>
        <w:pStyle w:val="ListParagraph"/>
        <w:spacing w:after="0" w:line="240" w:lineRule="auto"/>
        <w:jc w:val="both"/>
        <w:rPr>
          <w:rFonts w:ascii="Arial" w:hAnsi="Arial" w:cs="Arial"/>
        </w:rPr>
      </w:pPr>
      <w:r>
        <w:rPr>
          <w:rFonts w:ascii="Arial" w:hAnsi="Arial" w:cs="Arial"/>
        </w:rPr>
        <w:t>Please use this section to explain any non-standard issues associated with the programme.</w:t>
      </w:r>
    </w:p>
    <w:p w14:paraId="2ED2F6D2" w14:textId="77777777" w:rsidR="00EA18A8" w:rsidRDefault="00EA18A8" w:rsidP="00EA18A8">
      <w:pPr>
        <w:pStyle w:val="ListParagraph"/>
        <w:spacing w:after="0" w:line="240" w:lineRule="auto"/>
        <w:jc w:val="both"/>
        <w:rPr>
          <w:rFonts w:ascii="Arial" w:hAnsi="Arial" w:cs="Arial"/>
        </w:rPr>
      </w:pPr>
    </w:p>
    <w:p w14:paraId="6E539454" w14:textId="77777777" w:rsidR="00EA18A8" w:rsidRDefault="00EA18A8" w:rsidP="00EA18A8">
      <w:pPr>
        <w:pStyle w:val="ListParagraph"/>
        <w:spacing w:after="0" w:line="240" w:lineRule="auto"/>
        <w:jc w:val="both"/>
        <w:rPr>
          <w:rFonts w:ascii="Arial" w:hAnsi="Arial" w:cs="Arial"/>
        </w:rPr>
      </w:pPr>
      <w:r>
        <w:rPr>
          <w:rFonts w:ascii="Arial" w:hAnsi="Arial" w:cs="Arial"/>
        </w:rPr>
        <w:t>You need to use this section, for example, where:</w:t>
      </w:r>
    </w:p>
    <w:p w14:paraId="176E43A5" w14:textId="77777777" w:rsidR="00EA18A8" w:rsidRDefault="00EA18A8" w:rsidP="00EA18A8">
      <w:pPr>
        <w:pStyle w:val="ListParagraph"/>
        <w:numPr>
          <w:ilvl w:val="0"/>
          <w:numId w:val="18"/>
        </w:numPr>
        <w:spacing w:after="0" w:line="240" w:lineRule="auto"/>
        <w:jc w:val="both"/>
        <w:rPr>
          <w:rFonts w:ascii="Arial" w:hAnsi="Arial" w:cs="Arial"/>
        </w:rPr>
      </w:pPr>
      <w:r>
        <w:rPr>
          <w:rFonts w:ascii="Arial" w:hAnsi="Arial" w:cs="Arial"/>
        </w:rPr>
        <w:t>the language of delivery is not solely English;</w:t>
      </w:r>
    </w:p>
    <w:p w14:paraId="7C25BE6B" w14:textId="77777777" w:rsidR="00C908BF" w:rsidRPr="00C908BF" w:rsidRDefault="00EA18A8" w:rsidP="00C908BF">
      <w:pPr>
        <w:pStyle w:val="ListParagraph"/>
        <w:numPr>
          <w:ilvl w:val="0"/>
          <w:numId w:val="18"/>
        </w:numPr>
        <w:spacing w:after="0" w:line="240" w:lineRule="auto"/>
        <w:jc w:val="both"/>
        <w:rPr>
          <w:rFonts w:ascii="Arial" w:hAnsi="Arial" w:cs="Arial"/>
        </w:rPr>
      </w:pPr>
      <w:r>
        <w:rPr>
          <w:rFonts w:ascii="Arial" w:hAnsi="Arial" w:cs="Arial"/>
        </w:rPr>
        <w:t>the programme entails collaboration with an external partner (e.g. re delivery, facilities);</w:t>
      </w:r>
    </w:p>
    <w:p w14:paraId="4F0718E3" w14:textId="77777777" w:rsidR="00EA18A8" w:rsidRPr="00C908BF" w:rsidRDefault="00EA18A8" w:rsidP="00C908BF">
      <w:pPr>
        <w:pStyle w:val="ListParagraph"/>
        <w:numPr>
          <w:ilvl w:val="0"/>
          <w:numId w:val="18"/>
        </w:numPr>
        <w:spacing w:after="0" w:line="240" w:lineRule="auto"/>
        <w:jc w:val="both"/>
        <w:rPr>
          <w:rFonts w:ascii="Arial" w:hAnsi="Arial" w:cs="Arial"/>
          <w:b/>
        </w:rPr>
      </w:pPr>
      <w:r>
        <w:rPr>
          <w:rFonts w:ascii="Arial" w:hAnsi="Arial" w:cs="Arial"/>
        </w:rPr>
        <w:t xml:space="preserve">the programme deviates from </w:t>
      </w:r>
      <w:r w:rsidR="00C908BF">
        <w:rPr>
          <w:rFonts w:ascii="Arial" w:hAnsi="Arial" w:cs="Arial"/>
        </w:rPr>
        <w:t xml:space="preserve">the </w:t>
      </w:r>
      <w:r>
        <w:rPr>
          <w:rFonts w:ascii="Arial" w:hAnsi="Arial" w:cs="Arial"/>
        </w:rPr>
        <w:t xml:space="preserve">standard norms </w:t>
      </w:r>
      <w:r w:rsidR="00C908BF">
        <w:rPr>
          <w:rFonts w:ascii="Arial" w:hAnsi="Arial" w:cs="Arial"/>
        </w:rPr>
        <w:t>and regulations (e.g. re length of programme, workload / assessment regulations etc.).</w:t>
      </w:r>
    </w:p>
    <w:p w14:paraId="5E52ACC8" w14:textId="77777777" w:rsidR="00C908BF" w:rsidRDefault="00C908BF" w:rsidP="00C908BF">
      <w:pPr>
        <w:pStyle w:val="ListParagraph"/>
        <w:spacing w:after="0" w:line="240" w:lineRule="auto"/>
        <w:ind w:left="1440"/>
        <w:jc w:val="both"/>
        <w:rPr>
          <w:rFonts w:ascii="Arial" w:hAnsi="Arial" w:cs="Arial"/>
          <w:b/>
        </w:rPr>
      </w:pPr>
    </w:p>
    <w:tbl>
      <w:tblPr>
        <w:tblStyle w:val="TableGrid"/>
        <w:tblW w:w="0" w:type="auto"/>
        <w:tblInd w:w="720" w:type="dxa"/>
        <w:tblLook w:val="04A0" w:firstRow="1" w:lastRow="0" w:firstColumn="1" w:lastColumn="0" w:noHBand="0" w:noVBand="1"/>
      </w:tblPr>
      <w:tblGrid>
        <w:gridCol w:w="8296"/>
      </w:tblGrid>
      <w:tr w:rsidR="00EA18A8" w14:paraId="030FC1CF" w14:textId="77777777" w:rsidTr="00C107B0">
        <w:tc>
          <w:tcPr>
            <w:tcW w:w="9016" w:type="dxa"/>
          </w:tcPr>
          <w:p w14:paraId="24BB5936" w14:textId="77777777" w:rsidR="00EA18A8" w:rsidRDefault="00EA18A8" w:rsidP="00C107B0">
            <w:pPr>
              <w:pStyle w:val="ListParagraph"/>
              <w:ind w:left="0"/>
              <w:jc w:val="both"/>
              <w:rPr>
                <w:rFonts w:ascii="Arial" w:hAnsi="Arial" w:cs="Arial"/>
              </w:rPr>
            </w:pPr>
          </w:p>
          <w:p w14:paraId="425A3D51" w14:textId="77777777" w:rsidR="00EA18A8" w:rsidRDefault="00EA18A8" w:rsidP="00C107B0">
            <w:pPr>
              <w:pStyle w:val="ListParagraph"/>
              <w:ind w:left="0"/>
              <w:jc w:val="both"/>
              <w:rPr>
                <w:rFonts w:ascii="Arial" w:hAnsi="Arial" w:cs="Arial"/>
              </w:rPr>
            </w:pPr>
          </w:p>
          <w:p w14:paraId="1AEF17F5" w14:textId="77777777" w:rsidR="00EA18A8" w:rsidRDefault="00EA18A8" w:rsidP="00C107B0">
            <w:pPr>
              <w:pStyle w:val="ListParagraph"/>
              <w:ind w:left="0"/>
              <w:jc w:val="both"/>
              <w:rPr>
                <w:rFonts w:ascii="Arial" w:hAnsi="Arial" w:cs="Arial"/>
              </w:rPr>
            </w:pPr>
          </w:p>
          <w:p w14:paraId="6176C913" w14:textId="77777777" w:rsidR="00EA18A8" w:rsidRDefault="00EA18A8" w:rsidP="00C107B0">
            <w:pPr>
              <w:pStyle w:val="ListParagraph"/>
              <w:ind w:left="0"/>
              <w:jc w:val="both"/>
              <w:rPr>
                <w:rFonts w:ascii="Arial" w:hAnsi="Arial" w:cs="Arial"/>
              </w:rPr>
            </w:pPr>
          </w:p>
          <w:p w14:paraId="250CCB26" w14:textId="77777777" w:rsidR="00EA18A8" w:rsidRDefault="00EA18A8" w:rsidP="00C107B0">
            <w:pPr>
              <w:pStyle w:val="ListParagraph"/>
              <w:ind w:left="0"/>
              <w:jc w:val="both"/>
              <w:rPr>
                <w:rFonts w:ascii="Arial" w:hAnsi="Arial" w:cs="Arial"/>
              </w:rPr>
            </w:pPr>
          </w:p>
          <w:p w14:paraId="76DA4432" w14:textId="77777777" w:rsidR="00EA18A8" w:rsidRDefault="00EA18A8" w:rsidP="00C107B0">
            <w:pPr>
              <w:pStyle w:val="ListParagraph"/>
              <w:ind w:left="0"/>
              <w:jc w:val="both"/>
              <w:rPr>
                <w:rFonts w:ascii="Arial" w:hAnsi="Arial" w:cs="Arial"/>
              </w:rPr>
            </w:pPr>
          </w:p>
          <w:p w14:paraId="2E7738BD" w14:textId="77777777" w:rsidR="00EA18A8" w:rsidRDefault="00EA18A8" w:rsidP="00C107B0">
            <w:pPr>
              <w:pStyle w:val="ListParagraph"/>
              <w:ind w:left="0"/>
              <w:jc w:val="both"/>
              <w:rPr>
                <w:rFonts w:ascii="Arial" w:hAnsi="Arial" w:cs="Arial"/>
              </w:rPr>
            </w:pPr>
          </w:p>
          <w:p w14:paraId="2EC866D4" w14:textId="77777777" w:rsidR="00EA18A8" w:rsidRDefault="00EA18A8" w:rsidP="00C107B0">
            <w:pPr>
              <w:pStyle w:val="ListParagraph"/>
              <w:ind w:left="0"/>
              <w:jc w:val="both"/>
              <w:rPr>
                <w:rFonts w:ascii="Arial" w:hAnsi="Arial" w:cs="Arial"/>
              </w:rPr>
            </w:pPr>
          </w:p>
          <w:p w14:paraId="591DA762" w14:textId="77777777" w:rsidR="00EA18A8" w:rsidRDefault="00EA18A8" w:rsidP="00C107B0">
            <w:pPr>
              <w:pStyle w:val="ListParagraph"/>
              <w:ind w:left="0"/>
              <w:jc w:val="both"/>
              <w:rPr>
                <w:rFonts w:ascii="Arial" w:hAnsi="Arial" w:cs="Arial"/>
              </w:rPr>
            </w:pPr>
          </w:p>
          <w:p w14:paraId="61AB48AB" w14:textId="77777777" w:rsidR="00EA18A8" w:rsidRDefault="00EA18A8" w:rsidP="00C107B0">
            <w:pPr>
              <w:pStyle w:val="ListParagraph"/>
              <w:ind w:left="0"/>
              <w:jc w:val="both"/>
              <w:rPr>
                <w:rFonts w:ascii="Arial" w:hAnsi="Arial" w:cs="Arial"/>
              </w:rPr>
            </w:pPr>
          </w:p>
        </w:tc>
      </w:tr>
    </w:tbl>
    <w:p w14:paraId="0E8AD514" w14:textId="77777777" w:rsidR="00EA18A8" w:rsidRDefault="00EA18A8" w:rsidP="00EA18A8">
      <w:pPr>
        <w:pStyle w:val="ListParagraph"/>
        <w:spacing w:after="0" w:line="240" w:lineRule="auto"/>
        <w:jc w:val="both"/>
        <w:rPr>
          <w:rFonts w:ascii="Arial" w:hAnsi="Arial" w:cs="Arial"/>
          <w:b/>
        </w:rPr>
      </w:pPr>
    </w:p>
    <w:p w14:paraId="1B76D296" w14:textId="77777777" w:rsidR="00EA18A8" w:rsidRDefault="00EA18A8" w:rsidP="00EA18A8">
      <w:pPr>
        <w:pStyle w:val="ListParagraph"/>
        <w:spacing w:after="0" w:line="240" w:lineRule="auto"/>
        <w:jc w:val="both"/>
        <w:rPr>
          <w:rFonts w:ascii="Arial" w:hAnsi="Arial" w:cs="Arial"/>
          <w:b/>
        </w:rPr>
      </w:pPr>
    </w:p>
    <w:p w14:paraId="387986A8" w14:textId="77777777" w:rsidR="00117C30" w:rsidRPr="00F61E6B" w:rsidRDefault="00117C30" w:rsidP="00F61E6B">
      <w:pPr>
        <w:pStyle w:val="Style1"/>
      </w:pPr>
      <w:bookmarkStart w:id="11" w:name="_Toc141265278"/>
      <w:r w:rsidRPr="00104C54">
        <w:t xml:space="preserve">Additional </w:t>
      </w:r>
      <w:r w:rsidR="004F0F4D">
        <w:t xml:space="preserve">academic </w:t>
      </w:r>
      <w:r w:rsidRPr="00104C54">
        <w:t>costs</w:t>
      </w:r>
      <w:r w:rsidR="00144D02">
        <w:t xml:space="preserve"> for students</w:t>
      </w:r>
      <w:bookmarkEnd w:id="11"/>
    </w:p>
    <w:p w14:paraId="292F9D6B" w14:textId="77777777" w:rsidR="00117C30" w:rsidRPr="002E763A" w:rsidRDefault="00117C30" w:rsidP="00117C30">
      <w:pPr>
        <w:pStyle w:val="ListParagraph"/>
        <w:rPr>
          <w:rFonts w:ascii="Arial" w:hAnsi="Arial" w:cs="Arial"/>
          <w:b/>
        </w:rPr>
      </w:pPr>
    </w:p>
    <w:p w14:paraId="22B6E92A" w14:textId="77777777" w:rsidR="00117C30" w:rsidRPr="002E763A" w:rsidRDefault="00117C30" w:rsidP="00117C30">
      <w:pPr>
        <w:pStyle w:val="ListParagraph"/>
        <w:spacing w:after="0" w:line="240" w:lineRule="auto"/>
        <w:jc w:val="both"/>
        <w:rPr>
          <w:rFonts w:ascii="Arial" w:hAnsi="Arial" w:cs="Arial"/>
        </w:rPr>
      </w:pPr>
      <w:r>
        <w:rPr>
          <w:rFonts w:ascii="Arial" w:hAnsi="Arial" w:cs="Arial"/>
        </w:rPr>
        <w:t xml:space="preserve">In this section, please detail whether there are any additional </w:t>
      </w:r>
      <w:r w:rsidR="00917C3A">
        <w:rPr>
          <w:rFonts w:ascii="Arial" w:hAnsi="Arial" w:cs="Arial"/>
        </w:rPr>
        <w:t xml:space="preserve">academic </w:t>
      </w:r>
      <w:r>
        <w:rPr>
          <w:rFonts w:ascii="Arial" w:hAnsi="Arial" w:cs="Arial"/>
        </w:rPr>
        <w:t>costs</w:t>
      </w:r>
      <w:r w:rsidR="00144D02">
        <w:rPr>
          <w:rFonts w:ascii="Arial" w:hAnsi="Arial" w:cs="Arial"/>
        </w:rPr>
        <w:t xml:space="preserve"> for students</w:t>
      </w:r>
      <w:r>
        <w:rPr>
          <w:rFonts w:ascii="Arial" w:hAnsi="Arial" w:cs="Arial"/>
        </w:rPr>
        <w:t xml:space="preserve"> associated with the programme or its modules.  </w:t>
      </w:r>
      <w:r w:rsidR="00144D02" w:rsidRPr="00144D02">
        <w:rPr>
          <w:rFonts w:ascii="Arial" w:hAnsi="Arial" w:cs="Arial"/>
        </w:rPr>
        <w:t>Additional academic costs are costs for students directly associated with the programme of study in addition to the tuition fee costs.</w:t>
      </w:r>
      <w:r w:rsidR="00144D02" w:rsidRPr="00144D02">
        <w:rPr>
          <w:rStyle w:val="FootnoteReference"/>
          <w:rFonts w:ascii="Arial" w:hAnsi="Arial" w:cs="Arial"/>
        </w:rPr>
        <w:t xml:space="preserve"> </w:t>
      </w:r>
      <w:r w:rsidR="00144D02" w:rsidRPr="00144D02">
        <w:rPr>
          <w:rStyle w:val="FootnoteReference"/>
          <w:rFonts w:ascii="Arial" w:hAnsi="Arial" w:cs="Arial"/>
        </w:rPr>
        <w:footnoteReference w:id="2"/>
      </w:r>
      <w:r w:rsidR="00144D02">
        <w:rPr>
          <w:rFonts w:ascii="Arial" w:hAnsi="Arial" w:cs="Arial"/>
        </w:rPr>
        <w:t xml:space="preserve"> </w:t>
      </w:r>
      <w:r>
        <w:rPr>
          <w:rFonts w:ascii="Arial" w:hAnsi="Arial" w:cs="Arial"/>
        </w:rPr>
        <w:t xml:space="preserve">Please </w:t>
      </w:r>
      <w:r w:rsidRPr="006E0496">
        <w:rPr>
          <w:rFonts w:ascii="Arial" w:hAnsi="Arial" w:cs="Arial"/>
          <w:b/>
        </w:rPr>
        <w:t>quantify</w:t>
      </w:r>
      <w:r>
        <w:rPr>
          <w:rFonts w:ascii="Arial" w:hAnsi="Arial" w:cs="Arial"/>
        </w:rPr>
        <w:t xml:space="preserve"> any additional costs </w:t>
      </w:r>
      <w:r w:rsidRPr="00A5641C">
        <w:rPr>
          <w:rFonts w:ascii="Arial" w:hAnsi="Arial" w:cs="Arial"/>
          <w:i/>
        </w:rPr>
        <w:t>and</w:t>
      </w:r>
      <w:r>
        <w:rPr>
          <w:rFonts w:ascii="Arial" w:hAnsi="Arial" w:cs="Arial"/>
        </w:rPr>
        <w:t xml:space="preserve"> specify whether such costs are </w:t>
      </w:r>
      <w:r w:rsidRPr="002E763A">
        <w:rPr>
          <w:rFonts w:ascii="Arial" w:hAnsi="Arial" w:cs="Arial"/>
          <w:b/>
        </w:rPr>
        <w:t>mandatory</w:t>
      </w:r>
      <w:r>
        <w:rPr>
          <w:rFonts w:ascii="Arial" w:hAnsi="Arial" w:cs="Arial"/>
        </w:rPr>
        <w:t xml:space="preserve">, </w:t>
      </w:r>
      <w:r w:rsidRPr="002E763A">
        <w:rPr>
          <w:rFonts w:ascii="Arial" w:hAnsi="Arial" w:cs="Arial"/>
          <w:b/>
        </w:rPr>
        <w:t>necessarily incurred</w:t>
      </w:r>
      <w:r>
        <w:rPr>
          <w:rFonts w:ascii="Arial" w:hAnsi="Arial" w:cs="Arial"/>
        </w:rPr>
        <w:t xml:space="preserve"> or </w:t>
      </w:r>
      <w:r w:rsidRPr="00A5641C">
        <w:rPr>
          <w:rFonts w:ascii="Arial" w:hAnsi="Arial" w:cs="Arial"/>
          <w:b/>
        </w:rPr>
        <w:t>optional</w:t>
      </w:r>
      <w:r>
        <w:rPr>
          <w:rFonts w:ascii="Arial" w:hAnsi="Arial" w:cs="Arial"/>
        </w:rPr>
        <w:t>.</w:t>
      </w:r>
      <w:r w:rsidR="000976E3">
        <w:rPr>
          <w:rStyle w:val="FootnoteReference"/>
          <w:rFonts w:ascii="Arial" w:hAnsi="Arial" w:cs="Arial"/>
        </w:rPr>
        <w:footnoteReference w:id="3"/>
      </w:r>
    </w:p>
    <w:p w14:paraId="5E1BBB2F" w14:textId="77777777" w:rsidR="008603FD" w:rsidRPr="00917C3A" w:rsidRDefault="008603FD" w:rsidP="00917C3A">
      <w:pPr>
        <w:spacing w:after="0" w:line="240" w:lineRule="auto"/>
        <w:jc w:val="both"/>
        <w:rPr>
          <w:rFonts w:ascii="Arial" w:hAnsi="Arial" w:cs="Arial"/>
          <w:b/>
        </w:rPr>
      </w:pPr>
    </w:p>
    <w:p w14:paraId="68E8EC7D" w14:textId="77777777" w:rsidR="008603FD" w:rsidRDefault="008603FD" w:rsidP="00117C30">
      <w:pPr>
        <w:pStyle w:val="ListParagraph"/>
        <w:spacing w:after="0" w:line="240" w:lineRule="auto"/>
        <w:jc w:val="both"/>
        <w:rPr>
          <w:rFonts w:ascii="Arial" w:hAnsi="Arial" w:cs="Arial"/>
          <w:b/>
        </w:rPr>
      </w:pPr>
    </w:p>
    <w:tbl>
      <w:tblPr>
        <w:tblStyle w:val="TableGrid"/>
        <w:tblW w:w="4610" w:type="pct"/>
        <w:tblInd w:w="704" w:type="dxa"/>
        <w:tblLook w:val="04A0" w:firstRow="1" w:lastRow="0" w:firstColumn="1" w:lastColumn="0" w:noHBand="0" w:noVBand="1"/>
      </w:tblPr>
      <w:tblGrid>
        <w:gridCol w:w="1985"/>
        <w:gridCol w:w="2550"/>
        <w:gridCol w:w="1277"/>
        <w:gridCol w:w="1417"/>
        <w:gridCol w:w="1084"/>
      </w:tblGrid>
      <w:tr w:rsidR="00E025EB" w14:paraId="59E60CC2" w14:textId="77777777" w:rsidTr="001E155E">
        <w:trPr>
          <w:trHeight w:val="460"/>
        </w:trPr>
        <w:tc>
          <w:tcPr>
            <w:tcW w:w="1194" w:type="pct"/>
            <w:shd w:val="clear" w:color="auto" w:fill="FFC000" w:themeFill="accent4"/>
          </w:tcPr>
          <w:p w14:paraId="4AC55F43" w14:textId="77777777" w:rsidR="00E025EB" w:rsidRPr="00395848" w:rsidRDefault="00E025EB" w:rsidP="00E025EB">
            <w:pPr>
              <w:pStyle w:val="ListParagraph"/>
              <w:ind w:left="0"/>
              <w:rPr>
                <w:rFonts w:ascii="Arial" w:hAnsi="Arial" w:cs="Arial"/>
                <w:b/>
                <w:sz w:val="20"/>
                <w:szCs w:val="20"/>
              </w:rPr>
            </w:pPr>
            <w:r>
              <w:rPr>
                <w:rFonts w:ascii="Arial" w:hAnsi="Arial" w:cs="Arial"/>
                <w:b/>
                <w:sz w:val="20"/>
                <w:szCs w:val="20"/>
              </w:rPr>
              <w:t>Additional Cost Description</w:t>
            </w:r>
          </w:p>
        </w:tc>
        <w:tc>
          <w:tcPr>
            <w:tcW w:w="1534" w:type="pct"/>
            <w:shd w:val="clear" w:color="auto" w:fill="FFC000" w:themeFill="accent4"/>
          </w:tcPr>
          <w:p w14:paraId="10E45DBE" w14:textId="77777777" w:rsidR="00E025EB" w:rsidRPr="00395848" w:rsidRDefault="00E025EB" w:rsidP="00E025EB">
            <w:pPr>
              <w:pStyle w:val="ListParagraph"/>
              <w:ind w:left="0"/>
              <w:rPr>
                <w:rFonts w:ascii="Arial" w:hAnsi="Arial" w:cs="Arial"/>
                <w:b/>
                <w:sz w:val="20"/>
                <w:szCs w:val="20"/>
              </w:rPr>
            </w:pPr>
            <w:r>
              <w:rPr>
                <w:rFonts w:ascii="Arial" w:hAnsi="Arial" w:cs="Arial"/>
                <w:b/>
                <w:sz w:val="20"/>
                <w:szCs w:val="20"/>
              </w:rPr>
              <w:t>Addition Cost Value</w:t>
            </w:r>
            <w:r w:rsidR="000C0406">
              <w:rPr>
                <w:rStyle w:val="FootnoteReference"/>
                <w:rFonts w:ascii="Arial" w:hAnsi="Arial" w:cs="Arial"/>
                <w:b/>
                <w:sz w:val="20"/>
                <w:szCs w:val="20"/>
              </w:rPr>
              <w:footnoteReference w:id="4"/>
            </w:r>
          </w:p>
        </w:tc>
        <w:tc>
          <w:tcPr>
            <w:tcW w:w="768" w:type="pct"/>
            <w:shd w:val="clear" w:color="auto" w:fill="FFC000" w:themeFill="accent4"/>
          </w:tcPr>
          <w:p w14:paraId="23ECF1AE" w14:textId="77777777" w:rsidR="00E025EB" w:rsidRPr="00395848" w:rsidRDefault="00E025EB" w:rsidP="00E025EB">
            <w:pPr>
              <w:pStyle w:val="ListParagraph"/>
              <w:ind w:left="0"/>
              <w:rPr>
                <w:rFonts w:ascii="Arial" w:hAnsi="Arial" w:cs="Arial"/>
                <w:b/>
                <w:sz w:val="20"/>
                <w:szCs w:val="20"/>
              </w:rPr>
            </w:pPr>
            <w:r w:rsidRPr="00395848">
              <w:rPr>
                <w:rFonts w:ascii="Arial" w:hAnsi="Arial" w:cs="Arial"/>
                <w:b/>
                <w:sz w:val="20"/>
                <w:szCs w:val="20"/>
              </w:rPr>
              <w:t>Mandatory</w:t>
            </w:r>
          </w:p>
        </w:tc>
        <w:tc>
          <w:tcPr>
            <w:tcW w:w="852" w:type="pct"/>
            <w:shd w:val="clear" w:color="auto" w:fill="FFC000" w:themeFill="accent4"/>
          </w:tcPr>
          <w:p w14:paraId="540067C4" w14:textId="77777777" w:rsidR="00E025EB" w:rsidRPr="00395848" w:rsidRDefault="00E025EB" w:rsidP="00E025EB">
            <w:pPr>
              <w:pStyle w:val="ListParagraph"/>
              <w:ind w:left="0"/>
              <w:rPr>
                <w:rFonts w:ascii="Arial" w:hAnsi="Arial" w:cs="Arial"/>
                <w:b/>
                <w:sz w:val="20"/>
                <w:szCs w:val="20"/>
              </w:rPr>
            </w:pPr>
            <w:r w:rsidRPr="00395848">
              <w:rPr>
                <w:rFonts w:ascii="Arial" w:hAnsi="Arial" w:cs="Arial"/>
                <w:b/>
                <w:sz w:val="20"/>
                <w:szCs w:val="20"/>
              </w:rPr>
              <w:t>Necessarily Incurred</w:t>
            </w:r>
          </w:p>
        </w:tc>
        <w:tc>
          <w:tcPr>
            <w:tcW w:w="652" w:type="pct"/>
            <w:shd w:val="clear" w:color="auto" w:fill="FFC000" w:themeFill="accent4"/>
          </w:tcPr>
          <w:p w14:paraId="2E99B5F4" w14:textId="77777777" w:rsidR="00E025EB" w:rsidRPr="00395848" w:rsidRDefault="00E025EB" w:rsidP="00E025EB">
            <w:pPr>
              <w:pStyle w:val="ListParagraph"/>
              <w:ind w:left="0"/>
              <w:rPr>
                <w:rFonts w:ascii="Arial" w:hAnsi="Arial" w:cs="Arial"/>
                <w:b/>
                <w:sz w:val="20"/>
                <w:szCs w:val="20"/>
              </w:rPr>
            </w:pPr>
            <w:r w:rsidRPr="00395848">
              <w:rPr>
                <w:rFonts w:ascii="Arial" w:hAnsi="Arial" w:cs="Arial"/>
                <w:b/>
                <w:sz w:val="20"/>
                <w:szCs w:val="20"/>
              </w:rPr>
              <w:t>Optional</w:t>
            </w:r>
          </w:p>
        </w:tc>
      </w:tr>
      <w:tr w:rsidR="00E025EB" w14:paraId="7AA1C118" w14:textId="77777777" w:rsidTr="001E155E">
        <w:trPr>
          <w:trHeight w:val="460"/>
        </w:trPr>
        <w:tc>
          <w:tcPr>
            <w:tcW w:w="1194" w:type="pct"/>
          </w:tcPr>
          <w:p w14:paraId="69845460" w14:textId="77777777" w:rsidR="00AD11FB" w:rsidRPr="00E025EB" w:rsidRDefault="00AD11FB" w:rsidP="00E025EB">
            <w:pPr>
              <w:pStyle w:val="ListParagraph"/>
              <w:ind w:left="0"/>
              <w:jc w:val="both"/>
              <w:rPr>
                <w:rFonts w:ascii="Arial" w:hAnsi="Arial" w:cs="Arial"/>
                <w:b/>
                <w:color w:val="5B9BD5" w:themeColor="accent1"/>
              </w:rPr>
            </w:pPr>
          </w:p>
          <w:p w14:paraId="14A5E847" w14:textId="77777777" w:rsidR="00E025EB" w:rsidRPr="00E025EB" w:rsidRDefault="00E025EB" w:rsidP="00E025EB">
            <w:pPr>
              <w:pStyle w:val="ListParagraph"/>
              <w:ind w:left="0"/>
              <w:jc w:val="both"/>
              <w:rPr>
                <w:rFonts w:ascii="Arial" w:hAnsi="Arial" w:cs="Arial"/>
                <w:b/>
                <w:color w:val="5B9BD5" w:themeColor="accent1"/>
              </w:rPr>
            </w:pPr>
          </w:p>
        </w:tc>
        <w:tc>
          <w:tcPr>
            <w:tcW w:w="1534" w:type="pct"/>
          </w:tcPr>
          <w:p w14:paraId="3BCCB9DE" w14:textId="77777777" w:rsidR="00E025EB" w:rsidRPr="00E025EB" w:rsidRDefault="00E025EB" w:rsidP="00E025EB">
            <w:pPr>
              <w:pStyle w:val="ListParagraph"/>
              <w:ind w:left="0"/>
              <w:jc w:val="both"/>
              <w:rPr>
                <w:rFonts w:ascii="Arial" w:hAnsi="Arial" w:cs="Arial"/>
                <w:b/>
                <w:color w:val="5B9BD5" w:themeColor="accent1"/>
              </w:rPr>
            </w:pPr>
          </w:p>
        </w:tc>
        <w:sdt>
          <w:sdtPr>
            <w:rPr>
              <w:rFonts w:ascii="Arial" w:hAnsi="Arial" w:cs="Arial"/>
              <w:b/>
            </w:rPr>
            <w:id w:val="-1071493886"/>
            <w14:checkbox>
              <w14:checked w14:val="0"/>
              <w14:checkedState w14:val="2612" w14:font="MS Gothic"/>
              <w14:uncheckedState w14:val="2610" w14:font="MS Gothic"/>
            </w14:checkbox>
          </w:sdtPr>
          <w:sdtEndPr/>
          <w:sdtContent>
            <w:tc>
              <w:tcPr>
                <w:tcW w:w="768" w:type="pct"/>
              </w:tcPr>
              <w:p w14:paraId="38035DD4" w14:textId="77777777" w:rsidR="00E025EB" w:rsidRDefault="00574499" w:rsidP="00E025EB">
                <w:pPr>
                  <w:pStyle w:val="ListParagraph"/>
                  <w:ind w:left="0"/>
                  <w:jc w:val="both"/>
                  <w:rPr>
                    <w:rFonts w:ascii="Arial" w:hAnsi="Arial" w:cs="Arial"/>
                    <w:b/>
                  </w:rPr>
                </w:pPr>
                <w:r>
                  <w:rPr>
                    <w:rFonts w:ascii="MS Gothic" w:eastAsia="MS Gothic" w:hAnsi="MS Gothic" w:cs="Arial" w:hint="eastAsia"/>
                    <w:b/>
                  </w:rPr>
                  <w:t>☐</w:t>
                </w:r>
              </w:p>
            </w:tc>
          </w:sdtContent>
        </w:sdt>
        <w:sdt>
          <w:sdtPr>
            <w:rPr>
              <w:rFonts w:ascii="Arial" w:hAnsi="Arial" w:cs="Arial"/>
              <w:b/>
            </w:rPr>
            <w:id w:val="1800255768"/>
            <w14:checkbox>
              <w14:checked w14:val="0"/>
              <w14:checkedState w14:val="2612" w14:font="MS Gothic"/>
              <w14:uncheckedState w14:val="2610" w14:font="MS Gothic"/>
            </w14:checkbox>
          </w:sdtPr>
          <w:sdtEndPr/>
          <w:sdtContent>
            <w:tc>
              <w:tcPr>
                <w:tcW w:w="852" w:type="pct"/>
              </w:tcPr>
              <w:p w14:paraId="7433623B" w14:textId="77777777" w:rsidR="00E025EB" w:rsidRDefault="00E025EB" w:rsidP="00E025EB">
                <w:pPr>
                  <w:pStyle w:val="ListParagraph"/>
                  <w:ind w:left="0"/>
                  <w:jc w:val="both"/>
                  <w:rPr>
                    <w:rFonts w:ascii="Arial" w:hAnsi="Arial" w:cs="Arial"/>
                    <w:b/>
                  </w:rPr>
                </w:pPr>
                <w:r>
                  <w:rPr>
                    <w:rFonts w:ascii="MS Gothic" w:eastAsia="MS Gothic" w:hAnsi="MS Gothic" w:cs="Arial" w:hint="eastAsia"/>
                    <w:b/>
                  </w:rPr>
                  <w:t>☐</w:t>
                </w:r>
              </w:p>
            </w:tc>
          </w:sdtContent>
        </w:sdt>
        <w:sdt>
          <w:sdtPr>
            <w:rPr>
              <w:rFonts w:ascii="Arial" w:hAnsi="Arial" w:cs="Arial"/>
              <w:b/>
            </w:rPr>
            <w:id w:val="-628088762"/>
            <w14:checkbox>
              <w14:checked w14:val="0"/>
              <w14:checkedState w14:val="2612" w14:font="MS Gothic"/>
              <w14:uncheckedState w14:val="2610" w14:font="MS Gothic"/>
            </w14:checkbox>
          </w:sdtPr>
          <w:sdtEndPr/>
          <w:sdtContent>
            <w:tc>
              <w:tcPr>
                <w:tcW w:w="652" w:type="pct"/>
              </w:tcPr>
              <w:p w14:paraId="724C77ED" w14:textId="77777777" w:rsidR="00E025EB" w:rsidRDefault="00AD11FB" w:rsidP="00E025EB">
                <w:pPr>
                  <w:pStyle w:val="ListParagraph"/>
                  <w:ind w:left="0"/>
                  <w:jc w:val="both"/>
                  <w:rPr>
                    <w:rFonts w:ascii="Arial" w:hAnsi="Arial" w:cs="Arial"/>
                    <w:b/>
                  </w:rPr>
                </w:pPr>
                <w:r>
                  <w:rPr>
                    <w:rFonts w:ascii="MS Gothic" w:eastAsia="MS Gothic" w:hAnsi="MS Gothic" w:cs="Arial" w:hint="eastAsia"/>
                    <w:b/>
                  </w:rPr>
                  <w:t>☐</w:t>
                </w:r>
              </w:p>
            </w:tc>
          </w:sdtContent>
        </w:sdt>
      </w:tr>
      <w:tr w:rsidR="00E025EB" w14:paraId="290764C0" w14:textId="77777777" w:rsidTr="001E155E">
        <w:trPr>
          <w:trHeight w:val="460"/>
        </w:trPr>
        <w:tc>
          <w:tcPr>
            <w:tcW w:w="1194" w:type="pct"/>
          </w:tcPr>
          <w:p w14:paraId="2A79BB9E" w14:textId="77777777" w:rsidR="00E025EB" w:rsidRDefault="00E025EB" w:rsidP="00E025EB">
            <w:pPr>
              <w:pStyle w:val="ListParagraph"/>
              <w:ind w:left="0"/>
              <w:jc w:val="both"/>
              <w:rPr>
                <w:rFonts w:ascii="Arial" w:hAnsi="Arial" w:cs="Arial"/>
                <w:b/>
              </w:rPr>
            </w:pPr>
          </w:p>
        </w:tc>
        <w:tc>
          <w:tcPr>
            <w:tcW w:w="1534" w:type="pct"/>
          </w:tcPr>
          <w:p w14:paraId="1B1F66A8" w14:textId="77777777" w:rsidR="00E025EB" w:rsidRDefault="00E025EB" w:rsidP="00E025EB">
            <w:pPr>
              <w:pStyle w:val="ListParagraph"/>
              <w:ind w:left="0"/>
              <w:jc w:val="both"/>
              <w:rPr>
                <w:rFonts w:ascii="Arial" w:hAnsi="Arial" w:cs="Arial"/>
                <w:b/>
              </w:rPr>
            </w:pPr>
          </w:p>
        </w:tc>
        <w:sdt>
          <w:sdtPr>
            <w:rPr>
              <w:rFonts w:ascii="Arial" w:hAnsi="Arial" w:cs="Arial"/>
              <w:b/>
            </w:rPr>
            <w:id w:val="-411860553"/>
            <w14:checkbox>
              <w14:checked w14:val="0"/>
              <w14:checkedState w14:val="2612" w14:font="MS Gothic"/>
              <w14:uncheckedState w14:val="2610" w14:font="MS Gothic"/>
            </w14:checkbox>
          </w:sdtPr>
          <w:sdtEndPr/>
          <w:sdtContent>
            <w:tc>
              <w:tcPr>
                <w:tcW w:w="768" w:type="pct"/>
              </w:tcPr>
              <w:p w14:paraId="1EB1EEBC" w14:textId="77777777" w:rsidR="00E025EB" w:rsidRDefault="00E025EB" w:rsidP="00E025EB">
                <w:r w:rsidRPr="00AB545E">
                  <w:rPr>
                    <w:rFonts w:ascii="MS Gothic" w:eastAsia="MS Gothic" w:hAnsi="MS Gothic" w:cs="Arial" w:hint="eastAsia"/>
                    <w:b/>
                  </w:rPr>
                  <w:t>☐</w:t>
                </w:r>
              </w:p>
            </w:tc>
          </w:sdtContent>
        </w:sdt>
        <w:sdt>
          <w:sdtPr>
            <w:rPr>
              <w:rFonts w:ascii="Arial" w:hAnsi="Arial" w:cs="Arial"/>
              <w:b/>
            </w:rPr>
            <w:id w:val="-50005016"/>
            <w14:checkbox>
              <w14:checked w14:val="0"/>
              <w14:checkedState w14:val="2612" w14:font="MS Gothic"/>
              <w14:uncheckedState w14:val="2610" w14:font="MS Gothic"/>
            </w14:checkbox>
          </w:sdtPr>
          <w:sdtEndPr/>
          <w:sdtContent>
            <w:tc>
              <w:tcPr>
                <w:tcW w:w="852" w:type="pct"/>
              </w:tcPr>
              <w:p w14:paraId="2B206283" w14:textId="77777777" w:rsidR="00E025EB" w:rsidRDefault="00E025EB" w:rsidP="00E025EB">
                <w:r w:rsidRPr="00AB545E">
                  <w:rPr>
                    <w:rFonts w:ascii="MS Gothic" w:eastAsia="MS Gothic" w:hAnsi="MS Gothic" w:cs="Arial" w:hint="eastAsia"/>
                    <w:b/>
                  </w:rPr>
                  <w:t>☐</w:t>
                </w:r>
              </w:p>
            </w:tc>
          </w:sdtContent>
        </w:sdt>
        <w:sdt>
          <w:sdtPr>
            <w:rPr>
              <w:rFonts w:ascii="Arial" w:hAnsi="Arial" w:cs="Arial"/>
              <w:b/>
            </w:rPr>
            <w:id w:val="-1468206191"/>
            <w14:checkbox>
              <w14:checked w14:val="0"/>
              <w14:checkedState w14:val="2612" w14:font="MS Gothic"/>
              <w14:uncheckedState w14:val="2610" w14:font="MS Gothic"/>
            </w14:checkbox>
          </w:sdtPr>
          <w:sdtEndPr/>
          <w:sdtContent>
            <w:tc>
              <w:tcPr>
                <w:tcW w:w="652" w:type="pct"/>
              </w:tcPr>
              <w:p w14:paraId="1470089E" w14:textId="77777777" w:rsidR="00E025EB" w:rsidRDefault="00E025EB" w:rsidP="00E025EB">
                <w:r w:rsidRPr="00AB545E">
                  <w:rPr>
                    <w:rFonts w:ascii="MS Gothic" w:eastAsia="MS Gothic" w:hAnsi="MS Gothic" w:cs="Arial" w:hint="eastAsia"/>
                    <w:b/>
                  </w:rPr>
                  <w:t>☐</w:t>
                </w:r>
              </w:p>
            </w:tc>
          </w:sdtContent>
        </w:sdt>
      </w:tr>
      <w:tr w:rsidR="00E025EB" w14:paraId="4F465F94" w14:textId="77777777" w:rsidTr="001E155E">
        <w:trPr>
          <w:trHeight w:val="460"/>
        </w:trPr>
        <w:tc>
          <w:tcPr>
            <w:tcW w:w="1194" w:type="pct"/>
          </w:tcPr>
          <w:p w14:paraId="1BB0DAF1" w14:textId="77777777" w:rsidR="00E025EB" w:rsidRDefault="00E025EB" w:rsidP="00E025EB">
            <w:pPr>
              <w:pStyle w:val="ListParagraph"/>
              <w:ind w:left="0"/>
              <w:jc w:val="both"/>
              <w:rPr>
                <w:rFonts w:ascii="Arial" w:hAnsi="Arial" w:cs="Arial"/>
                <w:b/>
              </w:rPr>
            </w:pPr>
          </w:p>
        </w:tc>
        <w:tc>
          <w:tcPr>
            <w:tcW w:w="1534" w:type="pct"/>
          </w:tcPr>
          <w:p w14:paraId="6ACC0413" w14:textId="77777777" w:rsidR="00E025EB" w:rsidRDefault="00E025EB" w:rsidP="00E025EB">
            <w:pPr>
              <w:pStyle w:val="ListParagraph"/>
              <w:ind w:left="0"/>
              <w:jc w:val="both"/>
              <w:rPr>
                <w:rFonts w:ascii="Arial" w:hAnsi="Arial" w:cs="Arial"/>
                <w:b/>
              </w:rPr>
            </w:pPr>
          </w:p>
        </w:tc>
        <w:sdt>
          <w:sdtPr>
            <w:rPr>
              <w:rFonts w:ascii="Arial" w:hAnsi="Arial" w:cs="Arial"/>
              <w:b/>
            </w:rPr>
            <w:id w:val="-992025380"/>
            <w14:checkbox>
              <w14:checked w14:val="0"/>
              <w14:checkedState w14:val="2612" w14:font="MS Gothic"/>
              <w14:uncheckedState w14:val="2610" w14:font="MS Gothic"/>
            </w14:checkbox>
          </w:sdtPr>
          <w:sdtEndPr/>
          <w:sdtContent>
            <w:tc>
              <w:tcPr>
                <w:tcW w:w="768" w:type="pct"/>
              </w:tcPr>
              <w:p w14:paraId="2FC53368" w14:textId="77777777" w:rsidR="00E025EB" w:rsidRDefault="00E025EB" w:rsidP="00E025EB">
                <w:r w:rsidRPr="00AB545E">
                  <w:rPr>
                    <w:rFonts w:ascii="MS Gothic" w:eastAsia="MS Gothic" w:hAnsi="MS Gothic" w:cs="Arial" w:hint="eastAsia"/>
                    <w:b/>
                  </w:rPr>
                  <w:t>☐</w:t>
                </w:r>
              </w:p>
            </w:tc>
          </w:sdtContent>
        </w:sdt>
        <w:sdt>
          <w:sdtPr>
            <w:rPr>
              <w:rFonts w:ascii="Arial" w:hAnsi="Arial" w:cs="Arial"/>
              <w:b/>
            </w:rPr>
            <w:id w:val="1206053763"/>
            <w14:checkbox>
              <w14:checked w14:val="0"/>
              <w14:checkedState w14:val="2612" w14:font="MS Gothic"/>
              <w14:uncheckedState w14:val="2610" w14:font="MS Gothic"/>
            </w14:checkbox>
          </w:sdtPr>
          <w:sdtEndPr/>
          <w:sdtContent>
            <w:tc>
              <w:tcPr>
                <w:tcW w:w="852" w:type="pct"/>
              </w:tcPr>
              <w:p w14:paraId="3B51E2D7" w14:textId="77777777" w:rsidR="00E025EB" w:rsidRDefault="00E025EB" w:rsidP="00E025EB">
                <w:r w:rsidRPr="00AB545E">
                  <w:rPr>
                    <w:rFonts w:ascii="MS Gothic" w:eastAsia="MS Gothic" w:hAnsi="MS Gothic" w:cs="Arial" w:hint="eastAsia"/>
                    <w:b/>
                  </w:rPr>
                  <w:t>☐</w:t>
                </w:r>
              </w:p>
            </w:tc>
          </w:sdtContent>
        </w:sdt>
        <w:sdt>
          <w:sdtPr>
            <w:rPr>
              <w:rFonts w:ascii="Arial" w:hAnsi="Arial" w:cs="Arial"/>
              <w:b/>
            </w:rPr>
            <w:id w:val="-911997302"/>
            <w14:checkbox>
              <w14:checked w14:val="0"/>
              <w14:checkedState w14:val="2612" w14:font="MS Gothic"/>
              <w14:uncheckedState w14:val="2610" w14:font="MS Gothic"/>
            </w14:checkbox>
          </w:sdtPr>
          <w:sdtEndPr/>
          <w:sdtContent>
            <w:tc>
              <w:tcPr>
                <w:tcW w:w="652" w:type="pct"/>
              </w:tcPr>
              <w:p w14:paraId="4F782593" w14:textId="77777777" w:rsidR="00E025EB" w:rsidRDefault="00E025EB" w:rsidP="00E025EB">
                <w:r w:rsidRPr="00AB545E">
                  <w:rPr>
                    <w:rFonts w:ascii="MS Gothic" w:eastAsia="MS Gothic" w:hAnsi="MS Gothic" w:cs="Arial" w:hint="eastAsia"/>
                    <w:b/>
                  </w:rPr>
                  <w:t>☐</w:t>
                </w:r>
              </w:p>
            </w:tc>
          </w:sdtContent>
        </w:sdt>
      </w:tr>
    </w:tbl>
    <w:p w14:paraId="59CD8F2D" w14:textId="77777777" w:rsidR="00D26097" w:rsidRDefault="00D26097" w:rsidP="00117C30">
      <w:pPr>
        <w:pStyle w:val="ListParagraph"/>
        <w:spacing w:after="0" w:line="240" w:lineRule="auto"/>
        <w:jc w:val="both"/>
        <w:rPr>
          <w:rFonts w:ascii="Arial" w:hAnsi="Arial" w:cs="Arial"/>
          <w:b/>
        </w:rPr>
      </w:pPr>
    </w:p>
    <w:p w14:paraId="3DFA8618" w14:textId="77777777" w:rsidR="00D26097" w:rsidRDefault="00A50A6F" w:rsidP="001070C7">
      <w:pPr>
        <w:spacing w:after="0" w:line="240" w:lineRule="auto"/>
        <w:ind w:left="720"/>
        <w:jc w:val="both"/>
        <w:rPr>
          <w:rFonts w:ascii="Arial" w:hAnsi="Arial" w:cs="Arial"/>
          <w:b/>
        </w:rPr>
      </w:pPr>
      <w:r>
        <w:rPr>
          <w:rFonts w:ascii="Arial" w:hAnsi="Arial" w:cs="Arial"/>
          <w:b/>
        </w:rPr>
        <w:t xml:space="preserve">All additional costs detailed in this section are </w:t>
      </w:r>
      <w:r w:rsidR="001070C7">
        <w:rPr>
          <w:rFonts w:ascii="Arial" w:hAnsi="Arial" w:cs="Arial"/>
          <w:b/>
        </w:rPr>
        <w:t xml:space="preserve">indicative. It is recognised, for example, that the precise costs associated with </w:t>
      </w:r>
      <w:r w:rsidR="004A12C6">
        <w:rPr>
          <w:rFonts w:ascii="Arial" w:hAnsi="Arial" w:cs="Arial"/>
          <w:b/>
        </w:rPr>
        <w:t>a field trip</w:t>
      </w:r>
      <w:r w:rsidR="001070C7">
        <w:rPr>
          <w:rFonts w:ascii="Arial" w:hAnsi="Arial" w:cs="Arial"/>
          <w:b/>
        </w:rPr>
        <w:t xml:space="preserve"> could vary from year to year.</w:t>
      </w:r>
    </w:p>
    <w:p w14:paraId="611A25BF" w14:textId="77777777" w:rsidR="00FD4080" w:rsidRDefault="00FD4080" w:rsidP="00395848">
      <w:pPr>
        <w:spacing w:after="0" w:line="240" w:lineRule="auto"/>
        <w:jc w:val="both"/>
        <w:rPr>
          <w:rFonts w:ascii="Arial" w:hAnsi="Arial" w:cs="Arial"/>
          <w:b/>
        </w:rPr>
      </w:pPr>
    </w:p>
    <w:p w14:paraId="43270BCB" w14:textId="77777777" w:rsidR="00FD4080" w:rsidRPr="00395848" w:rsidRDefault="00FD4080" w:rsidP="00395848">
      <w:pPr>
        <w:spacing w:after="0" w:line="240" w:lineRule="auto"/>
        <w:jc w:val="both"/>
        <w:rPr>
          <w:rFonts w:ascii="Arial" w:hAnsi="Arial" w:cs="Arial"/>
          <w:b/>
        </w:rPr>
      </w:pPr>
    </w:p>
    <w:p w14:paraId="4BFC4ACE" w14:textId="77777777" w:rsidR="00104C54" w:rsidRPr="00F61E6B" w:rsidRDefault="00104C54" w:rsidP="00F61E6B">
      <w:pPr>
        <w:pStyle w:val="Style1"/>
      </w:pPr>
      <w:bookmarkStart w:id="12" w:name="_Toc141265279"/>
      <w:r w:rsidRPr="00104C54">
        <w:t>Sustainability</w:t>
      </w:r>
      <w:bookmarkEnd w:id="12"/>
    </w:p>
    <w:p w14:paraId="28CE956F" w14:textId="77777777" w:rsidR="00104C54" w:rsidRDefault="00104C54" w:rsidP="00104C54">
      <w:pPr>
        <w:spacing w:after="0" w:line="240" w:lineRule="auto"/>
        <w:jc w:val="both"/>
        <w:rPr>
          <w:rFonts w:ascii="Arial" w:hAnsi="Arial" w:cs="Arial"/>
        </w:rPr>
      </w:pPr>
    </w:p>
    <w:p w14:paraId="18477993" w14:textId="5E05A556" w:rsidR="008603FD" w:rsidRDefault="00A5641C" w:rsidP="008603FD">
      <w:pPr>
        <w:spacing w:after="0" w:line="240" w:lineRule="auto"/>
        <w:ind w:left="720"/>
        <w:jc w:val="both"/>
        <w:rPr>
          <w:rFonts w:ascii="Arial" w:hAnsi="Arial" w:cs="Arial"/>
        </w:rPr>
      </w:pPr>
      <w:r>
        <w:rPr>
          <w:rFonts w:ascii="Arial" w:hAnsi="Arial" w:cs="Arial"/>
        </w:rPr>
        <w:t>In this section, please reflect briefly on the way you have embedded Education for Sustainable Development and Global Citizenship (ESDGC) within the programme(s)</w:t>
      </w:r>
      <w:r w:rsidR="00F830E4">
        <w:rPr>
          <w:rFonts w:ascii="Arial" w:hAnsi="Arial" w:cs="Arial"/>
        </w:rPr>
        <w:t xml:space="preserve"> </w:t>
      </w:r>
      <w:r w:rsidR="00917C3A">
        <w:rPr>
          <w:rFonts w:ascii="Arial" w:hAnsi="Arial" w:cs="Arial"/>
        </w:rPr>
        <w:t xml:space="preserve">as a whole </w:t>
      </w:r>
      <w:r w:rsidR="00F830E4">
        <w:rPr>
          <w:rFonts w:ascii="Arial" w:hAnsi="Arial" w:cs="Arial"/>
        </w:rPr>
        <w:t xml:space="preserve">(see </w:t>
      </w:r>
      <w:hyperlink r:id="rId12" w:history="1">
        <w:r w:rsidR="00AD304F" w:rsidRPr="00DD2965">
          <w:rPr>
            <w:rStyle w:val="Hyperlink"/>
            <w:rFonts w:ascii="Arial" w:hAnsi="Arial" w:cs="Arial"/>
            <w:sz w:val="24"/>
            <w:szCs w:val="24"/>
          </w:rPr>
          <w:t>Education for Sustainable Development (qaa.ac.uk)</w:t>
        </w:r>
      </w:hyperlink>
      <w:r w:rsidR="00F830E4">
        <w:rPr>
          <w:rFonts w:ascii="Arial" w:hAnsi="Arial" w:cs="Arial"/>
        </w:rPr>
        <w:t>)</w:t>
      </w:r>
      <w:r>
        <w:rPr>
          <w:rFonts w:ascii="Arial" w:hAnsi="Arial" w:cs="Arial"/>
        </w:rPr>
        <w:t>.</w:t>
      </w:r>
    </w:p>
    <w:p w14:paraId="3CC67AC9" w14:textId="77777777" w:rsidR="001E155E" w:rsidRDefault="001E155E" w:rsidP="00A5641C">
      <w:pPr>
        <w:spacing w:after="0" w:line="240" w:lineRule="auto"/>
        <w:ind w:left="720"/>
        <w:jc w:val="both"/>
        <w:rPr>
          <w:rFonts w:ascii="Arial" w:hAnsi="Arial" w:cs="Arial"/>
        </w:rPr>
      </w:pPr>
    </w:p>
    <w:tbl>
      <w:tblPr>
        <w:tblStyle w:val="TableGrid"/>
        <w:tblW w:w="0" w:type="auto"/>
        <w:tblInd w:w="720" w:type="dxa"/>
        <w:tblLook w:val="04A0" w:firstRow="1" w:lastRow="0" w:firstColumn="1" w:lastColumn="0" w:noHBand="0" w:noVBand="1"/>
      </w:tblPr>
      <w:tblGrid>
        <w:gridCol w:w="8296"/>
      </w:tblGrid>
      <w:tr w:rsidR="00FD4080" w14:paraId="29455BAF" w14:textId="77777777" w:rsidTr="00AC7981">
        <w:tc>
          <w:tcPr>
            <w:tcW w:w="9016" w:type="dxa"/>
          </w:tcPr>
          <w:p w14:paraId="25614D1C" w14:textId="77777777" w:rsidR="00FD4080" w:rsidRDefault="00FD4080" w:rsidP="00AC7981">
            <w:pPr>
              <w:pStyle w:val="ListParagraph"/>
              <w:ind w:left="0"/>
              <w:jc w:val="both"/>
              <w:rPr>
                <w:rFonts w:ascii="Arial" w:hAnsi="Arial" w:cs="Arial"/>
              </w:rPr>
            </w:pPr>
          </w:p>
          <w:p w14:paraId="20D7E7B7" w14:textId="77777777" w:rsidR="00FD4080" w:rsidRDefault="00FD4080" w:rsidP="00AC7981">
            <w:pPr>
              <w:pStyle w:val="ListParagraph"/>
              <w:ind w:left="0"/>
              <w:jc w:val="both"/>
              <w:rPr>
                <w:rFonts w:ascii="Arial" w:hAnsi="Arial" w:cs="Arial"/>
              </w:rPr>
            </w:pPr>
          </w:p>
          <w:p w14:paraId="15E12855" w14:textId="77777777" w:rsidR="00FD4080" w:rsidRDefault="00FD4080" w:rsidP="00AC7981">
            <w:pPr>
              <w:pStyle w:val="ListParagraph"/>
              <w:ind w:left="0"/>
              <w:jc w:val="both"/>
              <w:rPr>
                <w:rFonts w:ascii="Arial" w:hAnsi="Arial" w:cs="Arial"/>
              </w:rPr>
            </w:pPr>
          </w:p>
          <w:p w14:paraId="79D4F7FA" w14:textId="77777777" w:rsidR="00FD4080" w:rsidRDefault="00FD4080" w:rsidP="00AC7981">
            <w:pPr>
              <w:pStyle w:val="ListParagraph"/>
              <w:ind w:left="0"/>
              <w:jc w:val="both"/>
              <w:rPr>
                <w:rFonts w:ascii="Arial" w:hAnsi="Arial" w:cs="Arial"/>
              </w:rPr>
            </w:pPr>
          </w:p>
          <w:p w14:paraId="7A3A2D60" w14:textId="77777777" w:rsidR="00FD4080" w:rsidRDefault="00FD4080" w:rsidP="00AC7981">
            <w:pPr>
              <w:pStyle w:val="ListParagraph"/>
              <w:ind w:left="0"/>
              <w:jc w:val="both"/>
              <w:rPr>
                <w:rFonts w:ascii="Arial" w:hAnsi="Arial" w:cs="Arial"/>
              </w:rPr>
            </w:pPr>
          </w:p>
          <w:p w14:paraId="24EBA9F2" w14:textId="77777777" w:rsidR="00FD4080" w:rsidRDefault="00FD4080" w:rsidP="00AC7981">
            <w:pPr>
              <w:pStyle w:val="ListParagraph"/>
              <w:ind w:left="0"/>
              <w:jc w:val="both"/>
              <w:rPr>
                <w:rFonts w:ascii="Arial" w:hAnsi="Arial" w:cs="Arial"/>
              </w:rPr>
            </w:pPr>
          </w:p>
          <w:p w14:paraId="7FE37C4E" w14:textId="77777777" w:rsidR="00FD4080" w:rsidRDefault="00FD4080" w:rsidP="00AC7981">
            <w:pPr>
              <w:pStyle w:val="ListParagraph"/>
              <w:ind w:left="0"/>
              <w:jc w:val="both"/>
              <w:rPr>
                <w:rFonts w:ascii="Arial" w:hAnsi="Arial" w:cs="Arial"/>
              </w:rPr>
            </w:pPr>
          </w:p>
          <w:p w14:paraId="5524C2E8" w14:textId="77777777" w:rsidR="00FD4080" w:rsidRDefault="00FD4080" w:rsidP="00AC7981">
            <w:pPr>
              <w:pStyle w:val="ListParagraph"/>
              <w:ind w:left="0"/>
              <w:jc w:val="both"/>
              <w:rPr>
                <w:rFonts w:ascii="Arial" w:hAnsi="Arial" w:cs="Arial"/>
              </w:rPr>
            </w:pPr>
          </w:p>
          <w:p w14:paraId="7E5620CF" w14:textId="77777777" w:rsidR="00FD4080" w:rsidRDefault="00FD4080" w:rsidP="00AC7981">
            <w:pPr>
              <w:pStyle w:val="ListParagraph"/>
              <w:ind w:left="0"/>
              <w:jc w:val="both"/>
              <w:rPr>
                <w:rFonts w:ascii="Arial" w:hAnsi="Arial" w:cs="Arial"/>
              </w:rPr>
            </w:pPr>
          </w:p>
          <w:p w14:paraId="49359FEE" w14:textId="77777777" w:rsidR="00FD4080" w:rsidRDefault="00FD4080" w:rsidP="00AC7981">
            <w:pPr>
              <w:pStyle w:val="ListParagraph"/>
              <w:ind w:left="0"/>
              <w:jc w:val="both"/>
              <w:rPr>
                <w:rFonts w:ascii="Arial" w:hAnsi="Arial" w:cs="Arial"/>
              </w:rPr>
            </w:pPr>
          </w:p>
        </w:tc>
      </w:tr>
    </w:tbl>
    <w:p w14:paraId="64DB0377" w14:textId="77777777" w:rsidR="00FD4080" w:rsidRDefault="00FD4080" w:rsidP="00A5641C">
      <w:pPr>
        <w:spacing w:after="0" w:line="240" w:lineRule="auto"/>
        <w:ind w:left="720"/>
        <w:jc w:val="both"/>
        <w:rPr>
          <w:rFonts w:ascii="Arial" w:hAnsi="Arial" w:cs="Arial"/>
        </w:rPr>
      </w:pPr>
    </w:p>
    <w:p w14:paraId="25C7FF42" w14:textId="77777777" w:rsidR="00FE389F" w:rsidRDefault="00917C3A" w:rsidP="008603FD">
      <w:pPr>
        <w:spacing w:after="0" w:line="240" w:lineRule="auto"/>
        <w:ind w:left="720"/>
        <w:jc w:val="both"/>
        <w:rPr>
          <w:rFonts w:ascii="Arial" w:hAnsi="Arial" w:cs="Arial"/>
        </w:rPr>
      </w:pPr>
      <w:r>
        <w:rPr>
          <w:rFonts w:ascii="Arial" w:hAnsi="Arial" w:cs="Arial"/>
        </w:rPr>
        <w:t>P</w:t>
      </w:r>
      <w:r w:rsidR="00A5641C">
        <w:rPr>
          <w:rFonts w:ascii="Arial" w:hAnsi="Arial" w:cs="Arial"/>
        </w:rPr>
        <w:t>lease map the programme</w:t>
      </w:r>
      <w:r w:rsidR="008712B0">
        <w:rPr>
          <w:rFonts w:ascii="Arial" w:hAnsi="Arial" w:cs="Arial"/>
        </w:rPr>
        <w:t>(s)</w:t>
      </w:r>
      <w:r w:rsidR="00A5641C">
        <w:rPr>
          <w:rFonts w:ascii="Arial" w:hAnsi="Arial" w:cs="Arial"/>
        </w:rPr>
        <w:t xml:space="preserve"> against the Well-being of Future Generations (Wales) Act.</w:t>
      </w:r>
      <w:r>
        <w:rPr>
          <w:rStyle w:val="FootnoteReference"/>
          <w:rFonts w:ascii="Arial" w:hAnsi="Arial" w:cs="Arial"/>
        </w:rPr>
        <w:footnoteReference w:id="5"/>
      </w:r>
    </w:p>
    <w:p w14:paraId="049853EF" w14:textId="77777777" w:rsidR="00FE389F" w:rsidRPr="004F33BC" w:rsidRDefault="00FE389F" w:rsidP="00D26B85">
      <w:pPr>
        <w:spacing w:after="0" w:line="240" w:lineRule="auto"/>
        <w:ind w:left="720"/>
        <w:jc w:val="both"/>
        <w:rPr>
          <w:rFonts w:ascii="Arial" w:hAnsi="Arial" w:cs="Arial"/>
        </w:rPr>
      </w:pPr>
    </w:p>
    <w:tbl>
      <w:tblPr>
        <w:tblStyle w:val="TableGrid"/>
        <w:tblW w:w="8363" w:type="dxa"/>
        <w:tblInd w:w="704" w:type="dxa"/>
        <w:tblLook w:val="04A0" w:firstRow="1" w:lastRow="0" w:firstColumn="1" w:lastColumn="0" w:noHBand="0" w:noVBand="1"/>
      </w:tblPr>
      <w:tblGrid>
        <w:gridCol w:w="4375"/>
        <w:gridCol w:w="1098"/>
        <w:gridCol w:w="1134"/>
        <w:gridCol w:w="1756"/>
      </w:tblGrid>
      <w:tr w:rsidR="00F830E4" w:rsidRPr="001C7A96" w14:paraId="3FE01E96" w14:textId="77777777" w:rsidTr="001E155E">
        <w:tc>
          <w:tcPr>
            <w:tcW w:w="4375" w:type="dxa"/>
            <w:shd w:val="clear" w:color="auto" w:fill="FFC000" w:themeFill="accent4"/>
          </w:tcPr>
          <w:p w14:paraId="62D899D7" w14:textId="77777777" w:rsidR="00F830E4" w:rsidRPr="00D26B85" w:rsidRDefault="00F830E4" w:rsidP="001918E9">
            <w:pPr>
              <w:spacing w:line="276" w:lineRule="auto"/>
              <w:rPr>
                <w:rFonts w:ascii="Arial" w:hAnsi="Arial" w:cs="Arial"/>
                <w:b/>
                <w:sz w:val="20"/>
                <w:szCs w:val="20"/>
              </w:rPr>
            </w:pPr>
          </w:p>
        </w:tc>
        <w:tc>
          <w:tcPr>
            <w:tcW w:w="1098" w:type="dxa"/>
            <w:shd w:val="clear" w:color="auto" w:fill="FFC000" w:themeFill="accent4"/>
          </w:tcPr>
          <w:p w14:paraId="2A92B8C7" w14:textId="77777777" w:rsidR="00F830E4" w:rsidRPr="00D26B85" w:rsidRDefault="00F830E4" w:rsidP="001918E9">
            <w:pPr>
              <w:spacing w:line="276" w:lineRule="auto"/>
              <w:rPr>
                <w:rFonts w:ascii="Arial" w:hAnsi="Arial" w:cs="Arial"/>
                <w:b/>
                <w:sz w:val="20"/>
                <w:szCs w:val="20"/>
              </w:rPr>
            </w:pPr>
            <w:r w:rsidRPr="00D26B85">
              <w:rPr>
                <w:rFonts w:ascii="Arial" w:hAnsi="Arial" w:cs="Arial"/>
                <w:b/>
                <w:sz w:val="20"/>
                <w:szCs w:val="20"/>
              </w:rPr>
              <w:t>Positive</w:t>
            </w:r>
          </w:p>
        </w:tc>
        <w:tc>
          <w:tcPr>
            <w:tcW w:w="1134" w:type="dxa"/>
            <w:shd w:val="clear" w:color="auto" w:fill="FFC000" w:themeFill="accent4"/>
          </w:tcPr>
          <w:p w14:paraId="59C784CE" w14:textId="77777777" w:rsidR="00F830E4" w:rsidRPr="00D26B85" w:rsidRDefault="00F830E4" w:rsidP="001918E9">
            <w:pPr>
              <w:spacing w:line="276" w:lineRule="auto"/>
              <w:rPr>
                <w:rFonts w:ascii="Arial" w:hAnsi="Arial" w:cs="Arial"/>
                <w:b/>
                <w:sz w:val="20"/>
                <w:szCs w:val="20"/>
              </w:rPr>
            </w:pPr>
            <w:r w:rsidRPr="00D26B85">
              <w:rPr>
                <w:rFonts w:ascii="Arial" w:hAnsi="Arial" w:cs="Arial"/>
                <w:b/>
                <w:sz w:val="20"/>
                <w:szCs w:val="20"/>
              </w:rPr>
              <w:t>Negative</w:t>
            </w:r>
          </w:p>
        </w:tc>
        <w:tc>
          <w:tcPr>
            <w:tcW w:w="1756" w:type="dxa"/>
            <w:shd w:val="clear" w:color="auto" w:fill="FFC000" w:themeFill="accent4"/>
          </w:tcPr>
          <w:p w14:paraId="563EBCDC" w14:textId="77777777" w:rsidR="00F830E4" w:rsidRPr="00D26B85" w:rsidRDefault="00F830E4" w:rsidP="001918E9">
            <w:pPr>
              <w:spacing w:line="276" w:lineRule="auto"/>
              <w:rPr>
                <w:rFonts w:ascii="Arial" w:hAnsi="Arial" w:cs="Arial"/>
                <w:b/>
                <w:sz w:val="20"/>
                <w:szCs w:val="20"/>
              </w:rPr>
            </w:pPr>
            <w:r w:rsidRPr="00D26B85">
              <w:rPr>
                <w:rFonts w:ascii="Arial" w:hAnsi="Arial" w:cs="Arial"/>
                <w:b/>
                <w:sz w:val="20"/>
                <w:szCs w:val="20"/>
              </w:rPr>
              <w:t>Reasons / justification</w:t>
            </w:r>
          </w:p>
        </w:tc>
      </w:tr>
      <w:tr w:rsidR="00F830E4" w:rsidRPr="001C7A96" w14:paraId="6FA196A6" w14:textId="77777777" w:rsidTr="001E155E">
        <w:tc>
          <w:tcPr>
            <w:tcW w:w="4375" w:type="dxa"/>
          </w:tcPr>
          <w:p w14:paraId="14023218" w14:textId="77777777" w:rsidR="00F830E4" w:rsidRPr="00F10A80" w:rsidRDefault="00F830E4" w:rsidP="001918E9">
            <w:pPr>
              <w:spacing w:line="276" w:lineRule="auto"/>
              <w:rPr>
                <w:rFonts w:ascii="Arial" w:hAnsi="Arial" w:cs="Arial"/>
                <w:b/>
              </w:rPr>
            </w:pPr>
            <w:r w:rsidRPr="00F10A80">
              <w:rPr>
                <w:rFonts w:ascii="Arial" w:hAnsi="Arial" w:cs="Arial"/>
                <w:b/>
              </w:rPr>
              <w:t xml:space="preserve">A prosperous Wales </w:t>
            </w:r>
            <w:r w:rsidRPr="00F10A80">
              <w:rPr>
                <w:rFonts w:ascii="Arial" w:hAnsi="Arial" w:cs="Arial"/>
                <w:sz w:val="18"/>
                <w:szCs w:val="18"/>
              </w:rPr>
              <w:t>(efficient use of resources, skilled, educated people, generates wealth, provides jobs).</w:t>
            </w:r>
          </w:p>
        </w:tc>
        <w:sdt>
          <w:sdtPr>
            <w:rPr>
              <w:rFonts w:ascii="Arial" w:hAnsi="Arial" w:cs="Arial"/>
            </w:rPr>
            <w:id w:val="1810130817"/>
            <w14:checkbox>
              <w14:checked w14:val="0"/>
              <w14:checkedState w14:val="2612" w14:font="MS Gothic"/>
              <w14:uncheckedState w14:val="2610" w14:font="MS Gothic"/>
            </w14:checkbox>
          </w:sdtPr>
          <w:sdtEndPr/>
          <w:sdtContent>
            <w:tc>
              <w:tcPr>
                <w:tcW w:w="1098" w:type="dxa"/>
              </w:tcPr>
              <w:p w14:paraId="33486EC7" w14:textId="77777777" w:rsidR="00F830E4" w:rsidRPr="00F10A80" w:rsidRDefault="004A27CA" w:rsidP="001918E9">
                <w:pPr>
                  <w:spacing w:line="276"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124456668"/>
            <w14:checkbox>
              <w14:checked w14:val="0"/>
              <w14:checkedState w14:val="2612" w14:font="MS Gothic"/>
              <w14:uncheckedState w14:val="2610" w14:font="MS Gothic"/>
            </w14:checkbox>
          </w:sdtPr>
          <w:sdtEndPr/>
          <w:sdtContent>
            <w:tc>
              <w:tcPr>
                <w:tcW w:w="1134" w:type="dxa"/>
              </w:tcPr>
              <w:p w14:paraId="7CCE9AA3" w14:textId="77777777" w:rsidR="00F830E4" w:rsidRPr="00F10A80" w:rsidRDefault="00F830E4" w:rsidP="001918E9">
                <w:pPr>
                  <w:spacing w:line="276" w:lineRule="auto"/>
                  <w:jc w:val="center"/>
                  <w:rPr>
                    <w:rFonts w:ascii="Arial" w:hAnsi="Arial" w:cs="Arial"/>
                  </w:rPr>
                </w:pPr>
                <w:r w:rsidRPr="00F10A80">
                  <w:rPr>
                    <w:rFonts w:ascii="Arial" w:eastAsia="MS Gothic" w:hAnsi="Arial" w:cs="Arial"/>
                  </w:rPr>
                  <w:t>☐</w:t>
                </w:r>
              </w:p>
            </w:tc>
          </w:sdtContent>
        </w:sdt>
        <w:tc>
          <w:tcPr>
            <w:tcW w:w="1756" w:type="dxa"/>
          </w:tcPr>
          <w:p w14:paraId="1D0F50F5" w14:textId="77777777" w:rsidR="00F830E4" w:rsidRPr="00F10A80" w:rsidRDefault="00F830E4" w:rsidP="001918E9">
            <w:pPr>
              <w:spacing w:line="276" w:lineRule="auto"/>
              <w:rPr>
                <w:rFonts w:ascii="Arial" w:hAnsi="Arial" w:cs="Arial"/>
                <w:b/>
              </w:rPr>
            </w:pPr>
          </w:p>
        </w:tc>
      </w:tr>
      <w:tr w:rsidR="00F830E4" w:rsidRPr="001C7A96" w14:paraId="233751D9" w14:textId="77777777" w:rsidTr="001E155E">
        <w:tc>
          <w:tcPr>
            <w:tcW w:w="4375" w:type="dxa"/>
          </w:tcPr>
          <w:p w14:paraId="251D61BB" w14:textId="77777777" w:rsidR="00F830E4" w:rsidRPr="00F10A80" w:rsidRDefault="00F830E4" w:rsidP="001918E9">
            <w:pPr>
              <w:spacing w:line="276" w:lineRule="auto"/>
              <w:rPr>
                <w:rFonts w:ascii="Arial" w:hAnsi="Arial" w:cs="Arial"/>
                <w:b/>
              </w:rPr>
            </w:pPr>
            <w:r w:rsidRPr="00F10A80">
              <w:rPr>
                <w:rFonts w:ascii="Arial" w:hAnsi="Arial" w:cs="Arial"/>
                <w:b/>
              </w:rPr>
              <w:t xml:space="preserve">A resilient Wales </w:t>
            </w:r>
            <w:r w:rsidRPr="00F10A80">
              <w:rPr>
                <w:rFonts w:ascii="Arial" w:hAnsi="Arial" w:cs="Arial"/>
                <w:sz w:val="18"/>
                <w:szCs w:val="18"/>
              </w:rPr>
              <w:t>(Maintain and enhance biodiversity and ecosystems that support resilience and can adapt to change (e.g. climate change).</w:t>
            </w:r>
          </w:p>
        </w:tc>
        <w:sdt>
          <w:sdtPr>
            <w:rPr>
              <w:rFonts w:ascii="Arial" w:hAnsi="Arial" w:cs="Arial"/>
            </w:rPr>
            <w:id w:val="196972276"/>
            <w14:checkbox>
              <w14:checked w14:val="0"/>
              <w14:checkedState w14:val="2612" w14:font="MS Gothic"/>
              <w14:uncheckedState w14:val="2610" w14:font="MS Gothic"/>
            </w14:checkbox>
          </w:sdtPr>
          <w:sdtEndPr/>
          <w:sdtContent>
            <w:tc>
              <w:tcPr>
                <w:tcW w:w="1098" w:type="dxa"/>
              </w:tcPr>
              <w:p w14:paraId="733B0D7C" w14:textId="77777777" w:rsidR="00F830E4" w:rsidRPr="00F10A80" w:rsidRDefault="00F830E4" w:rsidP="001918E9">
                <w:pPr>
                  <w:spacing w:line="276" w:lineRule="auto"/>
                  <w:jc w:val="center"/>
                  <w:rPr>
                    <w:rFonts w:ascii="Arial" w:hAnsi="Arial" w:cs="Arial"/>
                  </w:rPr>
                </w:pPr>
                <w:r w:rsidRPr="00F10A80">
                  <w:rPr>
                    <w:rFonts w:ascii="Arial" w:eastAsia="MS Gothic" w:hAnsi="Arial" w:cs="Arial"/>
                  </w:rPr>
                  <w:t>☐</w:t>
                </w:r>
              </w:p>
            </w:tc>
          </w:sdtContent>
        </w:sdt>
        <w:sdt>
          <w:sdtPr>
            <w:rPr>
              <w:rFonts w:ascii="Arial" w:hAnsi="Arial" w:cs="Arial"/>
            </w:rPr>
            <w:id w:val="-388800249"/>
            <w14:checkbox>
              <w14:checked w14:val="0"/>
              <w14:checkedState w14:val="2612" w14:font="MS Gothic"/>
              <w14:uncheckedState w14:val="2610" w14:font="MS Gothic"/>
            </w14:checkbox>
          </w:sdtPr>
          <w:sdtEndPr/>
          <w:sdtContent>
            <w:tc>
              <w:tcPr>
                <w:tcW w:w="1134" w:type="dxa"/>
              </w:tcPr>
              <w:p w14:paraId="3B8143FC" w14:textId="77777777" w:rsidR="00F830E4" w:rsidRPr="00F10A80" w:rsidRDefault="00F830E4" w:rsidP="001918E9">
                <w:pPr>
                  <w:spacing w:line="276" w:lineRule="auto"/>
                  <w:jc w:val="center"/>
                  <w:rPr>
                    <w:rFonts w:ascii="Arial" w:hAnsi="Arial" w:cs="Arial"/>
                  </w:rPr>
                </w:pPr>
                <w:r w:rsidRPr="00F10A80">
                  <w:rPr>
                    <w:rFonts w:ascii="Arial" w:eastAsia="MS Gothic" w:hAnsi="Arial" w:cs="Arial"/>
                  </w:rPr>
                  <w:t>☐</w:t>
                </w:r>
              </w:p>
            </w:tc>
          </w:sdtContent>
        </w:sdt>
        <w:tc>
          <w:tcPr>
            <w:tcW w:w="1756" w:type="dxa"/>
          </w:tcPr>
          <w:p w14:paraId="6919F0CA" w14:textId="77777777" w:rsidR="00F830E4" w:rsidRPr="00F10A80" w:rsidRDefault="00F830E4" w:rsidP="001918E9">
            <w:pPr>
              <w:spacing w:line="276" w:lineRule="auto"/>
              <w:rPr>
                <w:rFonts w:ascii="Arial" w:hAnsi="Arial" w:cs="Arial"/>
                <w:b/>
              </w:rPr>
            </w:pPr>
          </w:p>
        </w:tc>
      </w:tr>
      <w:tr w:rsidR="00F830E4" w:rsidRPr="001C7A96" w14:paraId="4D774E80" w14:textId="77777777" w:rsidTr="001E155E">
        <w:tc>
          <w:tcPr>
            <w:tcW w:w="4375" w:type="dxa"/>
          </w:tcPr>
          <w:p w14:paraId="1C4BAADB" w14:textId="77777777" w:rsidR="00F830E4" w:rsidRPr="00F10A80" w:rsidRDefault="00F830E4" w:rsidP="001918E9">
            <w:pPr>
              <w:spacing w:line="276" w:lineRule="auto"/>
              <w:rPr>
                <w:rFonts w:ascii="Arial" w:hAnsi="Arial" w:cs="Arial"/>
                <w:b/>
              </w:rPr>
            </w:pPr>
            <w:r w:rsidRPr="00F10A80">
              <w:rPr>
                <w:rFonts w:ascii="Arial" w:hAnsi="Arial" w:cs="Arial"/>
                <w:b/>
              </w:rPr>
              <w:t xml:space="preserve">A healthier Wales </w:t>
            </w:r>
            <w:r w:rsidRPr="00F10A80">
              <w:rPr>
                <w:rFonts w:ascii="Arial" w:hAnsi="Arial" w:cs="Arial"/>
                <w:sz w:val="18"/>
                <w:szCs w:val="18"/>
              </w:rPr>
              <w:t>(People’s physical and mental wellbeing is maximised and health impacts are understood)</w:t>
            </w:r>
          </w:p>
        </w:tc>
        <w:sdt>
          <w:sdtPr>
            <w:rPr>
              <w:rFonts w:ascii="Arial" w:hAnsi="Arial" w:cs="Arial"/>
            </w:rPr>
            <w:id w:val="-1803147252"/>
            <w14:checkbox>
              <w14:checked w14:val="0"/>
              <w14:checkedState w14:val="2612" w14:font="MS Gothic"/>
              <w14:uncheckedState w14:val="2610" w14:font="MS Gothic"/>
            </w14:checkbox>
          </w:sdtPr>
          <w:sdtEndPr/>
          <w:sdtContent>
            <w:tc>
              <w:tcPr>
                <w:tcW w:w="1098" w:type="dxa"/>
              </w:tcPr>
              <w:p w14:paraId="1DE64FCE" w14:textId="77777777" w:rsidR="00F830E4" w:rsidRPr="00F10A80" w:rsidRDefault="00F830E4" w:rsidP="001918E9">
                <w:pPr>
                  <w:spacing w:line="276" w:lineRule="auto"/>
                  <w:jc w:val="center"/>
                  <w:rPr>
                    <w:rFonts w:ascii="Arial" w:hAnsi="Arial" w:cs="Arial"/>
                  </w:rPr>
                </w:pPr>
                <w:r w:rsidRPr="00F10A80">
                  <w:rPr>
                    <w:rFonts w:ascii="Arial" w:eastAsia="MS Gothic" w:hAnsi="Arial" w:cs="Arial"/>
                  </w:rPr>
                  <w:t>☐</w:t>
                </w:r>
              </w:p>
            </w:tc>
          </w:sdtContent>
        </w:sdt>
        <w:sdt>
          <w:sdtPr>
            <w:rPr>
              <w:rFonts w:ascii="Arial" w:hAnsi="Arial" w:cs="Arial"/>
            </w:rPr>
            <w:id w:val="-1315868914"/>
            <w14:checkbox>
              <w14:checked w14:val="0"/>
              <w14:checkedState w14:val="2612" w14:font="MS Gothic"/>
              <w14:uncheckedState w14:val="2610" w14:font="MS Gothic"/>
            </w14:checkbox>
          </w:sdtPr>
          <w:sdtEndPr/>
          <w:sdtContent>
            <w:tc>
              <w:tcPr>
                <w:tcW w:w="1134" w:type="dxa"/>
              </w:tcPr>
              <w:p w14:paraId="279046D0" w14:textId="77777777" w:rsidR="00F830E4" w:rsidRPr="00F10A80" w:rsidRDefault="00F830E4" w:rsidP="001918E9">
                <w:pPr>
                  <w:spacing w:line="276" w:lineRule="auto"/>
                  <w:jc w:val="center"/>
                  <w:rPr>
                    <w:rFonts w:ascii="Arial" w:hAnsi="Arial" w:cs="Arial"/>
                  </w:rPr>
                </w:pPr>
                <w:r w:rsidRPr="00F10A80">
                  <w:rPr>
                    <w:rFonts w:ascii="Arial" w:eastAsia="MS Gothic" w:hAnsi="Arial" w:cs="Arial"/>
                  </w:rPr>
                  <w:t>☐</w:t>
                </w:r>
              </w:p>
            </w:tc>
          </w:sdtContent>
        </w:sdt>
        <w:tc>
          <w:tcPr>
            <w:tcW w:w="1756" w:type="dxa"/>
          </w:tcPr>
          <w:p w14:paraId="64F95D25" w14:textId="77777777" w:rsidR="00F830E4" w:rsidRPr="00F10A80" w:rsidRDefault="00F830E4" w:rsidP="001918E9">
            <w:pPr>
              <w:spacing w:line="276" w:lineRule="auto"/>
              <w:rPr>
                <w:rFonts w:ascii="Arial" w:hAnsi="Arial" w:cs="Arial"/>
                <w:b/>
              </w:rPr>
            </w:pPr>
          </w:p>
        </w:tc>
      </w:tr>
      <w:tr w:rsidR="00F830E4" w:rsidRPr="001C7A96" w14:paraId="61A97952" w14:textId="77777777" w:rsidTr="001E155E">
        <w:tc>
          <w:tcPr>
            <w:tcW w:w="4375" w:type="dxa"/>
          </w:tcPr>
          <w:p w14:paraId="750B5A37" w14:textId="77777777" w:rsidR="00F830E4" w:rsidRPr="00F10A80" w:rsidRDefault="00F830E4" w:rsidP="001918E9">
            <w:pPr>
              <w:spacing w:line="276" w:lineRule="auto"/>
              <w:rPr>
                <w:rFonts w:ascii="Arial" w:hAnsi="Arial" w:cs="Arial"/>
                <w:b/>
              </w:rPr>
            </w:pPr>
            <w:r w:rsidRPr="00F10A80">
              <w:rPr>
                <w:rFonts w:ascii="Arial" w:hAnsi="Arial" w:cs="Arial"/>
                <w:b/>
              </w:rPr>
              <w:t xml:space="preserve">A Wales of cohesive communities </w:t>
            </w:r>
            <w:r w:rsidRPr="00F10A80">
              <w:rPr>
                <w:rFonts w:ascii="Arial" w:hAnsi="Arial" w:cs="Arial"/>
                <w:sz w:val="18"/>
                <w:szCs w:val="18"/>
              </w:rPr>
              <w:t>(Communities are attractive, viable, safe and well connected)</w:t>
            </w:r>
          </w:p>
        </w:tc>
        <w:sdt>
          <w:sdtPr>
            <w:rPr>
              <w:rFonts w:ascii="Arial" w:hAnsi="Arial" w:cs="Arial"/>
            </w:rPr>
            <w:id w:val="-1569252521"/>
            <w14:checkbox>
              <w14:checked w14:val="0"/>
              <w14:checkedState w14:val="2612" w14:font="MS Gothic"/>
              <w14:uncheckedState w14:val="2610" w14:font="MS Gothic"/>
            </w14:checkbox>
          </w:sdtPr>
          <w:sdtEndPr/>
          <w:sdtContent>
            <w:tc>
              <w:tcPr>
                <w:tcW w:w="1098" w:type="dxa"/>
              </w:tcPr>
              <w:p w14:paraId="4F90E864" w14:textId="77777777" w:rsidR="00F830E4" w:rsidRPr="00F10A80" w:rsidRDefault="00F830E4" w:rsidP="001918E9">
                <w:pPr>
                  <w:spacing w:line="276" w:lineRule="auto"/>
                  <w:jc w:val="center"/>
                  <w:rPr>
                    <w:rFonts w:ascii="Arial" w:hAnsi="Arial" w:cs="Arial"/>
                  </w:rPr>
                </w:pPr>
                <w:r w:rsidRPr="00F10A80">
                  <w:rPr>
                    <w:rFonts w:ascii="Arial" w:eastAsia="MS Gothic" w:hAnsi="Arial" w:cs="Arial"/>
                  </w:rPr>
                  <w:t>☐</w:t>
                </w:r>
              </w:p>
            </w:tc>
          </w:sdtContent>
        </w:sdt>
        <w:sdt>
          <w:sdtPr>
            <w:rPr>
              <w:rFonts w:ascii="Arial" w:hAnsi="Arial" w:cs="Arial"/>
            </w:rPr>
            <w:id w:val="-1066487127"/>
            <w14:checkbox>
              <w14:checked w14:val="0"/>
              <w14:checkedState w14:val="2612" w14:font="MS Gothic"/>
              <w14:uncheckedState w14:val="2610" w14:font="MS Gothic"/>
            </w14:checkbox>
          </w:sdtPr>
          <w:sdtEndPr/>
          <w:sdtContent>
            <w:tc>
              <w:tcPr>
                <w:tcW w:w="1134" w:type="dxa"/>
              </w:tcPr>
              <w:p w14:paraId="05301A46" w14:textId="77777777" w:rsidR="00F830E4" w:rsidRPr="00F10A80" w:rsidRDefault="00F830E4" w:rsidP="001918E9">
                <w:pPr>
                  <w:spacing w:line="276" w:lineRule="auto"/>
                  <w:jc w:val="center"/>
                  <w:rPr>
                    <w:rFonts w:ascii="Arial" w:hAnsi="Arial" w:cs="Arial"/>
                  </w:rPr>
                </w:pPr>
                <w:r w:rsidRPr="00F10A80">
                  <w:rPr>
                    <w:rFonts w:ascii="Arial" w:eastAsia="MS Gothic" w:hAnsi="Arial" w:cs="Arial"/>
                  </w:rPr>
                  <w:t>☐</w:t>
                </w:r>
              </w:p>
            </w:tc>
          </w:sdtContent>
        </w:sdt>
        <w:tc>
          <w:tcPr>
            <w:tcW w:w="1756" w:type="dxa"/>
          </w:tcPr>
          <w:p w14:paraId="216CB005" w14:textId="77777777" w:rsidR="00F830E4" w:rsidRPr="00F10A80" w:rsidRDefault="00F830E4" w:rsidP="001918E9">
            <w:pPr>
              <w:spacing w:line="276" w:lineRule="auto"/>
              <w:rPr>
                <w:rFonts w:ascii="Arial" w:hAnsi="Arial" w:cs="Arial"/>
                <w:b/>
              </w:rPr>
            </w:pPr>
          </w:p>
        </w:tc>
      </w:tr>
      <w:tr w:rsidR="00F830E4" w:rsidRPr="001C7A96" w14:paraId="5982CBEE" w14:textId="77777777" w:rsidTr="001E155E">
        <w:tc>
          <w:tcPr>
            <w:tcW w:w="4375" w:type="dxa"/>
          </w:tcPr>
          <w:p w14:paraId="3DA01FE6" w14:textId="77777777" w:rsidR="00F830E4" w:rsidRPr="00F10A80" w:rsidRDefault="00F830E4" w:rsidP="001918E9">
            <w:pPr>
              <w:spacing w:line="276" w:lineRule="auto"/>
              <w:rPr>
                <w:rFonts w:ascii="Arial" w:hAnsi="Arial" w:cs="Arial"/>
                <w:b/>
              </w:rPr>
            </w:pPr>
            <w:r w:rsidRPr="00F10A80">
              <w:rPr>
                <w:rFonts w:ascii="Arial" w:hAnsi="Arial" w:cs="Arial"/>
                <w:b/>
              </w:rPr>
              <w:t xml:space="preserve">A globally responsible Wales </w:t>
            </w:r>
            <w:r w:rsidRPr="00F10A80">
              <w:rPr>
                <w:rFonts w:ascii="Arial" w:hAnsi="Arial" w:cs="Arial"/>
                <w:sz w:val="18"/>
                <w:szCs w:val="18"/>
              </w:rPr>
              <w:t>(taking account of impact on global well-being when considering local social, economic and environmental wellbeing)</w:t>
            </w:r>
          </w:p>
        </w:tc>
        <w:sdt>
          <w:sdtPr>
            <w:rPr>
              <w:rFonts w:ascii="Arial" w:hAnsi="Arial" w:cs="Arial"/>
            </w:rPr>
            <w:id w:val="764578812"/>
            <w14:checkbox>
              <w14:checked w14:val="0"/>
              <w14:checkedState w14:val="2612" w14:font="MS Gothic"/>
              <w14:uncheckedState w14:val="2610" w14:font="MS Gothic"/>
            </w14:checkbox>
          </w:sdtPr>
          <w:sdtEndPr/>
          <w:sdtContent>
            <w:tc>
              <w:tcPr>
                <w:tcW w:w="1098" w:type="dxa"/>
              </w:tcPr>
              <w:p w14:paraId="42F47D9E" w14:textId="77777777" w:rsidR="00F830E4" w:rsidRPr="00F10A80" w:rsidRDefault="00F830E4" w:rsidP="001918E9">
                <w:pPr>
                  <w:spacing w:line="276" w:lineRule="auto"/>
                  <w:jc w:val="center"/>
                  <w:rPr>
                    <w:rFonts w:ascii="Arial" w:hAnsi="Arial" w:cs="Arial"/>
                  </w:rPr>
                </w:pPr>
                <w:r w:rsidRPr="00F10A80">
                  <w:rPr>
                    <w:rFonts w:ascii="Arial" w:eastAsia="MS Gothic" w:hAnsi="Arial" w:cs="Arial"/>
                  </w:rPr>
                  <w:t>☐</w:t>
                </w:r>
              </w:p>
            </w:tc>
          </w:sdtContent>
        </w:sdt>
        <w:sdt>
          <w:sdtPr>
            <w:rPr>
              <w:rFonts w:ascii="Arial" w:hAnsi="Arial" w:cs="Arial"/>
            </w:rPr>
            <w:id w:val="1612789112"/>
            <w14:checkbox>
              <w14:checked w14:val="0"/>
              <w14:checkedState w14:val="2612" w14:font="MS Gothic"/>
              <w14:uncheckedState w14:val="2610" w14:font="MS Gothic"/>
            </w14:checkbox>
          </w:sdtPr>
          <w:sdtEndPr/>
          <w:sdtContent>
            <w:tc>
              <w:tcPr>
                <w:tcW w:w="1134" w:type="dxa"/>
              </w:tcPr>
              <w:p w14:paraId="3883DFAE" w14:textId="77777777" w:rsidR="00F830E4" w:rsidRPr="00F10A80" w:rsidRDefault="00F830E4" w:rsidP="001918E9">
                <w:pPr>
                  <w:spacing w:line="276" w:lineRule="auto"/>
                  <w:jc w:val="center"/>
                  <w:rPr>
                    <w:rFonts w:ascii="Arial" w:hAnsi="Arial" w:cs="Arial"/>
                  </w:rPr>
                </w:pPr>
                <w:r w:rsidRPr="00F10A80">
                  <w:rPr>
                    <w:rFonts w:ascii="Arial" w:eastAsia="MS Gothic" w:hAnsi="Arial" w:cs="Arial"/>
                  </w:rPr>
                  <w:t>☐</w:t>
                </w:r>
              </w:p>
            </w:tc>
          </w:sdtContent>
        </w:sdt>
        <w:tc>
          <w:tcPr>
            <w:tcW w:w="1756" w:type="dxa"/>
          </w:tcPr>
          <w:p w14:paraId="3628E26A" w14:textId="77777777" w:rsidR="00F830E4" w:rsidRPr="00F10A80" w:rsidRDefault="00F830E4" w:rsidP="001918E9">
            <w:pPr>
              <w:spacing w:line="276" w:lineRule="auto"/>
              <w:rPr>
                <w:rFonts w:ascii="Arial" w:hAnsi="Arial" w:cs="Arial"/>
                <w:b/>
              </w:rPr>
            </w:pPr>
          </w:p>
        </w:tc>
      </w:tr>
      <w:tr w:rsidR="00F830E4" w:rsidRPr="001C7A96" w14:paraId="4AE04D46" w14:textId="77777777" w:rsidTr="001E155E">
        <w:tc>
          <w:tcPr>
            <w:tcW w:w="4375" w:type="dxa"/>
          </w:tcPr>
          <w:p w14:paraId="09D657FC" w14:textId="77777777" w:rsidR="00F830E4" w:rsidRPr="00F10A80" w:rsidRDefault="00F830E4" w:rsidP="001918E9">
            <w:pPr>
              <w:spacing w:line="276" w:lineRule="auto"/>
              <w:rPr>
                <w:rFonts w:ascii="Arial" w:hAnsi="Arial" w:cs="Arial"/>
                <w:b/>
              </w:rPr>
            </w:pPr>
            <w:r w:rsidRPr="00F10A80">
              <w:rPr>
                <w:rFonts w:ascii="Arial" w:hAnsi="Arial" w:cs="Arial"/>
                <w:b/>
              </w:rPr>
              <w:t xml:space="preserve">A Wales of vibrant culture and thriving Welsh Language </w:t>
            </w:r>
            <w:r w:rsidRPr="00F10A80">
              <w:rPr>
                <w:rFonts w:ascii="Arial" w:hAnsi="Arial" w:cs="Arial"/>
                <w:sz w:val="18"/>
                <w:szCs w:val="18"/>
              </w:rPr>
              <w:t>(culture, heritage, and Welsh language are promoted and protected.  People are encouraged to do sport, art and</w:t>
            </w:r>
            <w:r w:rsidRPr="00F10A80">
              <w:rPr>
                <w:rFonts w:ascii="Arial" w:hAnsi="Arial" w:cs="Arial"/>
              </w:rPr>
              <w:t xml:space="preserve"> </w:t>
            </w:r>
            <w:r w:rsidRPr="00F10A80">
              <w:rPr>
                <w:rFonts w:ascii="Arial" w:hAnsi="Arial" w:cs="Arial"/>
                <w:sz w:val="18"/>
                <w:szCs w:val="18"/>
              </w:rPr>
              <w:t>recreation).</w:t>
            </w:r>
          </w:p>
        </w:tc>
        <w:sdt>
          <w:sdtPr>
            <w:rPr>
              <w:rFonts w:ascii="Arial" w:hAnsi="Arial" w:cs="Arial"/>
            </w:rPr>
            <w:id w:val="-1862813368"/>
            <w14:checkbox>
              <w14:checked w14:val="0"/>
              <w14:checkedState w14:val="2612" w14:font="MS Gothic"/>
              <w14:uncheckedState w14:val="2610" w14:font="MS Gothic"/>
            </w14:checkbox>
          </w:sdtPr>
          <w:sdtEndPr/>
          <w:sdtContent>
            <w:tc>
              <w:tcPr>
                <w:tcW w:w="1098" w:type="dxa"/>
              </w:tcPr>
              <w:p w14:paraId="7EFA0EF2" w14:textId="77777777" w:rsidR="00F830E4" w:rsidRPr="00F10A80" w:rsidRDefault="00F830E4" w:rsidP="001918E9">
                <w:pPr>
                  <w:spacing w:line="276" w:lineRule="auto"/>
                  <w:jc w:val="center"/>
                  <w:rPr>
                    <w:rFonts w:ascii="Arial" w:hAnsi="Arial" w:cs="Arial"/>
                  </w:rPr>
                </w:pPr>
                <w:r w:rsidRPr="00F10A80">
                  <w:rPr>
                    <w:rFonts w:ascii="Arial" w:eastAsia="MS Gothic" w:hAnsi="Arial" w:cs="Arial"/>
                  </w:rPr>
                  <w:t>☐</w:t>
                </w:r>
              </w:p>
            </w:tc>
          </w:sdtContent>
        </w:sdt>
        <w:sdt>
          <w:sdtPr>
            <w:rPr>
              <w:rFonts w:ascii="Arial" w:hAnsi="Arial" w:cs="Arial"/>
            </w:rPr>
            <w:id w:val="-1751883139"/>
            <w14:checkbox>
              <w14:checked w14:val="0"/>
              <w14:checkedState w14:val="2612" w14:font="MS Gothic"/>
              <w14:uncheckedState w14:val="2610" w14:font="MS Gothic"/>
            </w14:checkbox>
          </w:sdtPr>
          <w:sdtEndPr/>
          <w:sdtContent>
            <w:tc>
              <w:tcPr>
                <w:tcW w:w="1134" w:type="dxa"/>
              </w:tcPr>
              <w:p w14:paraId="5A1C6727" w14:textId="77777777" w:rsidR="00F830E4" w:rsidRPr="00F10A80" w:rsidRDefault="00F830E4" w:rsidP="001918E9">
                <w:pPr>
                  <w:spacing w:line="276" w:lineRule="auto"/>
                  <w:jc w:val="center"/>
                  <w:rPr>
                    <w:rFonts w:ascii="Arial" w:hAnsi="Arial" w:cs="Arial"/>
                  </w:rPr>
                </w:pPr>
                <w:r w:rsidRPr="00F10A80">
                  <w:rPr>
                    <w:rFonts w:ascii="Arial" w:eastAsia="MS Gothic" w:hAnsi="Arial" w:cs="Arial"/>
                  </w:rPr>
                  <w:t>☐</w:t>
                </w:r>
              </w:p>
            </w:tc>
          </w:sdtContent>
        </w:sdt>
        <w:tc>
          <w:tcPr>
            <w:tcW w:w="1756" w:type="dxa"/>
          </w:tcPr>
          <w:p w14:paraId="0EAE2C25" w14:textId="77777777" w:rsidR="00F830E4" w:rsidRPr="00F10A80" w:rsidRDefault="00F830E4" w:rsidP="001918E9">
            <w:pPr>
              <w:spacing w:line="276" w:lineRule="auto"/>
              <w:rPr>
                <w:rFonts w:ascii="Arial" w:hAnsi="Arial" w:cs="Arial"/>
                <w:b/>
              </w:rPr>
            </w:pPr>
          </w:p>
        </w:tc>
      </w:tr>
      <w:tr w:rsidR="00F830E4" w:rsidRPr="001C7A96" w14:paraId="5ACF1CA4" w14:textId="77777777" w:rsidTr="001E155E">
        <w:tc>
          <w:tcPr>
            <w:tcW w:w="4375" w:type="dxa"/>
          </w:tcPr>
          <w:p w14:paraId="1A015B5C" w14:textId="77777777" w:rsidR="00F830E4" w:rsidRPr="00F10A80" w:rsidRDefault="00F830E4" w:rsidP="001918E9">
            <w:pPr>
              <w:spacing w:line="276" w:lineRule="auto"/>
              <w:rPr>
                <w:rFonts w:ascii="Arial" w:hAnsi="Arial" w:cs="Arial"/>
                <w:b/>
              </w:rPr>
            </w:pPr>
            <w:r w:rsidRPr="00F10A80">
              <w:rPr>
                <w:rFonts w:ascii="Arial" w:hAnsi="Arial" w:cs="Arial"/>
                <w:b/>
              </w:rPr>
              <w:t xml:space="preserve">A more equal Wales </w:t>
            </w:r>
            <w:r w:rsidRPr="00F10A80">
              <w:rPr>
                <w:rFonts w:ascii="Arial" w:hAnsi="Arial" w:cs="Arial"/>
                <w:sz w:val="18"/>
                <w:szCs w:val="18"/>
              </w:rPr>
              <w:t>(people can fulfil their potential no matter what their background or circumstances)</w:t>
            </w:r>
          </w:p>
        </w:tc>
        <w:sdt>
          <w:sdtPr>
            <w:rPr>
              <w:rFonts w:ascii="Arial" w:hAnsi="Arial" w:cs="Arial"/>
            </w:rPr>
            <w:id w:val="1549960084"/>
            <w14:checkbox>
              <w14:checked w14:val="0"/>
              <w14:checkedState w14:val="2612" w14:font="MS Gothic"/>
              <w14:uncheckedState w14:val="2610" w14:font="MS Gothic"/>
            </w14:checkbox>
          </w:sdtPr>
          <w:sdtEndPr/>
          <w:sdtContent>
            <w:tc>
              <w:tcPr>
                <w:tcW w:w="1098" w:type="dxa"/>
              </w:tcPr>
              <w:p w14:paraId="411AA599" w14:textId="77777777" w:rsidR="00F830E4" w:rsidRPr="00F10A80" w:rsidRDefault="00574499" w:rsidP="001918E9">
                <w:pPr>
                  <w:spacing w:line="276"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133703601"/>
            <w14:checkbox>
              <w14:checked w14:val="0"/>
              <w14:checkedState w14:val="2612" w14:font="MS Gothic"/>
              <w14:uncheckedState w14:val="2610" w14:font="MS Gothic"/>
            </w14:checkbox>
          </w:sdtPr>
          <w:sdtEndPr/>
          <w:sdtContent>
            <w:tc>
              <w:tcPr>
                <w:tcW w:w="1134" w:type="dxa"/>
              </w:tcPr>
              <w:p w14:paraId="364FBBDE" w14:textId="77777777" w:rsidR="00F830E4" w:rsidRPr="00F10A80" w:rsidRDefault="00F830E4" w:rsidP="001918E9">
                <w:pPr>
                  <w:spacing w:line="276" w:lineRule="auto"/>
                  <w:jc w:val="center"/>
                  <w:rPr>
                    <w:rFonts w:ascii="Arial" w:hAnsi="Arial" w:cs="Arial"/>
                  </w:rPr>
                </w:pPr>
                <w:r>
                  <w:rPr>
                    <w:rFonts w:ascii="MS Gothic" w:eastAsia="MS Gothic" w:hAnsi="MS Gothic" w:cs="Arial" w:hint="eastAsia"/>
                  </w:rPr>
                  <w:t>☐</w:t>
                </w:r>
              </w:p>
            </w:tc>
          </w:sdtContent>
        </w:sdt>
        <w:tc>
          <w:tcPr>
            <w:tcW w:w="1756" w:type="dxa"/>
          </w:tcPr>
          <w:p w14:paraId="2BE712F5" w14:textId="77777777" w:rsidR="00F830E4" w:rsidRPr="00F10A80" w:rsidRDefault="00F830E4" w:rsidP="001918E9">
            <w:pPr>
              <w:spacing w:line="276" w:lineRule="auto"/>
              <w:rPr>
                <w:rFonts w:ascii="Arial" w:hAnsi="Arial" w:cs="Arial"/>
                <w:b/>
              </w:rPr>
            </w:pPr>
          </w:p>
        </w:tc>
      </w:tr>
    </w:tbl>
    <w:p w14:paraId="568A9F09" w14:textId="6968002E" w:rsidR="00F830E4" w:rsidRDefault="00F830E4" w:rsidP="00816714">
      <w:pPr>
        <w:rPr>
          <w:rFonts w:asciiTheme="majorHAnsi" w:eastAsiaTheme="majorEastAsia" w:hAnsiTheme="majorHAnsi" w:cstheme="majorBidi"/>
          <w:color w:val="2E74B5" w:themeColor="accent1" w:themeShade="BF"/>
          <w:sz w:val="26"/>
          <w:szCs w:val="26"/>
        </w:rPr>
      </w:pPr>
    </w:p>
    <w:p w14:paraId="6AF04FF8" w14:textId="0B6FA7BF" w:rsidR="005755C5" w:rsidRPr="00F61E6B" w:rsidRDefault="005755C5" w:rsidP="00F61E6B">
      <w:pPr>
        <w:pStyle w:val="Style1"/>
      </w:pPr>
      <w:bookmarkStart w:id="13" w:name="_Toc141265280"/>
      <w:r>
        <w:t>Resources/Facilities specific to this programme</w:t>
      </w:r>
      <w:bookmarkEnd w:id="13"/>
    </w:p>
    <w:p w14:paraId="2038CD0A" w14:textId="77777777" w:rsidR="005755C5" w:rsidRDefault="005755C5" w:rsidP="005755C5">
      <w:pPr>
        <w:spacing w:after="0" w:line="240" w:lineRule="auto"/>
        <w:ind w:left="720" w:hanging="720"/>
        <w:jc w:val="both"/>
        <w:rPr>
          <w:rFonts w:ascii="Arial" w:hAnsi="Arial" w:cs="Arial"/>
        </w:rPr>
      </w:pPr>
    </w:p>
    <w:p w14:paraId="55DBC3B8" w14:textId="671E774A" w:rsidR="005755C5" w:rsidRPr="00763695" w:rsidRDefault="00AA3B3A" w:rsidP="00763695">
      <w:pPr>
        <w:ind w:left="360"/>
        <w:rPr>
          <w:rFonts w:ascii="Arial" w:hAnsi="Arial" w:cs="Arial"/>
        </w:rPr>
      </w:pPr>
      <w:r w:rsidRPr="00AA3B3A">
        <w:rPr>
          <w:rFonts w:ascii="Arial" w:hAnsi="Arial" w:cs="Arial"/>
        </w:rPr>
        <w:t xml:space="preserve">In this section, please provide details of any resources/facilities that are specific to this programme </w:t>
      </w:r>
      <w:proofErr w:type="spellStart"/>
      <w:r w:rsidRPr="00AA3B3A">
        <w:rPr>
          <w:rFonts w:ascii="Arial" w:hAnsi="Arial" w:cs="Arial"/>
        </w:rPr>
        <w:t>specialism</w:t>
      </w:r>
      <w:proofErr w:type="spellEnd"/>
      <w:r w:rsidRPr="00AA3B3A">
        <w:rPr>
          <w:rFonts w:ascii="Arial" w:hAnsi="Arial" w:cs="Arial"/>
        </w:rPr>
        <w:t xml:space="preserve">.  General information regarding resources/facilities (classrooms, computer labs, etc.) is provided in the PV2c Resources Document for the Institute; therefore, this section should focus on the specific or specialist resources to be used by the programme (e.g. art studios, nutrition labs, sports equipment and facilities, specialist engineering equipment, etc. not routinely used by all other programmes). </w:t>
      </w:r>
      <w:r w:rsidRPr="00763695">
        <w:rPr>
          <w:rFonts w:ascii="Arial" w:hAnsi="Arial" w:cs="Arial"/>
        </w:rPr>
        <w:t>If specialist resources are not relevant to this programme, please state that all resources are detailed in the PV2c.</w:t>
      </w:r>
    </w:p>
    <w:tbl>
      <w:tblPr>
        <w:tblStyle w:val="TableGrid"/>
        <w:tblW w:w="0" w:type="auto"/>
        <w:tblLook w:val="04A0" w:firstRow="1" w:lastRow="0" w:firstColumn="1" w:lastColumn="0" w:noHBand="0" w:noVBand="1"/>
      </w:tblPr>
      <w:tblGrid>
        <w:gridCol w:w="9016"/>
      </w:tblGrid>
      <w:tr w:rsidR="005755C5" w14:paraId="59E6086C" w14:textId="77777777" w:rsidTr="005755C5">
        <w:tc>
          <w:tcPr>
            <w:tcW w:w="9016" w:type="dxa"/>
          </w:tcPr>
          <w:p w14:paraId="2747E2A0" w14:textId="77777777" w:rsidR="005755C5" w:rsidRDefault="005755C5" w:rsidP="005755C5">
            <w:pPr>
              <w:pStyle w:val="ListParagraph"/>
              <w:ind w:left="0"/>
              <w:rPr>
                <w:rFonts w:ascii="Arial" w:hAnsi="Arial" w:cs="Arial"/>
              </w:rPr>
            </w:pPr>
          </w:p>
          <w:p w14:paraId="3BE85A53" w14:textId="77777777" w:rsidR="005755C5" w:rsidRDefault="005755C5" w:rsidP="005755C5">
            <w:pPr>
              <w:pStyle w:val="ListParagraph"/>
              <w:ind w:left="0"/>
              <w:rPr>
                <w:rFonts w:ascii="Arial" w:hAnsi="Arial" w:cs="Arial"/>
              </w:rPr>
            </w:pPr>
          </w:p>
          <w:p w14:paraId="6EFC26BA" w14:textId="77777777" w:rsidR="005755C5" w:rsidRDefault="005755C5" w:rsidP="005755C5">
            <w:pPr>
              <w:pStyle w:val="ListParagraph"/>
              <w:ind w:left="0"/>
              <w:rPr>
                <w:rFonts w:ascii="Arial" w:hAnsi="Arial" w:cs="Arial"/>
              </w:rPr>
            </w:pPr>
          </w:p>
          <w:p w14:paraId="2D485795" w14:textId="77777777" w:rsidR="005755C5" w:rsidRDefault="005755C5" w:rsidP="005755C5">
            <w:pPr>
              <w:pStyle w:val="ListParagraph"/>
              <w:ind w:left="0"/>
              <w:rPr>
                <w:rFonts w:ascii="Arial" w:hAnsi="Arial" w:cs="Arial"/>
              </w:rPr>
            </w:pPr>
          </w:p>
          <w:p w14:paraId="0B1F6CC4" w14:textId="77777777" w:rsidR="005755C5" w:rsidRDefault="005755C5" w:rsidP="005755C5">
            <w:pPr>
              <w:pStyle w:val="ListParagraph"/>
              <w:ind w:left="0"/>
              <w:rPr>
                <w:rFonts w:ascii="Arial" w:hAnsi="Arial" w:cs="Arial"/>
              </w:rPr>
            </w:pPr>
          </w:p>
          <w:p w14:paraId="3ABF982B" w14:textId="77777777" w:rsidR="005755C5" w:rsidRDefault="005755C5" w:rsidP="005755C5">
            <w:pPr>
              <w:pStyle w:val="ListParagraph"/>
              <w:ind w:left="0"/>
              <w:rPr>
                <w:rFonts w:ascii="Arial" w:hAnsi="Arial" w:cs="Arial"/>
              </w:rPr>
            </w:pPr>
          </w:p>
          <w:p w14:paraId="485F4942" w14:textId="77777777" w:rsidR="005755C5" w:rsidRDefault="005755C5" w:rsidP="005755C5">
            <w:pPr>
              <w:pStyle w:val="ListParagraph"/>
              <w:ind w:left="0"/>
              <w:rPr>
                <w:rFonts w:ascii="Arial" w:hAnsi="Arial" w:cs="Arial"/>
              </w:rPr>
            </w:pPr>
          </w:p>
          <w:p w14:paraId="7380111F" w14:textId="77777777" w:rsidR="005755C5" w:rsidRDefault="005755C5" w:rsidP="005755C5">
            <w:pPr>
              <w:pStyle w:val="ListParagraph"/>
              <w:ind w:left="0"/>
              <w:rPr>
                <w:rFonts w:ascii="Arial" w:hAnsi="Arial" w:cs="Arial"/>
              </w:rPr>
            </w:pPr>
          </w:p>
          <w:p w14:paraId="7B538336" w14:textId="77777777" w:rsidR="005755C5" w:rsidRDefault="005755C5" w:rsidP="005755C5">
            <w:pPr>
              <w:pStyle w:val="ListParagraph"/>
              <w:ind w:left="0"/>
              <w:rPr>
                <w:rFonts w:ascii="Arial" w:hAnsi="Arial" w:cs="Arial"/>
              </w:rPr>
            </w:pPr>
          </w:p>
          <w:p w14:paraId="4BB6A98D" w14:textId="77777777" w:rsidR="005755C5" w:rsidRDefault="005755C5" w:rsidP="005755C5">
            <w:pPr>
              <w:pStyle w:val="ListParagraph"/>
              <w:ind w:left="0"/>
              <w:rPr>
                <w:rFonts w:ascii="Arial" w:hAnsi="Arial" w:cs="Arial"/>
              </w:rPr>
            </w:pPr>
          </w:p>
          <w:p w14:paraId="66F5AAAE" w14:textId="77777777" w:rsidR="005755C5" w:rsidRDefault="005755C5" w:rsidP="005755C5">
            <w:pPr>
              <w:pStyle w:val="ListParagraph"/>
              <w:ind w:left="0"/>
              <w:rPr>
                <w:rFonts w:ascii="Arial" w:hAnsi="Arial" w:cs="Arial"/>
              </w:rPr>
            </w:pPr>
          </w:p>
          <w:p w14:paraId="794151A4" w14:textId="3993677B" w:rsidR="005755C5" w:rsidRDefault="005755C5" w:rsidP="005755C5">
            <w:pPr>
              <w:pStyle w:val="ListParagraph"/>
              <w:ind w:left="0"/>
              <w:rPr>
                <w:rFonts w:ascii="Arial" w:hAnsi="Arial" w:cs="Arial"/>
              </w:rPr>
            </w:pPr>
          </w:p>
        </w:tc>
      </w:tr>
    </w:tbl>
    <w:p w14:paraId="7D73E973" w14:textId="77777777" w:rsidR="005755C5" w:rsidRDefault="005755C5" w:rsidP="005755C5">
      <w:pPr>
        <w:pStyle w:val="ListParagraph"/>
        <w:ind w:left="0"/>
        <w:rPr>
          <w:rFonts w:ascii="Arial" w:hAnsi="Arial" w:cs="Arial"/>
        </w:rPr>
      </w:pPr>
    </w:p>
    <w:p w14:paraId="62CFD3A4" w14:textId="77777777" w:rsidR="005755C5" w:rsidRDefault="005755C5" w:rsidP="005755C5">
      <w:pPr>
        <w:pStyle w:val="ListParagraph"/>
        <w:ind w:left="0"/>
        <w:rPr>
          <w:rFonts w:ascii="Arial" w:hAnsi="Arial" w:cs="Arial"/>
        </w:rPr>
      </w:pPr>
    </w:p>
    <w:p w14:paraId="075B4F82" w14:textId="77777777" w:rsidR="005755C5" w:rsidRDefault="005755C5" w:rsidP="005755C5">
      <w:pPr>
        <w:pStyle w:val="ListParagraph"/>
        <w:ind w:left="0"/>
        <w:rPr>
          <w:rFonts w:ascii="Arial" w:hAnsi="Arial" w:cs="Arial"/>
        </w:rPr>
      </w:pPr>
    </w:p>
    <w:p w14:paraId="71F063B3" w14:textId="77777777" w:rsidR="005755C5" w:rsidRPr="00117C30" w:rsidRDefault="005755C5" w:rsidP="005755C5">
      <w:pPr>
        <w:ind w:left="720"/>
        <w:rPr>
          <w:rFonts w:asciiTheme="majorHAnsi" w:eastAsiaTheme="majorEastAsia" w:hAnsiTheme="majorHAnsi" w:cstheme="majorBidi"/>
          <w:color w:val="2E74B5" w:themeColor="accent1" w:themeShade="BF"/>
          <w:sz w:val="26"/>
          <w:szCs w:val="26"/>
        </w:rPr>
      </w:pPr>
    </w:p>
    <w:sectPr w:rsidR="005755C5" w:rsidRPr="00117C30" w:rsidSect="006033C5">
      <w:footerReference w:type="default" r:id="rId13"/>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084A" w14:textId="77777777" w:rsidR="00C11468" w:rsidRDefault="00C11468" w:rsidP="00F830E4">
      <w:pPr>
        <w:spacing w:after="0" w:line="240" w:lineRule="auto"/>
      </w:pPr>
      <w:r>
        <w:separator/>
      </w:r>
    </w:p>
  </w:endnote>
  <w:endnote w:type="continuationSeparator" w:id="0">
    <w:p w14:paraId="0F82EF4B" w14:textId="77777777" w:rsidR="00C11468" w:rsidRDefault="00C11468" w:rsidP="00F8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79711"/>
      <w:docPartObj>
        <w:docPartGallery w:val="Page Numbers (Bottom of Page)"/>
        <w:docPartUnique/>
      </w:docPartObj>
    </w:sdtPr>
    <w:sdtEndPr>
      <w:rPr>
        <w:noProof/>
      </w:rPr>
    </w:sdtEndPr>
    <w:sdtContent>
      <w:p w14:paraId="05E83F3C" w14:textId="7C5800B9" w:rsidR="008878E7" w:rsidRDefault="008878E7">
        <w:pPr>
          <w:pStyle w:val="Footer"/>
          <w:jc w:val="right"/>
        </w:pPr>
        <w:r>
          <w:fldChar w:fldCharType="begin"/>
        </w:r>
        <w:r>
          <w:instrText xml:space="preserve"> PAGE   \* MERGEFORMAT </w:instrText>
        </w:r>
        <w:r>
          <w:fldChar w:fldCharType="separate"/>
        </w:r>
        <w:r w:rsidR="00D14D05">
          <w:rPr>
            <w:noProof/>
          </w:rPr>
          <w:t>9</w:t>
        </w:r>
        <w:r>
          <w:rPr>
            <w:noProof/>
          </w:rPr>
          <w:fldChar w:fldCharType="end"/>
        </w:r>
      </w:p>
    </w:sdtContent>
  </w:sdt>
  <w:p w14:paraId="39CEA249" w14:textId="77777777" w:rsidR="008878E7" w:rsidRDefault="00887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DD2C0" w14:textId="77777777" w:rsidR="00C11468" w:rsidRDefault="00C11468" w:rsidP="00F830E4">
      <w:pPr>
        <w:spacing w:after="0" w:line="240" w:lineRule="auto"/>
      </w:pPr>
      <w:r>
        <w:separator/>
      </w:r>
    </w:p>
  </w:footnote>
  <w:footnote w:type="continuationSeparator" w:id="0">
    <w:p w14:paraId="54EF7BF1" w14:textId="77777777" w:rsidR="00C11468" w:rsidRDefault="00C11468" w:rsidP="00F830E4">
      <w:pPr>
        <w:spacing w:after="0" w:line="240" w:lineRule="auto"/>
      </w:pPr>
      <w:r>
        <w:continuationSeparator/>
      </w:r>
    </w:p>
  </w:footnote>
  <w:footnote w:id="1">
    <w:p w14:paraId="417D66E3" w14:textId="77777777" w:rsidR="00123F95" w:rsidRPr="00AC18BE" w:rsidRDefault="00123F95" w:rsidP="00123F95">
      <w:pPr>
        <w:spacing w:after="0" w:line="240" w:lineRule="auto"/>
        <w:ind w:left="720"/>
        <w:jc w:val="both"/>
        <w:rPr>
          <w:rFonts w:ascii="Arial" w:hAnsi="Arial" w:cs="Arial"/>
        </w:rPr>
      </w:pPr>
      <w:r>
        <w:rPr>
          <w:rStyle w:val="FootnoteReference"/>
        </w:rPr>
        <w:footnoteRef/>
      </w:r>
      <w:r>
        <w:t xml:space="preserve"> </w:t>
      </w:r>
      <w:r w:rsidRPr="00123F95">
        <w:rPr>
          <w:rFonts w:ascii="Arial" w:hAnsi="Arial" w:cs="Arial"/>
          <w:sz w:val="20"/>
          <w:szCs w:val="20"/>
        </w:rPr>
        <w:t>The key principles of inclusive and professionally focused are covered in separate sections below.</w:t>
      </w:r>
    </w:p>
    <w:p w14:paraId="02E0D7DA" w14:textId="77777777" w:rsidR="00123F95" w:rsidRDefault="00123F95">
      <w:pPr>
        <w:pStyle w:val="FootnoteText"/>
      </w:pPr>
    </w:p>
  </w:footnote>
  <w:footnote w:id="2">
    <w:p w14:paraId="06C58151" w14:textId="77777777" w:rsidR="00144D02" w:rsidRDefault="00144D02" w:rsidP="00144D02">
      <w:pPr>
        <w:pStyle w:val="FootnoteText"/>
        <w:jc w:val="both"/>
      </w:pPr>
      <w:r>
        <w:rPr>
          <w:rStyle w:val="FootnoteReference"/>
        </w:rPr>
        <w:footnoteRef/>
      </w:r>
      <w:r>
        <w:t>.  E.g. costs associated with the purchase of books, IT equipment and any other course related equipment as well as costs associated with course related trips and placements etc.</w:t>
      </w:r>
    </w:p>
  </w:footnote>
  <w:footnote w:id="3">
    <w:p w14:paraId="61FEBFF7" w14:textId="3D24276D" w:rsidR="000976E3" w:rsidRDefault="000976E3" w:rsidP="00144D02">
      <w:pPr>
        <w:pStyle w:val="FootnoteText"/>
        <w:jc w:val="both"/>
      </w:pPr>
      <w:r>
        <w:rPr>
          <w:rStyle w:val="FootnoteReference"/>
        </w:rPr>
        <w:footnoteRef/>
      </w:r>
      <w:r>
        <w:t xml:space="preserve"> </w:t>
      </w:r>
      <w:r w:rsidR="00144D02">
        <w:t xml:space="preserve">An example of </w:t>
      </w:r>
      <w:r w:rsidR="00144D02" w:rsidRPr="00A50A6F">
        <w:rPr>
          <w:b/>
        </w:rPr>
        <w:t>m</w:t>
      </w:r>
      <w:r w:rsidRPr="00A50A6F">
        <w:rPr>
          <w:b/>
        </w:rPr>
        <w:t>andatory costs</w:t>
      </w:r>
      <w:r w:rsidRPr="00144D02">
        <w:t xml:space="preserve"> are costs that</w:t>
      </w:r>
      <w:r>
        <w:t xml:space="preserve"> </w:t>
      </w:r>
      <w:r w:rsidR="00144D02">
        <w:t xml:space="preserve">are associated with a field trip that all students are required to participate in as part of their studies.  These do not include costs for </w:t>
      </w:r>
      <w:r w:rsidR="000C0406">
        <w:t xml:space="preserve">sundry (e.g. </w:t>
      </w:r>
      <w:r w:rsidR="00A50A6F">
        <w:t xml:space="preserve">purchase of a coffee or </w:t>
      </w:r>
      <w:r w:rsidR="000C0406">
        <w:t xml:space="preserve">lunch during </w:t>
      </w:r>
      <w:r w:rsidR="00A50A6F">
        <w:t xml:space="preserve">a </w:t>
      </w:r>
      <w:r w:rsidR="000C0406">
        <w:t>trip) but focus on costs associated with</w:t>
      </w:r>
      <w:r w:rsidR="00A50A6F">
        <w:t>, for example,</w:t>
      </w:r>
      <w:r w:rsidR="000C0406">
        <w:t xml:space="preserve"> travel and accommodation or the </w:t>
      </w:r>
      <w:r w:rsidR="004E30ED">
        <w:t xml:space="preserve">Institute’s </w:t>
      </w:r>
      <w:r w:rsidR="000C0406">
        <w:t xml:space="preserve">fee for participation.  An example of </w:t>
      </w:r>
      <w:r w:rsidR="000C0406" w:rsidRPr="00A50A6F">
        <w:rPr>
          <w:b/>
        </w:rPr>
        <w:t>necessarily incurred costs</w:t>
      </w:r>
      <w:r w:rsidR="000C0406">
        <w:t xml:space="preserve"> are costs associated with the purchase of eq</w:t>
      </w:r>
      <w:r w:rsidR="00A50A6F">
        <w:t>uipment.  E.g. a students on a Fine A</w:t>
      </w:r>
      <w:r w:rsidR="000C0406">
        <w:t xml:space="preserve">rt course </w:t>
      </w:r>
      <w:r w:rsidR="00A50A6F">
        <w:t>could</w:t>
      </w:r>
      <w:r w:rsidR="000C0406">
        <w:t xml:space="preserve"> have additional costs </w:t>
      </w:r>
      <w:r w:rsidR="00A50A6F">
        <w:t>associated with the</w:t>
      </w:r>
      <w:r w:rsidR="000C0406">
        <w:t xml:space="preserve"> purchase </w:t>
      </w:r>
      <w:r w:rsidR="00C81E9F">
        <w:t xml:space="preserve">of </w:t>
      </w:r>
      <w:r w:rsidR="00A50A6F">
        <w:t>art materials</w:t>
      </w:r>
      <w:r w:rsidR="000C0406">
        <w:t>.</w:t>
      </w:r>
      <w:r w:rsidR="00A50A6F">
        <w:t xml:space="preserve">  </w:t>
      </w:r>
      <w:r w:rsidR="00A50A6F" w:rsidRPr="00A50A6F">
        <w:rPr>
          <w:b/>
        </w:rPr>
        <w:t>Optional costs</w:t>
      </w:r>
      <w:r w:rsidR="00A50A6F">
        <w:t xml:space="preserve"> are, for example, costs associated with a field trip or placement that is not a compulsory part of the course.</w:t>
      </w:r>
      <w:r w:rsidR="001070C7">
        <w:t xml:space="preserve">  If all books or software that a student needs for the course are available in the library</w:t>
      </w:r>
      <w:r w:rsidR="00FD4080">
        <w:t xml:space="preserve"> or via IT&amp;S</w:t>
      </w:r>
      <w:r w:rsidR="001070C7">
        <w:t>, then no additional costs should be entered here.</w:t>
      </w:r>
    </w:p>
  </w:footnote>
  <w:footnote w:id="4">
    <w:p w14:paraId="051758C4" w14:textId="77777777" w:rsidR="000C0406" w:rsidRDefault="000C0406">
      <w:pPr>
        <w:pStyle w:val="FootnoteText"/>
      </w:pPr>
      <w:r>
        <w:rPr>
          <w:rStyle w:val="FootnoteReference"/>
        </w:rPr>
        <w:footnoteRef/>
      </w:r>
      <w:r>
        <w:t xml:space="preserve"> </w:t>
      </w:r>
      <w:r w:rsidR="00A50A6F">
        <w:t xml:space="preserve">It may be useful </w:t>
      </w:r>
      <w:r w:rsidR="001070C7">
        <w:t xml:space="preserve">here </w:t>
      </w:r>
      <w:r w:rsidR="00A50A6F">
        <w:t>to specify a range rather than a precise additional cost value.  E.g. students may be able to keep costs down by purchasing a second-hand textbook.</w:t>
      </w:r>
    </w:p>
  </w:footnote>
  <w:footnote w:id="5">
    <w:p w14:paraId="6BB50CED" w14:textId="3E3B8F1B" w:rsidR="00917C3A" w:rsidRDefault="00917C3A">
      <w:pPr>
        <w:pStyle w:val="FootnoteText"/>
      </w:pPr>
      <w:r>
        <w:rPr>
          <w:rStyle w:val="FootnoteReference"/>
        </w:rPr>
        <w:footnoteRef/>
      </w:r>
      <w:r>
        <w:t xml:space="preserve"> </w:t>
      </w:r>
      <w:r w:rsidR="00B31B56" w:rsidRPr="00B31B56">
        <w:rPr>
          <w:b/>
        </w:rPr>
        <w:t>Not</w:t>
      </w:r>
      <w:r w:rsidR="00B31B56">
        <w:t xml:space="preserve"> applicable for students </w:t>
      </w:r>
      <w:r w:rsidR="004E30ED">
        <w:t xml:space="preserve">studying outside Wales </w:t>
      </w:r>
      <w:r w:rsidR="00B31B56">
        <w:t>at</w:t>
      </w:r>
      <w:r>
        <w:t xml:space="preserve"> partnership institutions</w:t>
      </w:r>
      <w:r w:rsidR="004E30ED">
        <w:t>/learning centres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62C5"/>
    <w:multiLevelType w:val="hybridMultilevel"/>
    <w:tmpl w:val="A92A2B62"/>
    <w:lvl w:ilvl="0" w:tplc="D50CE04E">
      <w:start w:val="5"/>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F747A"/>
    <w:multiLevelType w:val="hybridMultilevel"/>
    <w:tmpl w:val="5A26DE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B6137BD"/>
    <w:multiLevelType w:val="hybridMultilevel"/>
    <w:tmpl w:val="281645C0"/>
    <w:lvl w:ilvl="0" w:tplc="58B6D0BC">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46B62"/>
    <w:multiLevelType w:val="hybridMultilevel"/>
    <w:tmpl w:val="D17621FC"/>
    <w:lvl w:ilvl="0" w:tplc="CB528F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7B0938"/>
    <w:multiLevelType w:val="hybridMultilevel"/>
    <w:tmpl w:val="9A9AA9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C25DE"/>
    <w:multiLevelType w:val="hybridMultilevel"/>
    <w:tmpl w:val="FDBCE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571562"/>
    <w:multiLevelType w:val="hybridMultilevel"/>
    <w:tmpl w:val="3CE8DE38"/>
    <w:lvl w:ilvl="0" w:tplc="9ED022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1B47E6"/>
    <w:multiLevelType w:val="hybridMultilevel"/>
    <w:tmpl w:val="B8F2C87C"/>
    <w:lvl w:ilvl="0" w:tplc="193462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6D616BA"/>
    <w:multiLevelType w:val="hybridMultilevel"/>
    <w:tmpl w:val="4C9A2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3046F1"/>
    <w:multiLevelType w:val="hybridMultilevel"/>
    <w:tmpl w:val="775C7F80"/>
    <w:lvl w:ilvl="0" w:tplc="529A4C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0D938D7"/>
    <w:multiLevelType w:val="hybridMultilevel"/>
    <w:tmpl w:val="1932D244"/>
    <w:lvl w:ilvl="0" w:tplc="F22626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2A108D3"/>
    <w:multiLevelType w:val="hybridMultilevel"/>
    <w:tmpl w:val="C9985A90"/>
    <w:lvl w:ilvl="0" w:tplc="3E6C05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833097"/>
    <w:multiLevelType w:val="hybridMultilevel"/>
    <w:tmpl w:val="8FCE52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34028FE"/>
    <w:multiLevelType w:val="hybridMultilevel"/>
    <w:tmpl w:val="801648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A7123D1"/>
    <w:multiLevelType w:val="hybridMultilevel"/>
    <w:tmpl w:val="623E56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4D6607"/>
    <w:multiLevelType w:val="hybridMultilevel"/>
    <w:tmpl w:val="C972A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99E4CD6"/>
    <w:multiLevelType w:val="hybridMultilevel"/>
    <w:tmpl w:val="53648D84"/>
    <w:lvl w:ilvl="0" w:tplc="F1ECB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26D114C"/>
    <w:multiLevelType w:val="hybridMultilevel"/>
    <w:tmpl w:val="6FA6D424"/>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B750527"/>
    <w:multiLevelType w:val="hybridMultilevel"/>
    <w:tmpl w:val="BE3EED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E893331"/>
    <w:multiLevelType w:val="hybridMultilevel"/>
    <w:tmpl w:val="5230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424270">
    <w:abstractNumId w:val="2"/>
  </w:num>
  <w:num w:numId="2" w16cid:durableId="1440102250">
    <w:abstractNumId w:val="7"/>
  </w:num>
  <w:num w:numId="3" w16cid:durableId="2124956655">
    <w:abstractNumId w:val="6"/>
  </w:num>
  <w:num w:numId="4" w16cid:durableId="1574777741">
    <w:abstractNumId w:val="16"/>
  </w:num>
  <w:num w:numId="5" w16cid:durableId="1154837218">
    <w:abstractNumId w:val="10"/>
  </w:num>
  <w:num w:numId="6" w16cid:durableId="1232041535">
    <w:abstractNumId w:val="3"/>
  </w:num>
  <w:num w:numId="7" w16cid:durableId="1774666427">
    <w:abstractNumId w:val="5"/>
  </w:num>
  <w:num w:numId="8" w16cid:durableId="1405451662">
    <w:abstractNumId w:val="9"/>
  </w:num>
  <w:num w:numId="9" w16cid:durableId="1120151587">
    <w:abstractNumId w:val="1"/>
  </w:num>
  <w:num w:numId="10" w16cid:durableId="518196995">
    <w:abstractNumId w:val="14"/>
  </w:num>
  <w:num w:numId="11" w16cid:durableId="1059090390">
    <w:abstractNumId w:val="11"/>
  </w:num>
  <w:num w:numId="12" w16cid:durableId="1099329826">
    <w:abstractNumId w:val="0"/>
  </w:num>
  <w:num w:numId="13" w16cid:durableId="79178495">
    <w:abstractNumId w:val="13"/>
  </w:num>
  <w:num w:numId="14" w16cid:durableId="1865752748">
    <w:abstractNumId w:val="18"/>
  </w:num>
  <w:num w:numId="15" w16cid:durableId="578756480">
    <w:abstractNumId w:val="12"/>
  </w:num>
  <w:num w:numId="16" w16cid:durableId="435751414">
    <w:abstractNumId w:val="17"/>
  </w:num>
  <w:num w:numId="17" w16cid:durableId="204414698">
    <w:abstractNumId w:val="4"/>
  </w:num>
  <w:num w:numId="18" w16cid:durableId="1698504348">
    <w:abstractNumId w:val="15"/>
  </w:num>
  <w:num w:numId="19" w16cid:durableId="1526405138">
    <w:abstractNumId w:val="19"/>
  </w:num>
  <w:num w:numId="20" w16cid:durableId="2143501531">
    <w:abstractNumId w:val="8"/>
  </w:num>
  <w:num w:numId="21" w16cid:durableId="491873687">
    <w:abstractNumId w:val="2"/>
  </w:num>
  <w:num w:numId="22" w16cid:durableId="2024285795">
    <w:abstractNumId w:val="2"/>
  </w:num>
  <w:num w:numId="23" w16cid:durableId="943995767">
    <w:abstractNumId w:val="2"/>
  </w:num>
  <w:num w:numId="24" w16cid:durableId="704334302">
    <w:abstractNumId w:val="2"/>
  </w:num>
  <w:num w:numId="25" w16cid:durableId="252201213">
    <w:abstractNumId w:val="2"/>
  </w:num>
  <w:num w:numId="26" w16cid:durableId="562646496">
    <w:abstractNumId w:val="2"/>
  </w:num>
  <w:num w:numId="27" w16cid:durableId="1461145153">
    <w:abstractNumId w:val="2"/>
  </w:num>
  <w:num w:numId="28" w16cid:durableId="2074309378">
    <w:abstractNumId w:val="2"/>
  </w:num>
  <w:num w:numId="29" w16cid:durableId="364251992">
    <w:abstractNumId w:val="2"/>
  </w:num>
  <w:num w:numId="30" w16cid:durableId="1529174597">
    <w:abstractNumId w:val="2"/>
  </w:num>
  <w:num w:numId="31" w16cid:durableId="36000993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E5"/>
    <w:rsid w:val="00000907"/>
    <w:rsid w:val="000052B2"/>
    <w:rsid w:val="0001067F"/>
    <w:rsid w:val="000128E3"/>
    <w:rsid w:val="00016753"/>
    <w:rsid w:val="00020726"/>
    <w:rsid w:val="00023D63"/>
    <w:rsid w:val="00032FD5"/>
    <w:rsid w:val="00040052"/>
    <w:rsid w:val="00065708"/>
    <w:rsid w:val="00070746"/>
    <w:rsid w:val="000857E5"/>
    <w:rsid w:val="000879D8"/>
    <w:rsid w:val="00092AE6"/>
    <w:rsid w:val="00093020"/>
    <w:rsid w:val="000976E3"/>
    <w:rsid w:val="000A2521"/>
    <w:rsid w:val="000B1BA3"/>
    <w:rsid w:val="000C0406"/>
    <w:rsid w:val="000D4D69"/>
    <w:rsid w:val="000D7945"/>
    <w:rsid w:val="000E7527"/>
    <w:rsid w:val="00102B57"/>
    <w:rsid w:val="00104C54"/>
    <w:rsid w:val="001070C7"/>
    <w:rsid w:val="00114A95"/>
    <w:rsid w:val="00117C30"/>
    <w:rsid w:val="00123F95"/>
    <w:rsid w:val="00125A87"/>
    <w:rsid w:val="00140530"/>
    <w:rsid w:val="00144D02"/>
    <w:rsid w:val="001653A6"/>
    <w:rsid w:val="00165939"/>
    <w:rsid w:val="00183620"/>
    <w:rsid w:val="00191D47"/>
    <w:rsid w:val="001971B7"/>
    <w:rsid w:val="001C5B42"/>
    <w:rsid w:val="001D6EF2"/>
    <w:rsid w:val="001E155E"/>
    <w:rsid w:val="001E3BC5"/>
    <w:rsid w:val="001E5C27"/>
    <w:rsid w:val="0023050F"/>
    <w:rsid w:val="0026329C"/>
    <w:rsid w:val="00264077"/>
    <w:rsid w:val="002A1DBE"/>
    <w:rsid w:val="002A37D3"/>
    <w:rsid w:val="002D09CE"/>
    <w:rsid w:val="002D0AD1"/>
    <w:rsid w:val="002D42A2"/>
    <w:rsid w:val="002D6B15"/>
    <w:rsid w:val="002E52C6"/>
    <w:rsid w:val="002E763A"/>
    <w:rsid w:val="002F0ADA"/>
    <w:rsid w:val="00313008"/>
    <w:rsid w:val="00322A1D"/>
    <w:rsid w:val="003420BE"/>
    <w:rsid w:val="00365CAD"/>
    <w:rsid w:val="003765E5"/>
    <w:rsid w:val="0038233A"/>
    <w:rsid w:val="00395848"/>
    <w:rsid w:val="003A767E"/>
    <w:rsid w:val="003B4DC0"/>
    <w:rsid w:val="003C5289"/>
    <w:rsid w:val="003E17D0"/>
    <w:rsid w:val="003E3C7C"/>
    <w:rsid w:val="004013CD"/>
    <w:rsid w:val="004073BA"/>
    <w:rsid w:val="00430241"/>
    <w:rsid w:val="00440615"/>
    <w:rsid w:val="004470E8"/>
    <w:rsid w:val="00471C98"/>
    <w:rsid w:val="00473050"/>
    <w:rsid w:val="00473CDD"/>
    <w:rsid w:val="0048115C"/>
    <w:rsid w:val="00485C63"/>
    <w:rsid w:val="004926AF"/>
    <w:rsid w:val="004A12C6"/>
    <w:rsid w:val="004A13EF"/>
    <w:rsid w:val="004A27CA"/>
    <w:rsid w:val="004E1A21"/>
    <w:rsid w:val="004E30ED"/>
    <w:rsid w:val="004F0F4D"/>
    <w:rsid w:val="005328E4"/>
    <w:rsid w:val="00545679"/>
    <w:rsid w:val="005476D2"/>
    <w:rsid w:val="00557003"/>
    <w:rsid w:val="00574499"/>
    <w:rsid w:val="00574BFE"/>
    <w:rsid w:val="005755C5"/>
    <w:rsid w:val="00576940"/>
    <w:rsid w:val="005775E6"/>
    <w:rsid w:val="0058064D"/>
    <w:rsid w:val="005833A6"/>
    <w:rsid w:val="00591E2A"/>
    <w:rsid w:val="005A390B"/>
    <w:rsid w:val="005A450C"/>
    <w:rsid w:val="005A7606"/>
    <w:rsid w:val="005C2353"/>
    <w:rsid w:val="005C72E4"/>
    <w:rsid w:val="00601632"/>
    <w:rsid w:val="006033C5"/>
    <w:rsid w:val="006226DF"/>
    <w:rsid w:val="00633968"/>
    <w:rsid w:val="006365EC"/>
    <w:rsid w:val="00660F85"/>
    <w:rsid w:val="00662F8B"/>
    <w:rsid w:val="0067280F"/>
    <w:rsid w:val="00672A00"/>
    <w:rsid w:val="006A396D"/>
    <w:rsid w:val="006C0ADB"/>
    <w:rsid w:val="006D3D04"/>
    <w:rsid w:val="006E0496"/>
    <w:rsid w:val="006E5B2C"/>
    <w:rsid w:val="00722BB5"/>
    <w:rsid w:val="007505A5"/>
    <w:rsid w:val="00757DEC"/>
    <w:rsid w:val="00763695"/>
    <w:rsid w:val="00767A87"/>
    <w:rsid w:val="00773747"/>
    <w:rsid w:val="00784963"/>
    <w:rsid w:val="00785977"/>
    <w:rsid w:val="00785E66"/>
    <w:rsid w:val="0079333E"/>
    <w:rsid w:val="00795638"/>
    <w:rsid w:val="007B2624"/>
    <w:rsid w:val="007B6885"/>
    <w:rsid w:val="007F465D"/>
    <w:rsid w:val="007F79A0"/>
    <w:rsid w:val="008038BC"/>
    <w:rsid w:val="00816714"/>
    <w:rsid w:val="008240DE"/>
    <w:rsid w:val="00851747"/>
    <w:rsid w:val="008603FD"/>
    <w:rsid w:val="008708BD"/>
    <w:rsid w:val="008712B0"/>
    <w:rsid w:val="0087757A"/>
    <w:rsid w:val="00884C55"/>
    <w:rsid w:val="008878E7"/>
    <w:rsid w:val="0089090F"/>
    <w:rsid w:val="008C67E2"/>
    <w:rsid w:val="008D3CA9"/>
    <w:rsid w:val="008E2868"/>
    <w:rsid w:val="008E71FE"/>
    <w:rsid w:val="00907712"/>
    <w:rsid w:val="00914E14"/>
    <w:rsid w:val="00917C3A"/>
    <w:rsid w:val="009245A4"/>
    <w:rsid w:val="00926D7F"/>
    <w:rsid w:val="009379F6"/>
    <w:rsid w:val="00944A97"/>
    <w:rsid w:val="00951C65"/>
    <w:rsid w:val="0095635C"/>
    <w:rsid w:val="009757A3"/>
    <w:rsid w:val="00977928"/>
    <w:rsid w:val="009879D6"/>
    <w:rsid w:val="009975C5"/>
    <w:rsid w:val="009B41E3"/>
    <w:rsid w:val="009B4611"/>
    <w:rsid w:val="009B4944"/>
    <w:rsid w:val="009B5768"/>
    <w:rsid w:val="009B6A31"/>
    <w:rsid w:val="009F0CB3"/>
    <w:rsid w:val="009F267B"/>
    <w:rsid w:val="009F2746"/>
    <w:rsid w:val="009F51B4"/>
    <w:rsid w:val="00A1490C"/>
    <w:rsid w:val="00A23C44"/>
    <w:rsid w:val="00A26DDF"/>
    <w:rsid w:val="00A4511C"/>
    <w:rsid w:val="00A50A6F"/>
    <w:rsid w:val="00A5118A"/>
    <w:rsid w:val="00A55BD3"/>
    <w:rsid w:val="00A5641C"/>
    <w:rsid w:val="00A75121"/>
    <w:rsid w:val="00A8740C"/>
    <w:rsid w:val="00A90888"/>
    <w:rsid w:val="00AA3B3A"/>
    <w:rsid w:val="00AC18BE"/>
    <w:rsid w:val="00AD11FB"/>
    <w:rsid w:val="00AD304F"/>
    <w:rsid w:val="00AE3917"/>
    <w:rsid w:val="00AE613A"/>
    <w:rsid w:val="00B07724"/>
    <w:rsid w:val="00B158EC"/>
    <w:rsid w:val="00B30533"/>
    <w:rsid w:val="00B31A6B"/>
    <w:rsid w:val="00B31B56"/>
    <w:rsid w:val="00B8091B"/>
    <w:rsid w:val="00BA17A6"/>
    <w:rsid w:val="00BA6D45"/>
    <w:rsid w:val="00BB00BC"/>
    <w:rsid w:val="00BD471A"/>
    <w:rsid w:val="00BD4BFD"/>
    <w:rsid w:val="00C11468"/>
    <w:rsid w:val="00C270B1"/>
    <w:rsid w:val="00C521C8"/>
    <w:rsid w:val="00C52D84"/>
    <w:rsid w:val="00C5500F"/>
    <w:rsid w:val="00C63AA4"/>
    <w:rsid w:val="00C8045B"/>
    <w:rsid w:val="00C81E9F"/>
    <w:rsid w:val="00C908BF"/>
    <w:rsid w:val="00C94255"/>
    <w:rsid w:val="00CA5976"/>
    <w:rsid w:val="00CB79BF"/>
    <w:rsid w:val="00CC7C40"/>
    <w:rsid w:val="00CD0FA5"/>
    <w:rsid w:val="00CE4E0F"/>
    <w:rsid w:val="00CE5FC0"/>
    <w:rsid w:val="00D0018A"/>
    <w:rsid w:val="00D14D05"/>
    <w:rsid w:val="00D22F91"/>
    <w:rsid w:val="00D26097"/>
    <w:rsid w:val="00D26B85"/>
    <w:rsid w:val="00D37D32"/>
    <w:rsid w:val="00D926D8"/>
    <w:rsid w:val="00DA7965"/>
    <w:rsid w:val="00DB18FB"/>
    <w:rsid w:val="00DC3066"/>
    <w:rsid w:val="00DD2965"/>
    <w:rsid w:val="00DE71DB"/>
    <w:rsid w:val="00DE7D8F"/>
    <w:rsid w:val="00DF1380"/>
    <w:rsid w:val="00E025EB"/>
    <w:rsid w:val="00E22E18"/>
    <w:rsid w:val="00E3143B"/>
    <w:rsid w:val="00E33F23"/>
    <w:rsid w:val="00E46380"/>
    <w:rsid w:val="00E50A00"/>
    <w:rsid w:val="00E54F63"/>
    <w:rsid w:val="00E646A3"/>
    <w:rsid w:val="00E85B3E"/>
    <w:rsid w:val="00E86F37"/>
    <w:rsid w:val="00E96D0F"/>
    <w:rsid w:val="00EA18A8"/>
    <w:rsid w:val="00EB4547"/>
    <w:rsid w:val="00EB649F"/>
    <w:rsid w:val="00EC2DEC"/>
    <w:rsid w:val="00ED48D1"/>
    <w:rsid w:val="00F05D56"/>
    <w:rsid w:val="00F245B6"/>
    <w:rsid w:val="00F32CE7"/>
    <w:rsid w:val="00F36E16"/>
    <w:rsid w:val="00F431B9"/>
    <w:rsid w:val="00F54BB8"/>
    <w:rsid w:val="00F61E6B"/>
    <w:rsid w:val="00F679FF"/>
    <w:rsid w:val="00F73401"/>
    <w:rsid w:val="00F830E4"/>
    <w:rsid w:val="00F90026"/>
    <w:rsid w:val="00F90C92"/>
    <w:rsid w:val="00F928C7"/>
    <w:rsid w:val="00F93998"/>
    <w:rsid w:val="00FA7B78"/>
    <w:rsid w:val="00FD4080"/>
    <w:rsid w:val="00FE2C40"/>
    <w:rsid w:val="00FE389F"/>
    <w:rsid w:val="00FE3F8F"/>
    <w:rsid w:val="00FF1A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0E7748"/>
  <w15:chartTrackingRefBased/>
  <w15:docId w15:val="{84E8E21A-5F02-41B1-88D4-1F87A7A8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E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30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57E5"/>
    <w:pPr>
      <w:ind w:left="720"/>
      <w:contextualSpacing/>
    </w:pPr>
  </w:style>
  <w:style w:type="character" w:customStyle="1" w:styleId="Heading2Char">
    <w:name w:val="Heading 2 Char"/>
    <w:basedOn w:val="DefaultParagraphFont"/>
    <w:link w:val="Heading2"/>
    <w:uiPriority w:val="9"/>
    <w:rsid w:val="00F830E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83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3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0E4"/>
    <w:rPr>
      <w:sz w:val="20"/>
      <w:szCs w:val="20"/>
    </w:rPr>
  </w:style>
  <w:style w:type="character" w:styleId="FootnoteReference">
    <w:name w:val="footnote reference"/>
    <w:basedOn w:val="DefaultParagraphFont"/>
    <w:uiPriority w:val="99"/>
    <w:semiHidden/>
    <w:unhideWhenUsed/>
    <w:rsid w:val="00F830E4"/>
    <w:rPr>
      <w:vertAlign w:val="superscript"/>
    </w:rPr>
  </w:style>
  <w:style w:type="character" w:styleId="Hyperlink">
    <w:name w:val="Hyperlink"/>
    <w:basedOn w:val="DefaultParagraphFont"/>
    <w:uiPriority w:val="99"/>
    <w:unhideWhenUsed/>
    <w:rsid w:val="00F830E4"/>
    <w:rPr>
      <w:color w:val="0563C1" w:themeColor="hyperlink"/>
      <w:u w:val="single"/>
    </w:rPr>
  </w:style>
  <w:style w:type="paragraph" w:styleId="Header">
    <w:name w:val="header"/>
    <w:basedOn w:val="Normal"/>
    <w:link w:val="HeaderChar"/>
    <w:uiPriority w:val="99"/>
    <w:unhideWhenUsed/>
    <w:rsid w:val="00887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8E7"/>
  </w:style>
  <w:style w:type="paragraph" w:styleId="Footer">
    <w:name w:val="footer"/>
    <w:basedOn w:val="Normal"/>
    <w:link w:val="FooterChar"/>
    <w:uiPriority w:val="99"/>
    <w:unhideWhenUsed/>
    <w:rsid w:val="00887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8E7"/>
  </w:style>
  <w:style w:type="character" w:styleId="FollowedHyperlink">
    <w:name w:val="FollowedHyperlink"/>
    <w:basedOn w:val="DefaultParagraphFont"/>
    <w:uiPriority w:val="99"/>
    <w:semiHidden/>
    <w:unhideWhenUsed/>
    <w:rsid w:val="00574499"/>
    <w:rPr>
      <w:color w:val="954F72" w:themeColor="followedHyperlink"/>
      <w:u w:val="single"/>
    </w:rPr>
  </w:style>
  <w:style w:type="paragraph" w:styleId="EndnoteText">
    <w:name w:val="endnote text"/>
    <w:basedOn w:val="Normal"/>
    <w:link w:val="EndnoteTextChar"/>
    <w:uiPriority w:val="99"/>
    <w:semiHidden/>
    <w:unhideWhenUsed/>
    <w:rsid w:val="000976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76E3"/>
    <w:rPr>
      <w:sz w:val="20"/>
      <w:szCs w:val="20"/>
    </w:rPr>
  </w:style>
  <w:style w:type="character" w:styleId="EndnoteReference">
    <w:name w:val="endnote reference"/>
    <w:basedOn w:val="DefaultParagraphFont"/>
    <w:uiPriority w:val="99"/>
    <w:semiHidden/>
    <w:unhideWhenUsed/>
    <w:rsid w:val="000976E3"/>
    <w:rPr>
      <w:vertAlign w:val="superscript"/>
    </w:rPr>
  </w:style>
  <w:style w:type="paragraph" w:styleId="BalloonText">
    <w:name w:val="Balloon Text"/>
    <w:basedOn w:val="Normal"/>
    <w:link w:val="BalloonTextChar"/>
    <w:uiPriority w:val="99"/>
    <w:semiHidden/>
    <w:unhideWhenUsed/>
    <w:rsid w:val="000B1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BA3"/>
    <w:rPr>
      <w:rFonts w:ascii="Segoe UI" w:hAnsi="Segoe UI" w:cs="Segoe UI"/>
      <w:sz w:val="18"/>
      <w:szCs w:val="18"/>
    </w:rPr>
  </w:style>
  <w:style w:type="character" w:styleId="CommentReference">
    <w:name w:val="annotation reference"/>
    <w:basedOn w:val="DefaultParagraphFont"/>
    <w:uiPriority w:val="99"/>
    <w:semiHidden/>
    <w:unhideWhenUsed/>
    <w:rsid w:val="00A90888"/>
    <w:rPr>
      <w:sz w:val="16"/>
      <w:szCs w:val="16"/>
    </w:rPr>
  </w:style>
  <w:style w:type="paragraph" w:styleId="CommentText">
    <w:name w:val="annotation text"/>
    <w:basedOn w:val="Normal"/>
    <w:link w:val="CommentTextChar"/>
    <w:uiPriority w:val="99"/>
    <w:semiHidden/>
    <w:unhideWhenUsed/>
    <w:rsid w:val="00A90888"/>
    <w:pPr>
      <w:spacing w:line="240" w:lineRule="auto"/>
    </w:pPr>
    <w:rPr>
      <w:sz w:val="20"/>
      <w:szCs w:val="20"/>
    </w:rPr>
  </w:style>
  <w:style w:type="character" w:customStyle="1" w:styleId="CommentTextChar">
    <w:name w:val="Comment Text Char"/>
    <w:basedOn w:val="DefaultParagraphFont"/>
    <w:link w:val="CommentText"/>
    <w:uiPriority w:val="99"/>
    <w:semiHidden/>
    <w:rsid w:val="00A90888"/>
    <w:rPr>
      <w:sz w:val="20"/>
      <w:szCs w:val="20"/>
    </w:rPr>
  </w:style>
  <w:style w:type="paragraph" w:styleId="CommentSubject">
    <w:name w:val="annotation subject"/>
    <w:basedOn w:val="CommentText"/>
    <w:next w:val="CommentText"/>
    <w:link w:val="CommentSubjectChar"/>
    <w:uiPriority w:val="99"/>
    <w:semiHidden/>
    <w:unhideWhenUsed/>
    <w:rsid w:val="00A90888"/>
    <w:rPr>
      <w:b/>
      <w:bCs/>
    </w:rPr>
  </w:style>
  <w:style w:type="character" w:customStyle="1" w:styleId="CommentSubjectChar">
    <w:name w:val="Comment Subject Char"/>
    <w:basedOn w:val="CommentTextChar"/>
    <w:link w:val="CommentSubject"/>
    <w:uiPriority w:val="99"/>
    <w:semiHidden/>
    <w:rsid w:val="00A90888"/>
    <w:rPr>
      <w:b/>
      <w:bCs/>
      <w:sz w:val="20"/>
      <w:szCs w:val="20"/>
    </w:rPr>
  </w:style>
  <w:style w:type="character" w:customStyle="1" w:styleId="Heading1Char">
    <w:name w:val="Heading 1 Char"/>
    <w:basedOn w:val="DefaultParagraphFont"/>
    <w:link w:val="Heading1"/>
    <w:uiPriority w:val="9"/>
    <w:rsid w:val="00F61E6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E6B"/>
    <w:pPr>
      <w:outlineLvl w:val="9"/>
    </w:pPr>
    <w:rPr>
      <w:lang w:val="en-US"/>
    </w:rPr>
  </w:style>
  <w:style w:type="paragraph" w:customStyle="1" w:styleId="Style1">
    <w:name w:val="Style1"/>
    <w:basedOn w:val="ListParagraph"/>
    <w:link w:val="Style1Char"/>
    <w:qFormat/>
    <w:rsid w:val="00F61E6B"/>
    <w:pPr>
      <w:numPr>
        <w:numId w:val="1"/>
      </w:numPr>
      <w:spacing w:after="0" w:line="240" w:lineRule="auto"/>
      <w:jc w:val="both"/>
    </w:pPr>
    <w:rPr>
      <w:rFonts w:ascii="Arial" w:hAnsi="Arial" w:cs="Arial"/>
      <w:b/>
    </w:rPr>
  </w:style>
  <w:style w:type="character" w:customStyle="1" w:styleId="ListParagraphChar">
    <w:name w:val="List Paragraph Char"/>
    <w:basedOn w:val="DefaultParagraphFont"/>
    <w:link w:val="ListParagraph"/>
    <w:uiPriority w:val="34"/>
    <w:rsid w:val="00F61E6B"/>
  </w:style>
  <w:style w:type="character" w:customStyle="1" w:styleId="Style1Char">
    <w:name w:val="Style1 Char"/>
    <w:basedOn w:val="ListParagraphChar"/>
    <w:link w:val="Style1"/>
    <w:rsid w:val="00F61E6B"/>
    <w:rPr>
      <w:rFonts w:ascii="Arial" w:hAnsi="Arial" w:cs="Arial"/>
      <w:b/>
    </w:rPr>
  </w:style>
  <w:style w:type="paragraph" w:styleId="TOC1">
    <w:name w:val="toc 1"/>
    <w:basedOn w:val="Style1"/>
    <w:next w:val="Style1"/>
    <w:autoRedefine/>
    <w:uiPriority w:val="39"/>
    <w:unhideWhenUsed/>
    <w:rsid w:val="005476D2"/>
    <w:pPr>
      <w:numPr>
        <w:numId w:val="0"/>
      </w:numPr>
      <w:tabs>
        <w:tab w:val="left" w:pos="880"/>
        <w:tab w:val="right" w:leader="dot" w:pos="9016"/>
      </w:tabs>
      <w:spacing w:after="240"/>
      <w:ind w:left="357"/>
      <w:contextualSpacing w:val="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035957">
      <w:bodyDiv w:val="1"/>
      <w:marLeft w:val="0"/>
      <w:marRight w:val="0"/>
      <w:marTop w:val="0"/>
      <w:marBottom w:val="0"/>
      <w:divBdr>
        <w:top w:val="none" w:sz="0" w:space="0" w:color="auto"/>
        <w:left w:val="none" w:sz="0" w:space="0" w:color="auto"/>
        <w:bottom w:val="none" w:sz="0" w:space="0" w:color="auto"/>
        <w:right w:val="none" w:sz="0" w:space="0" w:color="auto"/>
      </w:divBdr>
      <w:divsChild>
        <w:div w:id="97524544">
          <w:marLeft w:val="0"/>
          <w:marRight w:val="0"/>
          <w:marTop w:val="0"/>
          <w:marBottom w:val="0"/>
          <w:divBdr>
            <w:top w:val="none" w:sz="0" w:space="0" w:color="auto"/>
            <w:left w:val="none" w:sz="0" w:space="0" w:color="auto"/>
            <w:bottom w:val="none" w:sz="0" w:space="0" w:color="auto"/>
            <w:right w:val="none" w:sz="0" w:space="0" w:color="auto"/>
          </w:divBdr>
          <w:divsChild>
            <w:div w:id="1485856561">
              <w:marLeft w:val="0"/>
              <w:marRight w:val="0"/>
              <w:marTop w:val="0"/>
              <w:marBottom w:val="0"/>
              <w:divBdr>
                <w:top w:val="none" w:sz="0" w:space="0" w:color="auto"/>
                <w:left w:val="none" w:sz="0" w:space="0" w:color="auto"/>
                <w:bottom w:val="none" w:sz="0" w:space="0" w:color="auto"/>
                <w:right w:val="none" w:sz="0" w:space="0" w:color="auto"/>
              </w:divBdr>
            </w:div>
          </w:divsChild>
        </w:div>
        <w:div w:id="130443980">
          <w:marLeft w:val="0"/>
          <w:marRight w:val="0"/>
          <w:marTop w:val="0"/>
          <w:marBottom w:val="0"/>
          <w:divBdr>
            <w:top w:val="none" w:sz="0" w:space="0" w:color="auto"/>
            <w:left w:val="none" w:sz="0" w:space="0" w:color="auto"/>
            <w:bottom w:val="none" w:sz="0" w:space="0" w:color="auto"/>
            <w:right w:val="none" w:sz="0" w:space="0" w:color="auto"/>
          </w:divBdr>
          <w:divsChild>
            <w:div w:id="1707480990">
              <w:marLeft w:val="0"/>
              <w:marRight w:val="0"/>
              <w:marTop w:val="0"/>
              <w:marBottom w:val="0"/>
              <w:divBdr>
                <w:top w:val="none" w:sz="0" w:space="0" w:color="auto"/>
                <w:left w:val="none" w:sz="0" w:space="0" w:color="auto"/>
                <w:bottom w:val="none" w:sz="0" w:space="0" w:color="auto"/>
                <w:right w:val="none" w:sz="0" w:space="0" w:color="auto"/>
              </w:divBdr>
            </w:div>
          </w:divsChild>
        </w:div>
        <w:div w:id="316148487">
          <w:marLeft w:val="0"/>
          <w:marRight w:val="0"/>
          <w:marTop w:val="0"/>
          <w:marBottom w:val="0"/>
          <w:divBdr>
            <w:top w:val="none" w:sz="0" w:space="0" w:color="auto"/>
            <w:left w:val="none" w:sz="0" w:space="0" w:color="auto"/>
            <w:bottom w:val="none" w:sz="0" w:space="0" w:color="auto"/>
            <w:right w:val="none" w:sz="0" w:space="0" w:color="auto"/>
          </w:divBdr>
          <w:divsChild>
            <w:div w:id="741756961">
              <w:marLeft w:val="0"/>
              <w:marRight w:val="0"/>
              <w:marTop w:val="0"/>
              <w:marBottom w:val="0"/>
              <w:divBdr>
                <w:top w:val="none" w:sz="0" w:space="0" w:color="auto"/>
                <w:left w:val="none" w:sz="0" w:space="0" w:color="auto"/>
                <w:bottom w:val="none" w:sz="0" w:space="0" w:color="auto"/>
                <w:right w:val="none" w:sz="0" w:space="0" w:color="auto"/>
              </w:divBdr>
            </w:div>
          </w:divsChild>
        </w:div>
        <w:div w:id="1986272224">
          <w:marLeft w:val="0"/>
          <w:marRight w:val="0"/>
          <w:marTop w:val="0"/>
          <w:marBottom w:val="0"/>
          <w:divBdr>
            <w:top w:val="none" w:sz="0" w:space="0" w:color="auto"/>
            <w:left w:val="none" w:sz="0" w:space="0" w:color="auto"/>
            <w:bottom w:val="none" w:sz="0" w:space="0" w:color="auto"/>
            <w:right w:val="none" w:sz="0" w:space="0" w:color="auto"/>
          </w:divBdr>
          <w:divsChild>
            <w:div w:id="485242233">
              <w:marLeft w:val="0"/>
              <w:marRight w:val="0"/>
              <w:marTop w:val="0"/>
              <w:marBottom w:val="0"/>
              <w:divBdr>
                <w:top w:val="none" w:sz="0" w:space="0" w:color="auto"/>
                <w:left w:val="none" w:sz="0" w:space="0" w:color="auto"/>
                <w:bottom w:val="none" w:sz="0" w:space="0" w:color="auto"/>
                <w:right w:val="none" w:sz="0" w:space="0" w:color="auto"/>
              </w:divBdr>
            </w:div>
          </w:divsChild>
        </w:div>
        <w:div w:id="186256490">
          <w:marLeft w:val="0"/>
          <w:marRight w:val="0"/>
          <w:marTop w:val="0"/>
          <w:marBottom w:val="0"/>
          <w:divBdr>
            <w:top w:val="none" w:sz="0" w:space="0" w:color="auto"/>
            <w:left w:val="none" w:sz="0" w:space="0" w:color="auto"/>
            <w:bottom w:val="none" w:sz="0" w:space="0" w:color="auto"/>
            <w:right w:val="none" w:sz="0" w:space="0" w:color="auto"/>
          </w:divBdr>
          <w:divsChild>
            <w:div w:id="1875539136">
              <w:marLeft w:val="0"/>
              <w:marRight w:val="0"/>
              <w:marTop w:val="0"/>
              <w:marBottom w:val="0"/>
              <w:divBdr>
                <w:top w:val="none" w:sz="0" w:space="0" w:color="auto"/>
                <w:left w:val="none" w:sz="0" w:space="0" w:color="auto"/>
                <w:bottom w:val="none" w:sz="0" w:space="0" w:color="auto"/>
                <w:right w:val="none" w:sz="0" w:space="0" w:color="auto"/>
              </w:divBdr>
            </w:div>
          </w:divsChild>
        </w:div>
        <w:div w:id="174465424">
          <w:marLeft w:val="0"/>
          <w:marRight w:val="0"/>
          <w:marTop w:val="0"/>
          <w:marBottom w:val="0"/>
          <w:divBdr>
            <w:top w:val="none" w:sz="0" w:space="0" w:color="auto"/>
            <w:left w:val="none" w:sz="0" w:space="0" w:color="auto"/>
            <w:bottom w:val="none" w:sz="0" w:space="0" w:color="auto"/>
            <w:right w:val="none" w:sz="0" w:space="0" w:color="auto"/>
          </w:divBdr>
          <w:divsChild>
            <w:div w:id="1181772034">
              <w:marLeft w:val="0"/>
              <w:marRight w:val="0"/>
              <w:marTop w:val="0"/>
              <w:marBottom w:val="0"/>
              <w:divBdr>
                <w:top w:val="none" w:sz="0" w:space="0" w:color="auto"/>
                <w:left w:val="none" w:sz="0" w:space="0" w:color="auto"/>
                <w:bottom w:val="none" w:sz="0" w:space="0" w:color="auto"/>
                <w:right w:val="none" w:sz="0" w:space="0" w:color="auto"/>
              </w:divBdr>
            </w:div>
          </w:divsChild>
        </w:div>
        <w:div w:id="734015450">
          <w:marLeft w:val="0"/>
          <w:marRight w:val="0"/>
          <w:marTop w:val="0"/>
          <w:marBottom w:val="0"/>
          <w:divBdr>
            <w:top w:val="none" w:sz="0" w:space="0" w:color="auto"/>
            <w:left w:val="none" w:sz="0" w:space="0" w:color="auto"/>
            <w:bottom w:val="none" w:sz="0" w:space="0" w:color="auto"/>
            <w:right w:val="none" w:sz="0" w:space="0" w:color="auto"/>
          </w:divBdr>
          <w:divsChild>
            <w:div w:id="669413168">
              <w:marLeft w:val="0"/>
              <w:marRight w:val="0"/>
              <w:marTop w:val="0"/>
              <w:marBottom w:val="0"/>
              <w:divBdr>
                <w:top w:val="none" w:sz="0" w:space="0" w:color="auto"/>
                <w:left w:val="none" w:sz="0" w:space="0" w:color="auto"/>
                <w:bottom w:val="none" w:sz="0" w:space="0" w:color="auto"/>
                <w:right w:val="none" w:sz="0" w:space="0" w:color="auto"/>
              </w:divBdr>
            </w:div>
          </w:divsChild>
        </w:div>
        <w:div w:id="1089275617">
          <w:marLeft w:val="0"/>
          <w:marRight w:val="0"/>
          <w:marTop w:val="0"/>
          <w:marBottom w:val="0"/>
          <w:divBdr>
            <w:top w:val="none" w:sz="0" w:space="0" w:color="auto"/>
            <w:left w:val="none" w:sz="0" w:space="0" w:color="auto"/>
            <w:bottom w:val="none" w:sz="0" w:space="0" w:color="auto"/>
            <w:right w:val="none" w:sz="0" w:space="0" w:color="auto"/>
          </w:divBdr>
          <w:divsChild>
            <w:div w:id="1128356648">
              <w:marLeft w:val="0"/>
              <w:marRight w:val="0"/>
              <w:marTop w:val="0"/>
              <w:marBottom w:val="0"/>
              <w:divBdr>
                <w:top w:val="none" w:sz="0" w:space="0" w:color="auto"/>
                <w:left w:val="none" w:sz="0" w:space="0" w:color="auto"/>
                <w:bottom w:val="none" w:sz="0" w:space="0" w:color="auto"/>
                <w:right w:val="none" w:sz="0" w:space="0" w:color="auto"/>
              </w:divBdr>
            </w:div>
          </w:divsChild>
        </w:div>
        <w:div w:id="1331984600">
          <w:marLeft w:val="0"/>
          <w:marRight w:val="0"/>
          <w:marTop w:val="0"/>
          <w:marBottom w:val="0"/>
          <w:divBdr>
            <w:top w:val="none" w:sz="0" w:space="0" w:color="auto"/>
            <w:left w:val="none" w:sz="0" w:space="0" w:color="auto"/>
            <w:bottom w:val="none" w:sz="0" w:space="0" w:color="auto"/>
            <w:right w:val="none" w:sz="0" w:space="0" w:color="auto"/>
          </w:divBdr>
          <w:divsChild>
            <w:div w:id="2030371889">
              <w:marLeft w:val="0"/>
              <w:marRight w:val="0"/>
              <w:marTop w:val="0"/>
              <w:marBottom w:val="0"/>
              <w:divBdr>
                <w:top w:val="none" w:sz="0" w:space="0" w:color="auto"/>
                <w:left w:val="none" w:sz="0" w:space="0" w:color="auto"/>
                <w:bottom w:val="none" w:sz="0" w:space="0" w:color="auto"/>
                <w:right w:val="none" w:sz="0" w:space="0" w:color="auto"/>
              </w:divBdr>
            </w:div>
          </w:divsChild>
        </w:div>
        <w:div w:id="790902724">
          <w:marLeft w:val="0"/>
          <w:marRight w:val="0"/>
          <w:marTop w:val="0"/>
          <w:marBottom w:val="0"/>
          <w:divBdr>
            <w:top w:val="none" w:sz="0" w:space="0" w:color="auto"/>
            <w:left w:val="none" w:sz="0" w:space="0" w:color="auto"/>
            <w:bottom w:val="none" w:sz="0" w:space="0" w:color="auto"/>
            <w:right w:val="none" w:sz="0" w:space="0" w:color="auto"/>
          </w:divBdr>
          <w:divsChild>
            <w:div w:id="680132779">
              <w:marLeft w:val="0"/>
              <w:marRight w:val="0"/>
              <w:marTop w:val="0"/>
              <w:marBottom w:val="0"/>
              <w:divBdr>
                <w:top w:val="none" w:sz="0" w:space="0" w:color="auto"/>
                <w:left w:val="none" w:sz="0" w:space="0" w:color="auto"/>
                <w:bottom w:val="none" w:sz="0" w:space="0" w:color="auto"/>
                <w:right w:val="none" w:sz="0" w:space="0" w:color="auto"/>
              </w:divBdr>
            </w:div>
          </w:divsChild>
        </w:div>
        <w:div w:id="63577485">
          <w:marLeft w:val="0"/>
          <w:marRight w:val="0"/>
          <w:marTop w:val="0"/>
          <w:marBottom w:val="0"/>
          <w:divBdr>
            <w:top w:val="none" w:sz="0" w:space="0" w:color="auto"/>
            <w:left w:val="none" w:sz="0" w:space="0" w:color="auto"/>
            <w:bottom w:val="none" w:sz="0" w:space="0" w:color="auto"/>
            <w:right w:val="none" w:sz="0" w:space="0" w:color="auto"/>
          </w:divBdr>
          <w:divsChild>
            <w:div w:id="1745251195">
              <w:marLeft w:val="0"/>
              <w:marRight w:val="0"/>
              <w:marTop w:val="0"/>
              <w:marBottom w:val="0"/>
              <w:divBdr>
                <w:top w:val="none" w:sz="0" w:space="0" w:color="auto"/>
                <w:left w:val="none" w:sz="0" w:space="0" w:color="auto"/>
                <w:bottom w:val="none" w:sz="0" w:space="0" w:color="auto"/>
                <w:right w:val="none" w:sz="0" w:space="0" w:color="auto"/>
              </w:divBdr>
            </w:div>
          </w:divsChild>
        </w:div>
        <w:div w:id="500462150">
          <w:marLeft w:val="0"/>
          <w:marRight w:val="0"/>
          <w:marTop w:val="0"/>
          <w:marBottom w:val="0"/>
          <w:divBdr>
            <w:top w:val="none" w:sz="0" w:space="0" w:color="auto"/>
            <w:left w:val="none" w:sz="0" w:space="0" w:color="auto"/>
            <w:bottom w:val="none" w:sz="0" w:space="0" w:color="auto"/>
            <w:right w:val="none" w:sz="0" w:space="0" w:color="auto"/>
          </w:divBdr>
          <w:divsChild>
            <w:div w:id="11008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a.ac.uk/quality-code/education-for-sustainable-develop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09B251219B0E4FA192FAB8C3136AE6" ma:contentTypeVersion="10" ma:contentTypeDescription="Create a new document." ma:contentTypeScope="" ma:versionID="513a556bc549191e76ae588ec80a9fa3">
  <xsd:schema xmlns:xsd="http://www.w3.org/2001/XMLSchema" xmlns:xs="http://www.w3.org/2001/XMLSchema" xmlns:p="http://schemas.microsoft.com/office/2006/metadata/properties" xmlns:ns2="92c24619-d6d5-42cf-b618-23d930ad9f20" xmlns:ns3="8ee9550b-f5f4-4dde-bce5-39f4ba45c2f1" targetNamespace="http://schemas.microsoft.com/office/2006/metadata/properties" ma:root="true" ma:fieldsID="c37de5c80b7a60493dfdb587a3dd5ea2" ns2:_="" ns3:_="">
    <xsd:import namespace="92c24619-d6d5-42cf-b618-23d930ad9f20"/>
    <xsd:import namespace="8ee9550b-f5f4-4dde-bce5-39f4ba45c2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24619-d6d5-42cf-b618-23d930ad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9550b-f5f4-4dde-bce5-39f4ba45c2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660B3-9C26-4470-9428-CFAE4B0A80AF}">
  <ds:schemaRefs>
    <ds:schemaRef ds:uri="http://schemas.microsoft.com/sharepoint/v3/contenttype/forms"/>
  </ds:schemaRefs>
</ds:datastoreItem>
</file>

<file path=customXml/itemProps2.xml><?xml version="1.0" encoding="utf-8"?>
<ds:datastoreItem xmlns:ds="http://schemas.openxmlformats.org/officeDocument/2006/customXml" ds:itemID="{4ABED5D1-EC56-402D-ABE7-1F9E83056B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55DB18-22AE-447D-9E08-A0F87F7AD77F}">
  <ds:schemaRefs>
    <ds:schemaRef ds:uri="http://schemas.openxmlformats.org/officeDocument/2006/bibliography"/>
  </ds:schemaRefs>
</ds:datastoreItem>
</file>

<file path=customXml/itemProps4.xml><?xml version="1.0" encoding="utf-8"?>
<ds:datastoreItem xmlns:ds="http://schemas.openxmlformats.org/officeDocument/2006/customXml" ds:itemID="{52CC2FB3-3412-4859-95E3-DA92AAFD9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24619-d6d5-42cf-b618-23d930ad9f20"/>
    <ds:schemaRef ds:uri="8ee9550b-f5f4-4dde-bce5-39f4ba45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PV2 Narrative Document 08-2020</vt:lpstr>
    </vt:vector>
  </TitlesOfParts>
  <Company>University of Wales Trinity Saint David</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PV2 Narrative Document 08-2020</dc:title>
  <dc:subject/>
  <dc:creator>Mirjam Plantinga</dc:creator>
  <cp:keywords/>
  <dc:description/>
  <cp:lastModifiedBy>Teleri James</cp:lastModifiedBy>
  <cp:revision>16</cp:revision>
  <dcterms:created xsi:type="dcterms:W3CDTF">2022-06-01T14:51:00Z</dcterms:created>
  <dcterms:modified xsi:type="dcterms:W3CDTF">2025-07-18T12:01:00Z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0x010100E209B251219B0E4FA192FAB8C3136AE6</vt:lpwstr>
  </property>
</Properties>
</file>