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658FA" w14:textId="77777777" w:rsidR="000A2A92" w:rsidRDefault="00AF7A98">
      <w:pPr>
        <w:pStyle w:val="BodyText"/>
        <w:rPr>
          <w:rFonts w:ascii="Times New Roman"/>
          <w:sz w:val="72"/>
        </w:rPr>
      </w:pPr>
      <w:r>
        <w:rPr>
          <w:noProof/>
        </w:rPr>
        <w:drawing>
          <wp:anchor distT="0" distB="0" distL="0" distR="0" simplePos="0" relativeHeight="487287808" behindDoc="1" locked="0" layoutInCell="1" allowOverlap="1" wp14:anchorId="1EBC0653" wp14:editId="4FF77F61">
            <wp:simplePos x="0" y="0"/>
            <wp:positionH relativeFrom="page">
              <wp:posOffset>135255</wp:posOffset>
            </wp:positionH>
            <wp:positionV relativeFrom="page">
              <wp:posOffset>-555625</wp:posOffset>
            </wp:positionV>
            <wp:extent cx="7531733" cy="106552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1733" cy="10655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90595F" w14:textId="77777777" w:rsidR="000A2A92" w:rsidRDefault="000A2A92">
      <w:pPr>
        <w:pStyle w:val="BodyText"/>
        <w:rPr>
          <w:rFonts w:ascii="Times New Roman"/>
          <w:sz w:val="72"/>
        </w:rPr>
      </w:pPr>
    </w:p>
    <w:p w14:paraId="66C15060" w14:textId="77777777" w:rsidR="000A2A92" w:rsidRDefault="000A2A92">
      <w:pPr>
        <w:pStyle w:val="BodyText"/>
        <w:rPr>
          <w:rFonts w:ascii="Times New Roman"/>
          <w:sz w:val="72"/>
        </w:rPr>
      </w:pPr>
    </w:p>
    <w:p w14:paraId="21355BED" w14:textId="77777777" w:rsidR="000A2A92" w:rsidRDefault="000A2A92">
      <w:pPr>
        <w:pStyle w:val="BodyText"/>
        <w:rPr>
          <w:rFonts w:ascii="Times New Roman"/>
          <w:sz w:val="72"/>
        </w:rPr>
      </w:pPr>
    </w:p>
    <w:p w14:paraId="17145FE7" w14:textId="77777777" w:rsidR="000A2A92" w:rsidRDefault="000A2A92">
      <w:pPr>
        <w:pStyle w:val="BodyText"/>
        <w:spacing w:before="306"/>
        <w:rPr>
          <w:rFonts w:ascii="Times New Roman"/>
          <w:sz w:val="72"/>
        </w:rPr>
      </w:pPr>
    </w:p>
    <w:p w14:paraId="03AFDB5E" w14:textId="77777777" w:rsidR="000A2A92" w:rsidRDefault="00AF7A98">
      <w:pPr>
        <w:pStyle w:val="Title"/>
        <w:spacing w:line="247" w:lineRule="auto"/>
      </w:pPr>
      <w:r>
        <w:rPr>
          <w:color w:val="FFFFFF"/>
          <w:spacing w:val="-10"/>
        </w:rPr>
        <w:t>Data</w:t>
      </w:r>
      <w:r>
        <w:rPr>
          <w:color w:val="FFFFFF"/>
          <w:spacing w:val="-65"/>
        </w:rPr>
        <w:t xml:space="preserve"> </w:t>
      </w:r>
      <w:r>
        <w:rPr>
          <w:color w:val="FFFFFF"/>
          <w:spacing w:val="-10"/>
        </w:rPr>
        <w:t xml:space="preserve">Protection </w:t>
      </w:r>
      <w:r>
        <w:rPr>
          <w:color w:val="FFFFFF"/>
          <w:spacing w:val="-16"/>
        </w:rPr>
        <w:t>Impact</w:t>
      </w:r>
      <w:r>
        <w:rPr>
          <w:color w:val="FFFFFF"/>
          <w:spacing w:val="-65"/>
        </w:rPr>
        <w:t xml:space="preserve"> </w:t>
      </w:r>
      <w:r>
        <w:rPr>
          <w:color w:val="FFFFFF"/>
          <w:spacing w:val="-16"/>
        </w:rPr>
        <w:t xml:space="preserve">Assessment </w:t>
      </w:r>
      <w:r>
        <w:rPr>
          <w:color w:val="FFFFFF"/>
          <w:spacing w:val="-2"/>
        </w:rPr>
        <w:t>(DPIA)</w:t>
      </w:r>
    </w:p>
    <w:p w14:paraId="0C7F4C57" w14:textId="77777777" w:rsidR="000A2A92" w:rsidRDefault="000A2A92">
      <w:pPr>
        <w:spacing w:line="247" w:lineRule="auto"/>
        <w:sectPr w:rsidR="000A2A92">
          <w:type w:val="continuous"/>
          <w:pgSz w:w="11910" w:h="16840"/>
          <w:pgMar w:top="1920" w:right="620" w:bottom="280" w:left="980" w:header="720" w:footer="720" w:gutter="0"/>
          <w:cols w:space="720"/>
        </w:sectPr>
      </w:pPr>
    </w:p>
    <w:p w14:paraId="0AA05903" w14:textId="77777777" w:rsidR="000A2A92" w:rsidRDefault="00AF7A98">
      <w:pPr>
        <w:spacing w:before="64"/>
        <w:ind w:left="460"/>
        <w:rPr>
          <w:sz w:val="32"/>
        </w:rPr>
      </w:pPr>
      <w:r>
        <w:rPr>
          <w:color w:val="365F91"/>
          <w:sz w:val="32"/>
        </w:rPr>
        <w:lastRenderedPageBreak/>
        <w:t>Data</w:t>
      </w:r>
      <w:r>
        <w:rPr>
          <w:color w:val="365F91"/>
          <w:spacing w:val="-8"/>
          <w:sz w:val="32"/>
        </w:rPr>
        <w:t xml:space="preserve"> </w:t>
      </w:r>
      <w:r>
        <w:rPr>
          <w:color w:val="365F91"/>
          <w:sz w:val="32"/>
        </w:rPr>
        <w:t>Protection</w:t>
      </w:r>
      <w:r>
        <w:rPr>
          <w:color w:val="365F91"/>
          <w:spacing w:val="-8"/>
          <w:sz w:val="32"/>
        </w:rPr>
        <w:t xml:space="preserve"> </w:t>
      </w:r>
      <w:r>
        <w:rPr>
          <w:color w:val="365F91"/>
          <w:sz w:val="32"/>
        </w:rPr>
        <w:t>Impact</w:t>
      </w:r>
      <w:r>
        <w:rPr>
          <w:color w:val="365F91"/>
          <w:spacing w:val="-7"/>
          <w:sz w:val="32"/>
        </w:rPr>
        <w:t xml:space="preserve"> </w:t>
      </w:r>
      <w:r>
        <w:rPr>
          <w:color w:val="365F91"/>
          <w:spacing w:val="-2"/>
          <w:sz w:val="32"/>
        </w:rPr>
        <w:t>Assessment</w:t>
      </w:r>
    </w:p>
    <w:p w14:paraId="44836C6E" w14:textId="77777777" w:rsidR="000A2A92" w:rsidRDefault="00AF7A98">
      <w:pPr>
        <w:pStyle w:val="BodyText"/>
        <w:spacing w:before="277"/>
        <w:ind w:left="460" w:right="816"/>
      </w:pPr>
      <w:r>
        <w:rPr>
          <w:color w:val="232222"/>
        </w:rPr>
        <w:t>The instrument for a privacy impact assessment (PIA) or data protection impact assessment (DPIA) was introduced with Article 35 of the General Data Protection Regulation (GDPR).</w:t>
      </w:r>
    </w:p>
    <w:p w14:paraId="00E3957A" w14:textId="77777777" w:rsidR="000A2A92" w:rsidRDefault="000A2A92">
      <w:pPr>
        <w:pStyle w:val="BodyText"/>
        <w:spacing w:before="24"/>
      </w:pPr>
    </w:p>
    <w:p w14:paraId="35EA10CF" w14:textId="77777777" w:rsidR="000A2A92" w:rsidRDefault="00AF7A98">
      <w:pPr>
        <w:pStyle w:val="ListParagraph"/>
        <w:numPr>
          <w:ilvl w:val="0"/>
          <w:numId w:val="3"/>
        </w:numPr>
        <w:tabs>
          <w:tab w:val="left" w:pos="460"/>
        </w:tabs>
        <w:ind w:right="1041"/>
      </w:pPr>
      <w:r>
        <w:rPr>
          <w:color w:val="232222"/>
        </w:rPr>
        <w:t>Impact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Assessment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is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a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process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to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help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you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identify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and</w:t>
      </w:r>
      <w:r>
        <w:rPr>
          <w:color w:val="232222"/>
          <w:spacing w:val="-3"/>
        </w:rPr>
        <w:t xml:space="preserve"> </w:t>
      </w:r>
      <w:proofErr w:type="spellStart"/>
      <w:r>
        <w:rPr>
          <w:color w:val="232222"/>
        </w:rPr>
        <w:t>minimise</w:t>
      </w:r>
      <w:proofErr w:type="spellEnd"/>
      <w:r>
        <w:rPr>
          <w:color w:val="232222"/>
          <w:spacing w:val="-3"/>
        </w:rPr>
        <w:t xml:space="preserve"> </w:t>
      </w:r>
      <w:r>
        <w:rPr>
          <w:color w:val="232222"/>
        </w:rPr>
        <w:t>the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data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protection</w:t>
      </w:r>
      <w:r>
        <w:rPr>
          <w:color w:val="232222"/>
          <w:spacing w:val="-3"/>
        </w:rPr>
        <w:t xml:space="preserve"> </w:t>
      </w:r>
      <w:r>
        <w:rPr>
          <w:color w:val="232222"/>
        </w:rPr>
        <w:t>risks of a policy or a project.</w:t>
      </w:r>
    </w:p>
    <w:p w14:paraId="6F93A479" w14:textId="77777777" w:rsidR="000A2A92" w:rsidRDefault="000A2A92">
      <w:pPr>
        <w:pStyle w:val="BodyText"/>
        <w:spacing w:before="4"/>
      </w:pPr>
    </w:p>
    <w:p w14:paraId="0E19A202" w14:textId="77777777" w:rsidR="000A2A92" w:rsidRDefault="00AF7A98">
      <w:pPr>
        <w:pStyle w:val="ListParagraph"/>
        <w:numPr>
          <w:ilvl w:val="0"/>
          <w:numId w:val="3"/>
        </w:numPr>
        <w:tabs>
          <w:tab w:val="left" w:pos="459"/>
        </w:tabs>
        <w:ind w:left="459" w:hanging="359"/>
      </w:pPr>
      <w:r>
        <w:rPr>
          <w:color w:val="232222"/>
        </w:rPr>
        <w:t>An</w:t>
      </w:r>
      <w:r>
        <w:rPr>
          <w:color w:val="232222"/>
          <w:spacing w:val="-6"/>
        </w:rPr>
        <w:t xml:space="preserve"> </w:t>
      </w:r>
      <w:r>
        <w:rPr>
          <w:color w:val="232222"/>
        </w:rPr>
        <w:t>impact</w:t>
      </w:r>
      <w:r>
        <w:rPr>
          <w:color w:val="232222"/>
          <w:spacing w:val="-5"/>
        </w:rPr>
        <w:t xml:space="preserve"> </w:t>
      </w:r>
      <w:r>
        <w:rPr>
          <w:color w:val="232222"/>
        </w:rPr>
        <w:t>assessment</w:t>
      </w:r>
      <w:r>
        <w:rPr>
          <w:color w:val="232222"/>
          <w:spacing w:val="-5"/>
        </w:rPr>
        <w:t xml:space="preserve"> </w:t>
      </w:r>
      <w:r>
        <w:rPr>
          <w:color w:val="232222"/>
        </w:rPr>
        <w:t>(DPIA)</w:t>
      </w:r>
      <w:r>
        <w:rPr>
          <w:color w:val="232222"/>
          <w:spacing w:val="-6"/>
        </w:rPr>
        <w:t xml:space="preserve"> </w:t>
      </w:r>
      <w:r>
        <w:rPr>
          <w:color w:val="232222"/>
        </w:rPr>
        <w:t>should</w:t>
      </w:r>
      <w:r>
        <w:rPr>
          <w:color w:val="232222"/>
          <w:spacing w:val="-5"/>
        </w:rPr>
        <w:t xml:space="preserve"> </w:t>
      </w:r>
      <w:r>
        <w:rPr>
          <w:color w:val="232222"/>
        </w:rPr>
        <w:t>be</w:t>
      </w:r>
      <w:r>
        <w:rPr>
          <w:color w:val="232222"/>
          <w:spacing w:val="-5"/>
        </w:rPr>
        <w:t xml:space="preserve"> </w:t>
      </w:r>
      <w:r>
        <w:rPr>
          <w:color w:val="232222"/>
          <w:spacing w:val="-2"/>
        </w:rPr>
        <w:t>completed:</w:t>
      </w:r>
    </w:p>
    <w:p w14:paraId="0868D782" w14:textId="77777777" w:rsidR="000A2A92" w:rsidRDefault="000A2A92">
      <w:pPr>
        <w:pStyle w:val="BodyText"/>
        <w:spacing w:before="29"/>
      </w:pPr>
    </w:p>
    <w:p w14:paraId="39205338" w14:textId="77777777" w:rsidR="000A2A92" w:rsidRDefault="00AF7A98">
      <w:pPr>
        <w:pStyle w:val="ListParagraph"/>
        <w:numPr>
          <w:ilvl w:val="1"/>
          <w:numId w:val="3"/>
        </w:numPr>
        <w:tabs>
          <w:tab w:val="left" w:pos="1177"/>
          <w:tab w:val="left" w:pos="1180"/>
        </w:tabs>
        <w:spacing w:line="237" w:lineRule="auto"/>
        <w:ind w:right="818"/>
      </w:pPr>
      <w:r>
        <w:t>at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outset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project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involves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collection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handling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personal</w:t>
      </w:r>
      <w:r>
        <w:rPr>
          <w:spacing w:val="40"/>
        </w:rPr>
        <w:t xml:space="preserve"> </w:t>
      </w:r>
      <w:r>
        <w:rPr>
          <w:spacing w:val="-2"/>
        </w:rPr>
        <w:t>information;</w:t>
      </w:r>
    </w:p>
    <w:p w14:paraId="28255FA4" w14:textId="77777777" w:rsidR="000A2A92" w:rsidRDefault="00AF7A98">
      <w:pPr>
        <w:pStyle w:val="ListParagraph"/>
        <w:numPr>
          <w:ilvl w:val="1"/>
          <w:numId w:val="3"/>
        </w:numPr>
        <w:tabs>
          <w:tab w:val="left" w:pos="1177"/>
          <w:tab w:val="left" w:pos="1180"/>
        </w:tabs>
        <w:spacing w:before="1"/>
        <w:ind w:right="817"/>
      </w:pPr>
      <w:r>
        <w:t>when</w:t>
      </w:r>
      <w:r>
        <w:rPr>
          <w:spacing w:val="-11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new</w:t>
      </w:r>
      <w:r>
        <w:rPr>
          <w:spacing w:val="-11"/>
        </w:rPr>
        <w:t xml:space="preserve"> </w:t>
      </w:r>
      <w:r>
        <w:t>policy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proposed</w:t>
      </w:r>
      <w:r>
        <w:rPr>
          <w:spacing w:val="-12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require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collection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handling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 xml:space="preserve">personal </w:t>
      </w:r>
      <w:r>
        <w:rPr>
          <w:spacing w:val="-2"/>
        </w:rPr>
        <w:t>information;</w:t>
      </w:r>
    </w:p>
    <w:p w14:paraId="3CD2D751" w14:textId="77777777" w:rsidR="000A2A92" w:rsidRDefault="00AF7A98">
      <w:pPr>
        <w:pStyle w:val="ListParagraph"/>
        <w:numPr>
          <w:ilvl w:val="1"/>
          <w:numId w:val="3"/>
        </w:numPr>
        <w:tabs>
          <w:tab w:val="left" w:pos="1178"/>
          <w:tab w:val="left" w:pos="1180"/>
        </w:tabs>
        <w:ind w:right="815"/>
      </w:pPr>
      <w:r>
        <w:t>where</w:t>
      </w:r>
      <w:r>
        <w:rPr>
          <w:spacing w:val="-16"/>
        </w:rPr>
        <w:t xml:space="preserve"> </w:t>
      </w:r>
      <w:r>
        <w:t>there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proposed</w:t>
      </w:r>
      <w:r>
        <w:rPr>
          <w:spacing w:val="-16"/>
        </w:rPr>
        <w:t xml:space="preserve"> </w:t>
      </w:r>
      <w:r>
        <w:t>change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existing</w:t>
      </w:r>
      <w:r>
        <w:rPr>
          <w:spacing w:val="-16"/>
        </w:rPr>
        <w:t xml:space="preserve"> </w:t>
      </w:r>
      <w:r>
        <w:t>policy,</w:t>
      </w:r>
      <w:r>
        <w:rPr>
          <w:spacing w:val="-15"/>
        </w:rPr>
        <w:t xml:space="preserve"> </w:t>
      </w:r>
      <w:r>
        <w:t>system</w:t>
      </w:r>
      <w:r>
        <w:rPr>
          <w:spacing w:val="-15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process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involves the collection or handling of personal information.</w:t>
      </w:r>
    </w:p>
    <w:p w14:paraId="7F9B15DD" w14:textId="77777777" w:rsidR="000A2A92" w:rsidRDefault="000A2A92">
      <w:pPr>
        <w:pStyle w:val="BodyText"/>
        <w:spacing w:before="26"/>
      </w:pPr>
    </w:p>
    <w:p w14:paraId="7BA2BE83" w14:textId="77777777" w:rsidR="000A2A92" w:rsidRDefault="00AF7A98">
      <w:pPr>
        <w:pStyle w:val="ListParagraph"/>
        <w:numPr>
          <w:ilvl w:val="0"/>
          <w:numId w:val="3"/>
        </w:numPr>
        <w:tabs>
          <w:tab w:val="left" w:pos="460"/>
        </w:tabs>
        <w:ind w:right="816"/>
        <w:jc w:val="both"/>
      </w:pPr>
      <w:r>
        <w:rPr>
          <w:color w:val="232222"/>
        </w:rPr>
        <w:t>A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good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impact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assessment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helps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to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evidence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consideration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of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the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risks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related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to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the</w:t>
      </w:r>
      <w:r>
        <w:rPr>
          <w:color w:val="232222"/>
          <w:spacing w:val="-12"/>
        </w:rPr>
        <w:t xml:space="preserve"> </w:t>
      </w:r>
      <w:r>
        <w:rPr>
          <w:color w:val="232222"/>
        </w:rPr>
        <w:t>intended processing, and that the University has considered all relevant data protection obligations.</w:t>
      </w:r>
    </w:p>
    <w:p w14:paraId="2D7391EA" w14:textId="77777777" w:rsidR="000A2A92" w:rsidRDefault="00AF7A98">
      <w:pPr>
        <w:pStyle w:val="ListParagraph"/>
        <w:numPr>
          <w:ilvl w:val="0"/>
          <w:numId w:val="3"/>
        </w:numPr>
        <w:tabs>
          <w:tab w:val="left" w:pos="460"/>
        </w:tabs>
        <w:spacing w:before="123"/>
        <w:ind w:right="818"/>
        <w:jc w:val="both"/>
      </w:pPr>
      <w:r>
        <w:rPr>
          <w:color w:val="232222"/>
        </w:rPr>
        <w:t xml:space="preserve">Impact assessment also helps to identify and remedy privacy and security issues at an early stage; fixing issues reactively further down the line can often be expensive or technically </w:t>
      </w:r>
      <w:r>
        <w:rPr>
          <w:color w:val="232222"/>
          <w:spacing w:val="-2"/>
        </w:rPr>
        <w:t>impossible.</w:t>
      </w:r>
    </w:p>
    <w:p w14:paraId="45B18E42" w14:textId="77777777" w:rsidR="000A2A92" w:rsidRDefault="00AF7A98">
      <w:pPr>
        <w:pStyle w:val="ListParagraph"/>
        <w:numPr>
          <w:ilvl w:val="0"/>
          <w:numId w:val="3"/>
        </w:numPr>
        <w:tabs>
          <w:tab w:val="left" w:pos="460"/>
        </w:tabs>
        <w:spacing w:before="120"/>
        <w:ind w:right="815"/>
        <w:jc w:val="both"/>
      </w:pPr>
      <w:r>
        <w:rPr>
          <w:color w:val="232222"/>
        </w:rPr>
        <w:t>To</w:t>
      </w:r>
      <w:r>
        <w:rPr>
          <w:color w:val="232222"/>
          <w:spacing w:val="-16"/>
        </w:rPr>
        <w:t xml:space="preserve"> </w:t>
      </w:r>
      <w:r>
        <w:rPr>
          <w:color w:val="232222"/>
        </w:rPr>
        <w:t>assess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the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level</w:t>
      </w:r>
      <w:r>
        <w:rPr>
          <w:color w:val="232222"/>
          <w:spacing w:val="-16"/>
        </w:rPr>
        <w:t xml:space="preserve"> </w:t>
      </w:r>
      <w:r>
        <w:rPr>
          <w:color w:val="232222"/>
        </w:rPr>
        <w:t>of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risk,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you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must</w:t>
      </w:r>
      <w:r>
        <w:rPr>
          <w:color w:val="232222"/>
          <w:spacing w:val="-16"/>
        </w:rPr>
        <w:t xml:space="preserve"> </w:t>
      </w:r>
      <w:r>
        <w:rPr>
          <w:color w:val="232222"/>
        </w:rPr>
        <w:t>consider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both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the</w:t>
      </w:r>
      <w:r>
        <w:rPr>
          <w:color w:val="232222"/>
          <w:spacing w:val="-16"/>
        </w:rPr>
        <w:t xml:space="preserve"> </w:t>
      </w:r>
      <w:r>
        <w:rPr>
          <w:color w:val="232222"/>
        </w:rPr>
        <w:t>likelihood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and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the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severity</w:t>
      </w:r>
      <w:r>
        <w:rPr>
          <w:color w:val="232222"/>
          <w:spacing w:val="-16"/>
        </w:rPr>
        <w:t xml:space="preserve"> </w:t>
      </w:r>
      <w:r>
        <w:rPr>
          <w:color w:val="232222"/>
        </w:rPr>
        <w:t>of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any</w:t>
      </w:r>
      <w:r>
        <w:rPr>
          <w:color w:val="232222"/>
          <w:spacing w:val="-15"/>
        </w:rPr>
        <w:t xml:space="preserve"> </w:t>
      </w:r>
      <w:r>
        <w:rPr>
          <w:color w:val="232222"/>
        </w:rPr>
        <w:t>impact on individuals. High risk could result from either a high probability of some harm, or a lower possibility of serious harm.</w:t>
      </w:r>
      <w:r>
        <w:rPr>
          <w:color w:val="232222"/>
          <w:vertAlign w:val="superscript"/>
        </w:rPr>
        <w:t>1</w:t>
      </w:r>
    </w:p>
    <w:p w14:paraId="47AB420F" w14:textId="77777777" w:rsidR="000A2A92" w:rsidRDefault="000A2A92">
      <w:pPr>
        <w:pStyle w:val="BodyText"/>
        <w:spacing w:before="24"/>
      </w:pPr>
    </w:p>
    <w:p w14:paraId="10120940" w14:textId="77777777" w:rsidR="000A2A92" w:rsidRDefault="00AF7A98">
      <w:pPr>
        <w:pStyle w:val="BodyText"/>
        <w:spacing w:before="1"/>
        <w:ind w:left="460"/>
      </w:pPr>
      <w:r>
        <w:t>Further</w:t>
      </w:r>
      <w:r>
        <w:rPr>
          <w:spacing w:val="-7"/>
        </w:rPr>
        <w:t xml:space="preserve"> </w:t>
      </w:r>
      <w:r>
        <w:rPr>
          <w:spacing w:val="-2"/>
        </w:rPr>
        <w:t>information:</w:t>
      </w:r>
    </w:p>
    <w:p w14:paraId="1EF9A0E3" w14:textId="77777777" w:rsidR="000A2A92" w:rsidRDefault="000A2A92">
      <w:pPr>
        <w:pStyle w:val="BodyText"/>
        <w:spacing w:before="26"/>
      </w:pPr>
    </w:p>
    <w:p w14:paraId="699DE6A0" w14:textId="77777777" w:rsidR="000A2A92" w:rsidRDefault="00AF7A98">
      <w:pPr>
        <w:pStyle w:val="BodyText"/>
        <w:ind w:left="460"/>
      </w:pPr>
      <w:r>
        <w:rPr>
          <w:color w:val="0000FF"/>
          <w:u w:val="single" w:color="0000FF"/>
        </w:rPr>
        <w:t>ICO</w:t>
      </w:r>
      <w:r>
        <w:rPr>
          <w:color w:val="0000FF"/>
          <w:spacing w:val="-6"/>
          <w:u w:val="single" w:color="0000FF"/>
        </w:rPr>
        <w:t xml:space="preserve"> </w:t>
      </w:r>
      <w:r>
        <w:rPr>
          <w:color w:val="0000FF"/>
          <w:u w:val="single" w:color="0000FF"/>
        </w:rPr>
        <w:t>Privacy</w:t>
      </w:r>
      <w:r>
        <w:rPr>
          <w:color w:val="0000FF"/>
          <w:spacing w:val="-5"/>
          <w:u w:val="single" w:color="0000FF"/>
        </w:rPr>
        <w:t xml:space="preserve"> </w:t>
      </w:r>
      <w:r>
        <w:rPr>
          <w:color w:val="0000FF"/>
          <w:u w:val="single" w:color="0000FF"/>
        </w:rPr>
        <w:t>Impact</w:t>
      </w:r>
      <w:r>
        <w:rPr>
          <w:color w:val="0000FF"/>
          <w:spacing w:val="-5"/>
          <w:u w:val="single" w:color="0000FF"/>
        </w:rPr>
        <w:t xml:space="preserve"> </w:t>
      </w:r>
      <w:r>
        <w:rPr>
          <w:color w:val="0000FF"/>
          <w:u w:val="single" w:color="0000FF"/>
        </w:rPr>
        <w:t>Assessment</w:t>
      </w:r>
      <w:r>
        <w:rPr>
          <w:color w:val="0000FF"/>
          <w:spacing w:val="-6"/>
          <w:u w:val="single" w:color="0000FF"/>
        </w:rPr>
        <w:t xml:space="preserve"> </w:t>
      </w:r>
      <w:r>
        <w:rPr>
          <w:color w:val="0000FF"/>
          <w:u w:val="single" w:color="0000FF"/>
        </w:rPr>
        <w:t>Code</w:t>
      </w:r>
      <w:r>
        <w:rPr>
          <w:color w:val="0000FF"/>
          <w:spacing w:val="-5"/>
          <w:u w:val="single" w:color="0000FF"/>
        </w:rPr>
        <w:t xml:space="preserve"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5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Practice</w:t>
      </w:r>
    </w:p>
    <w:p w14:paraId="69A570DF" w14:textId="77777777" w:rsidR="000A2A92" w:rsidRDefault="000A2A92">
      <w:pPr>
        <w:pStyle w:val="BodyText"/>
        <w:spacing w:before="27"/>
      </w:pPr>
    </w:p>
    <w:p w14:paraId="0AE818AC" w14:textId="77777777" w:rsidR="000A2A92" w:rsidRDefault="00AF7A98">
      <w:pPr>
        <w:pStyle w:val="BodyText"/>
        <w:ind w:left="460" w:right="1513"/>
      </w:pPr>
      <w:r>
        <w:rPr>
          <w:color w:val="0000FF"/>
          <w:spacing w:val="-2"/>
          <w:u w:val="single" w:color="0000FF"/>
        </w:rPr>
        <w:t>https://ico.org.uk/for-organisations/guide-to-data-protection/guide-to-the-general-data-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protection-regulation-gdpr/data-protection-impact-assessments-dpias/</w:t>
      </w:r>
    </w:p>
    <w:p w14:paraId="0507230E" w14:textId="77777777" w:rsidR="000A2A92" w:rsidRDefault="000A2A92">
      <w:pPr>
        <w:pStyle w:val="BodyText"/>
      </w:pPr>
    </w:p>
    <w:p w14:paraId="7DD875C5" w14:textId="77777777" w:rsidR="000A2A92" w:rsidRDefault="000A2A92">
      <w:pPr>
        <w:pStyle w:val="BodyText"/>
        <w:spacing w:before="30"/>
      </w:pPr>
    </w:p>
    <w:p w14:paraId="742B14C7" w14:textId="77777777" w:rsidR="000A2A92" w:rsidRDefault="00AF7A98">
      <w:pPr>
        <w:pStyle w:val="BodyText"/>
        <w:ind w:left="460" w:right="815"/>
        <w:jc w:val="both"/>
      </w:pPr>
      <w:r>
        <w:t>The</w:t>
      </w:r>
      <w:r>
        <w:rPr>
          <w:spacing w:val="-8"/>
        </w:rPr>
        <w:t xml:space="preserve"> </w:t>
      </w:r>
      <w:r>
        <w:t>attached</w:t>
      </w:r>
      <w:r>
        <w:rPr>
          <w:spacing w:val="-8"/>
        </w:rPr>
        <w:t xml:space="preserve"> </w:t>
      </w:r>
      <w:r>
        <w:t>template</w:t>
      </w:r>
      <w:r>
        <w:rPr>
          <w:spacing w:val="-8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undertaking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DPIA.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modified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meet</w:t>
      </w:r>
      <w:r>
        <w:rPr>
          <w:spacing w:val="-8"/>
        </w:rPr>
        <w:t xml:space="preserve"> </w:t>
      </w:r>
      <w:r>
        <w:t>the needs of the activity being assessed, provided that the key elements are covered.</w:t>
      </w:r>
      <w:r>
        <w:rPr>
          <w:spacing w:val="40"/>
        </w:rPr>
        <w:t xml:space="preserve"> </w:t>
      </w:r>
      <w:r>
        <w:t>It follows the approach recommended by the UCISA Privacy Impact Assessment Toolkit and the Information Commissioner’s Office Code of Practice.</w:t>
      </w:r>
    </w:p>
    <w:p w14:paraId="33C90D35" w14:textId="77777777" w:rsidR="000A2A92" w:rsidRDefault="00AF7A98">
      <w:pPr>
        <w:pStyle w:val="BodyText"/>
        <w:spacing w:before="250"/>
        <w:ind w:left="460" w:right="815"/>
        <w:jc w:val="both"/>
      </w:pPr>
      <w:r>
        <w:t xml:space="preserve">Queries relating to the completion of a DPIA can be obtained from the University’s Head of Data </w:t>
      </w:r>
      <w:proofErr w:type="gramStart"/>
      <w:r>
        <w:t>Protection :</w:t>
      </w:r>
      <w:proofErr w:type="gramEnd"/>
      <w:r>
        <w:t xml:space="preserve"> </w:t>
      </w:r>
      <w:hyperlink r:id="rId11">
        <w:r w:rsidR="000A2A92">
          <w:rPr>
            <w:color w:val="0000FF"/>
            <w:u w:val="single" w:color="0000FF"/>
          </w:rPr>
          <w:t>foi@uwtsd.ac.uk</w:t>
        </w:r>
        <w:r w:rsidR="000A2A92">
          <w:t>.</w:t>
        </w:r>
      </w:hyperlink>
    </w:p>
    <w:p w14:paraId="430C67EC" w14:textId="77777777" w:rsidR="000A2A92" w:rsidRDefault="000A2A92">
      <w:pPr>
        <w:pStyle w:val="BodyText"/>
        <w:rPr>
          <w:sz w:val="20"/>
        </w:rPr>
      </w:pPr>
    </w:p>
    <w:p w14:paraId="4DFB8F04" w14:textId="77777777" w:rsidR="000A2A92" w:rsidRDefault="000A2A92">
      <w:pPr>
        <w:pStyle w:val="BodyText"/>
        <w:rPr>
          <w:sz w:val="20"/>
        </w:rPr>
      </w:pPr>
    </w:p>
    <w:p w14:paraId="46AA74D4" w14:textId="77777777" w:rsidR="000A2A92" w:rsidRDefault="000A2A92">
      <w:pPr>
        <w:pStyle w:val="BodyText"/>
        <w:rPr>
          <w:sz w:val="20"/>
        </w:rPr>
      </w:pPr>
    </w:p>
    <w:p w14:paraId="1450C3D5" w14:textId="77777777" w:rsidR="000A2A92" w:rsidRDefault="000A2A92">
      <w:pPr>
        <w:pStyle w:val="BodyText"/>
        <w:rPr>
          <w:sz w:val="20"/>
        </w:rPr>
      </w:pPr>
    </w:p>
    <w:p w14:paraId="79757B8C" w14:textId="77777777" w:rsidR="000A2A92" w:rsidRDefault="000A2A92">
      <w:pPr>
        <w:pStyle w:val="BodyText"/>
        <w:rPr>
          <w:sz w:val="20"/>
        </w:rPr>
      </w:pPr>
    </w:p>
    <w:p w14:paraId="2B119A67" w14:textId="77777777" w:rsidR="000A2A92" w:rsidRDefault="000A2A92">
      <w:pPr>
        <w:pStyle w:val="BodyText"/>
        <w:rPr>
          <w:sz w:val="20"/>
        </w:rPr>
      </w:pPr>
    </w:p>
    <w:p w14:paraId="5D5D34A9" w14:textId="77777777" w:rsidR="000A2A92" w:rsidRDefault="000A2A92">
      <w:pPr>
        <w:pStyle w:val="BodyText"/>
        <w:rPr>
          <w:sz w:val="20"/>
        </w:rPr>
      </w:pPr>
    </w:p>
    <w:p w14:paraId="5BBA3007" w14:textId="77777777" w:rsidR="000A2A92" w:rsidRDefault="000A2A92">
      <w:pPr>
        <w:pStyle w:val="BodyText"/>
        <w:rPr>
          <w:sz w:val="20"/>
        </w:rPr>
      </w:pPr>
    </w:p>
    <w:p w14:paraId="10D16752" w14:textId="77777777" w:rsidR="000A2A92" w:rsidRDefault="000A2A92">
      <w:pPr>
        <w:pStyle w:val="BodyText"/>
        <w:rPr>
          <w:sz w:val="20"/>
        </w:rPr>
      </w:pPr>
    </w:p>
    <w:p w14:paraId="4C75620C" w14:textId="77777777" w:rsidR="000A2A92" w:rsidRDefault="000A2A92">
      <w:pPr>
        <w:pStyle w:val="BodyText"/>
        <w:rPr>
          <w:sz w:val="20"/>
        </w:rPr>
      </w:pPr>
    </w:p>
    <w:p w14:paraId="4E3F351C" w14:textId="77777777" w:rsidR="000A2A92" w:rsidRDefault="00AF7A98">
      <w:pPr>
        <w:pStyle w:val="BodyText"/>
        <w:spacing w:before="12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F83A5BE" wp14:editId="187A28BE">
                <wp:simplePos x="0" y="0"/>
                <wp:positionH relativeFrom="page">
                  <wp:posOffset>914400</wp:posOffset>
                </wp:positionH>
                <wp:positionV relativeFrom="paragraph">
                  <wp:posOffset>242634</wp:posOffset>
                </wp:positionV>
                <wp:extent cx="182880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533DF" id="Graphic 3" o:spid="_x0000_s1026" style="position:absolute;margin-left:1in;margin-top:19.1pt;width:2in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7EHQIAAL0EAAAOAAAAZHJzL2Uyb0RvYy54bWysVMFu2zAMvQ/YPwi6L3YyLMiMOMXQosOA&#10;oivQDDsrshwbk0WNUmL370fJlmtspw3zQabMJ+rxkfT+Zug0uyp0LZiSr1c5Z8pIqFpzLvm34/27&#10;HWfOC1MJDUaV/EU5fnN4+2bf20JtoAFdKWQUxLiityVvvLdFljnZqE64FVhlyFkDdsLTFs9ZhaKn&#10;6J3ONnm+zXrAyiJI5Rx9vRud/BDj17WS/mtdO+WZLjlx83HFuJ7Cmh32ojijsE0rJxriH1h0ojV0&#10;6RzqTnjBLtj+EaprJYKD2q8kdBnUdStVzIGyWee/ZfPcCKtiLiSOs7NM7v+FlY/XZ/uEgbqzDyB/&#10;OFIk660rZk/YuAkz1NgFLBFnQ1TxZVZRDZ5J+rjebXa7nMSW5Nu+/xBFzkSRzsqL858VxDji+uD8&#10;WIMqWaJJlhxMMpEqGWqoYw09Z1RD5IxqeBpraIUP5wK5YLJ+QaSZeARnB1d1hAjzIYWZbUqEmL5i&#10;tFliKacFKvnS28Z4I2abf9wGXhQsudN7hC2v/StwUjOFkxqcGm8KeccrZy3o+qXaDnRb3bdah/Qd&#10;nk+3GtlVhNGIz8R4AYudMBY/tMEJqpcnZD3NS8ndz4tAxZn+Yqghw3AlA5NxSgZ6fQtxBKPy6Pxx&#10;+C7QMktmyT31ziOkdhdFagviHwAjNpw08OnioW5Dz0RuI6NpQzMS85/mOQzhch9Rr3+dwy8AAAD/&#10;/wMAUEsDBBQABgAIAAAAIQDhxvkT3wAAAAkBAAAPAAAAZHJzL2Rvd25yZXYueG1sTI/BTsMwEETv&#10;SPyDtUjcqNM0QiXEqQqCAwcqUbj05tiLExGvo9ht0349y4keZ3Y0+6ZaTb4XBxxjF0jBfJaBQDLB&#10;duQUfH2+3i1BxKTJ6j4QKjhhhFV9fVXp0oYjfeBhm5zgEoqlVtCmNJRSRtOi13EWBiS+fYfR68Ry&#10;dNKO+sjlvpd5lt1LrzviD60e8LlF87PdewXmfDKblyc5f9/J87pxxZtrNzulbm+m9SOIhFP6D8Mf&#10;PqNDzUxN2JONomddFLwlKVgscxAcKBY5Gw0bDznIupKXC+pfAAAA//8DAFBLAQItABQABgAIAAAA&#10;IQC2gziS/gAAAOEBAAATAAAAAAAAAAAAAAAAAAAAAABbQ29udGVudF9UeXBlc10ueG1sUEsBAi0A&#10;FAAGAAgAAAAhADj9If/WAAAAlAEAAAsAAAAAAAAAAAAAAAAALwEAAF9yZWxzLy5yZWxzUEsBAi0A&#10;FAAGAAgAAAAhAE4NnsQdAgAAvQQAAA4AAAAAAAAAAAAAAAAALgIAAGRycy9lMm9Eb2MueG1sUEsB&#10;Ai0AFAAGAAgAAAAhAOHG+RPfAAAACQEAAA8AAAAAAAAAAAAAAAAAdwQAAGRycy9kb3ducmV2Lnht&#10;bFBLBQYAAAAABAAEAPMAAACDBQAAAAA=&#10;" path="m1828800,l,,,6096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9E54956" w14:textId="77777777" w:rsidR="000A2A92" w:rsidRDefault="00AF7A98">
      <w:pPr>
        <w:spacing w:before="95"/>
        <w:ind w:left="460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7"/>
          <w:sz w:val="20"/>
        </w:rPr>
        <w:t xml:space="preserve"> </w:t>
      </w:r>
      <w:r>
        <w:rPr>
          <w:color w:val="0000FF"/>
          <w:sz w:val="20"/>
          <w:u w:val="single" w:color="0000FF"/>
        </w:rPr>
        <w:t>Information</w:t>
      </w:r>
      <w:r>
        <w:rPr>
          <w:color w:val="0000FF"/>
          <w:spacing w:val="-7"/>
          <w:sz w:val="20"/>
          <w:u w:val="single" w:color="0000FF"/>
        </w:rPr>
        <w:t xml:space="preserve"> </w:t>
      </w:r>
      <w:r>
        <w:rPr>
          <w:color w:val="0000FF"/>
          <w:spacing w:val="-2"/>
          <w:sz w:val="20"/>
          <w:u w:val="single" w:color="0000FF"/>
        </w:rPr>
        <w:t>Commissioner</w:t>
      </w:r>
    </w:p>
    <w:p w14:paraId="1C3B641A" w14:textId="77777777" w:rsidR="000A2A92" w:rsidRDefault="000A2A92">
      <w:pPr>
        <w:rPr>
          <w:sz w:val="20"/>
        </w:rPr>
        <w:sectPr w:rsidR="000A2A92">
          <w:footerReference w:type="default" r:id="rId12"/>
          <w:pgSz w:w="11910" w:h="16840"/>
          <w:pgMar w:top="1360" w:right="620" w:bottom="1200" w:left="980" w:header="0" w:footer="1008" w:gutter="0"/>
          <w:pgNumType w:start="1"/>
          <w:cols w:space="720"/>
        </w:sectPr>
      </w:pPr>
    </w:p>
    <w:p w14:paraId="2D7BF697" w14:textId="77777777" w:rsidR="000A2A92" w:rsidRDefault="00AF7A98">
      <w:pPr>
        <w:pStyle w:val="ListParagraph"/>
        <w:numPr>
          <w:ilvl w:val="0"/>
          <w:numId w:val="2"/>
        </w:numPr>
        <w:tabs>
          <w:tab w:val="left" w:pos="1179"/>
        </w:tabs>
        <w:spacing w:before="81"/>
        <w:ind w:left="1179" w:hanging="719"/>
        <w:jc w:val="left"/>
        <w:rPr>
          <w:color w:val="365F91"/>
        </w:rPr>
      </w:pPr>
      <w:r>
        <w:rPr>
          <w:color w:val="365F91"/>
        </w:rPr>
        <w:lastRenderedPageBreak/>
        <w:t>This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document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records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outcome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a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Data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Protection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Impact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Assessment</w:t>
      </w:r>
      <w:r>
        <w:rPr>
          <w:color w:val="365F91"/>
          <w:spacing w:val="-5"/>
        </w:rPr>
        <w:t xml:space="preserve"> for</w:t>
      </w:r>
    </w:p>
    <w:p w14:paraId="07AFBABA" w14:textId="77777777" w:rsidR="000A2A92" w:rsidRDefault="00AF7A98">
      <w:pPr>
        <w:pStyle w:val="BodyText"/>
        <w:ind w:left="11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179B5C6" wp14:editId="553F41F9">
                <wp:extent cx="5270500" cy="457200"/>
                <wp:effectExtent l="9525" t="0" r="0" b="9525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70500" cy="45720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9D7BCA" w14:textId="77777777" w:rsidR="000A2A92" w:rsidRDefault="00AF7A98">
                            <w:pPr>
                              <w:spacing w:before="216"/>
                              <w:ind w:left="100"/>
                              <w:rPr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365F91"/>
                                <w:sz w:val="24"/>
                              </w:rPr>
                              <w:t>[insert</w:t>
                            </w:r>
                            <w:r>
                              <w:rPr>
                                <w:i/>
                                <w:color w:val="365F91"/>
                                <w:spacing w:val="-2"/>
                                <w:sz w:val="24"/>
                              </w:rPr>
                              <w:t xml:space="preserve"> details]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179B5C6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1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KUXzgEAALIDAAAOAAAAZHJzL2Uyb0RvYy54bWysU9uO0zAQfUfiHyy/06QV7bJR0xW0KkJa&#10;wUoLH+A4dhPheIzHbdK/Z+ykLdcXRB6csWd8Zs6Z8fph6Aw7KY8t2JLPZzlnykqoW3so+ZfP+1dv&#10;OMMgbC0MWFXys0L+sHn5Yt27Qi2gAVMrzwjEYtG7kjchuCLLUDaqEzgDpyw5NfhOBNr6Q1Z70RN6&#10;Z7JFnq+yHnztPEiFSKe70ck3CV9rJcMnrVEFZkpOtYW0+rRWcc02a1EcvHBNK6cyxD9U0YnWUtIr&#10;1E4EwY6+/Q2qa6UHBB1mEroMtG6lShyIzTz/hc1zI5xKXEgcdFeZ8P/Byo+nZ/fkWRjewUANTCTQ&#10;PYL8iqRN1jssppioKRZI0ZHooH0X/0SB0UXS9nzVUw2BSTpcLu7yZU4uSb7XyztqWBQ8u912HsN7&#10;BR2LRsk99StVIE6PGMbQS0hMhmDaet8akzb+UG2NZydBvd2udvf7+YT+U5ixrC/5Kr9fjdz+CpGn&#10;708QsYSdwGZMldCnMGMnjUZZokBhqAaqPJoV1GfStqfxKjl+OwqvODMfLPUvzuLF8Bejuhg+mC2k&#10;iY1ELbw9BtBtEuSGO2WmwUiSTkMcJ+/HfYq6PbXNdwAAAP//AwBQSwMEFAAGAAgAAAAhAGDLBoTY&#10;AAAABAEAAA8AAABkcnMvZG93bnJldi54bWxMj81OwzAQhO9IvIO1lbhRu6kEIcSpCogLN1q4O/E2&#10;iRqvQ+z89O1ZuMBlpNGsZr7Nd4vrxIRDaD1p2KwVCKTK25ZqDR/H19sURIiGrOk8oYYLBtgV11e5&#10;yayf6R2nQ6wFl1DIjIYmxj6TMlQNOhPWvkfi7OQHZyLboZZ2MDOXu04mSt1JZ1rihcb0+NxgdT6M&#10;TsP+/Nn7KdmOl/ntpf5K0+Hh9FRqfbNa9o8gIi7x7xh+8BkdCmYq/Ug2iE4DPxJ/lbN0q9iWGu4T&#10;BbLI5X/44hsAAP//AwBQSwECLQAUAAYACAAAACEAtoM4kv4AAADhAQAAEwAAAAAAAAAAAAAAAAAA&#10;AAAAW0NvbnRlbnRfVHlwZXNdLnhtbFBLAQItABQABgAIAAAAIQA4/SH/1gAAAJQBAAALAAAAAAAA&#10;AAAAAAAAAC8BAABfcmVscy8ucmVsc1BLAQItABQABgAIAAAAIQAe9KUXzgEAALIDAAAOAAAAAAAA&#10;AAAAAAAAAC4CAABkcnMvZTJvRG9jLnhtbFBLAQItABQABgAIAAAAIQBgywaE2AAAAAQBAAAPAAAA&#10;AAAAAAAAAAAAACgEAABkcnMvZG93bnJldi54bWxQSwUGAAAAAAQABADzAAAALQUAAAAA&#10;" fillcolor="#c6d9f1" strokeweight=".48pt">
                <v:path arrowok="t"/>
                <v:textbox inset="0,0,0,0">
                  <w:txbxContent>
                    <w:p w14:paraId="7D9D7BCA" w14:textId="77777777" w:rsidR="000A2A92" w:rsidRDefault="00AF7A98">
                      <w:pPr>
                        <w:spacing w:before="216"/>
                        <w:ind w:left="100"/>
                        <w:rPr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i/>
                          <w:color w:val="365F91"/>
                          <w:sz w:val="24"/>
                        </w:rPr>
                        <w:t>[insert</w:t>
                      </w:r>
                      <w:r>
                        <w:rPr>
                          <w:i/>
                          <w:color w:val="365F91"/>
                          <w:spacing w:val="-2"/>
                          <w:sz w:val="24"/>
                        </w:rPr>
                        <w:t xml:space="preserve"> details]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9B2A10" w14:textId="77777777" w:rsidR="000A2A92" w:rsidRDefault="00AF7A98">
      <w:pPr>
        <w:pStyle w:val="Heading1"/>
        <w:spacing w:line="237" w:lineRule="auto"/>
        <w:ind w:left="1180" w:right="816" w:firstLine="0"/>
      </w:pPr>
      <w:r>
        <w:rPr>
          <w:color w:val="365F91"/>
        </w:rPr>
        <w:t>at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University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Wales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Trinity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Saint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David</w:t>
      </w:r>
      <w:r>
        <w:rPr>
          <w:b/>
          <w:color w:val="365F91"/>
        </w:rPr>
        <w:t>,</w:t>
      </w:r>
      <w:r>
        <w:rPr>
          <w:b/>
          <w:color w:val="365F91"/>
          <w:spacing w:val="-3"/>
        </w:rPr>
        <w:t xml:space="preserve"> </w:t>
      </w:r>
      <w:r>
        <w:rPr>
          <w:color w:val="365F91"/>
        </w:rPr>
        <w:t>ICO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registration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 xml:space="preserve">number </w:t>
      </w:r>
      <w:r>
        <w:rPr>
          <w:color w:val="365F91"/>
          <w:spacing w:val="-2"/>
        </w:rPr>
        <w:t>Z6441030.</w:t>
      </w:r>
    </w:p>
    <w:p w14:paraId="0AA9A65F" w14:textId="1C1DA74C" w:rsidR="000A2A92" w:rsidRPr="001C00A0" w:rsidRDefault="00AF7A98">
      <w:pPr>
        <w:pStyle w:val="ListParagraph"/>
        <w:numPr>
          <w:ilvl w:val="0"/>
          <w:numId w:val="2"/>
        </w:numPr>
        <w:tabs>
          <w:tab w:val="left" w:pos="1179"/>
        </w:tabs>
        <w:spacing w:before="249"/>
        <w:ind w:left="1179" w:hanging="719"/>
        <w:jc w:val="left"/>
        <w:rPr>
          <w:color w:val="FF0000"/>
          <w:sz w:val="24"/>
        </w:rPr>
      </w:pPr>
      <w:r>
        <w:rPr>
          <w:color w:val="365F91"/>
          <w:sz w:val="24"/>
        </w:rPr>
        <w:t>Please</w:t>
      </w:r>
      <w:r>
        <w:rPr>
          <w:color w:val="365F91"/>
          <w:spacing w:val="-1"/>
          <w:sz w:val="24"/>
        </w:rPr>
        <w:t xml:space="preserve"> </w:t>
      </w:r>
      <w:r>
        <w:rPr>
          <w:color w:val="365F91"/>
          <w:sz w:val="24"/>
        </w:rPr>
        <w:t>provide</w:t>
      </w:r>
      <w:r>
        <w:rPr>
          <w:color w:val="365F91"/>
          <w:spacing w:val="-1"/>
          <w:sz w:val="24"/>
        </w:rPr>
        <w:t xml:space="preserve"> </w:t>
      </w:r>
      <w:r>
        <w:rPr>
          <w:color w:val="365F91"/>
          <w:sz w:val="24"/>
        </w:rPr>
        <w:t>a</w:t>
      </w:r>
      <w:r>
        <w:rPr>
          <w:color w:val="365F91"/>
          <w:spacing w:val="-1"/>
          <w:sz w:val="24"/>
        </w:rPr>
        <w:t xml:space="preserve"> </w:t>
      </w:r>
      <w:r w:rsidRPr="00463EBB">
        <w:rPr>
          <w:color w:val="365F91"/>
          <w:sz w:val="24"/>
          <w:u w:val="single"/>
        </w:rPr>
        <w:t>brief</w:t>
      </w:r>
      <w:r w:rsidRPr="00463EBB">
        <w:rPr>
          <w:color w:val="365F91"/>
          <w:spacing w:val="-2"/>
          <w:sz w:val="24"/>
          <w:u w:val="single"/>
        </w:rPr>
        <w:t xml:space="preserve"> </w:t>
      </w:r>
      <w:r>
        <w:rPr>
          <w:color w:val="365F91"/>
          <w:sz w:val="24"/>
        </w:rPr>
        <w:t>introduction</w:t>
      </w:r>
      <w:r>
        <w:rPr>
          <w:color w:val="365F91"/>
          <w:spacing w:val="-1"/>
          <w:sz w:val="24"/>
        </w:rPr>
        <w:t xml:space="preserve"> </w:t>
      </w:r>
      <w:r>
        <w:rPr>
          <w:color w:val="365F91"/>
          <w:sz w:val="24"/>
        </w:rPr>
        <w:t>to</w:t>
      </w:r>
      <w:r>
        <w:rPr>
          <w:color w:val="365F91"/>
          <w:spacing w:val="-1"/>
          <w:sz w:val="24"/>
        </w:rPr>
        <w:t xml:space="preserve"> </w:t>
      </w:r>
      <w:r>
        <w:rPr>
          <w:color w:val="365F91"/>
          <w:sz w:val="24"/>
        </w:rPr>
        <w:t xml:space="preserve">the </w:t>
      </w:r>
      <w:r>
        <w:rPr>
          <w:color w:val="365F91"/>
          <w:spacing w:val="-2"/>
          <w:sz w:val="24"/>
        </w:rPr>
        <w:t>initiative</w:t>
      </w:r>
      <w:r w:rsidR="001C00A0">
        <w:rPr>
          <w:color w:val="365F91"/>
          <w:spacing w:val="-2"/>
          <w:sz w:val="24"/>
        </w:rPr>
        <w:t xml:space="preserve"> </w:t>
      </w:r>
      <w:r w:rsidR="001C00A0" w:rsidRPr="001C00A0">
        <w:rPr>
          <w:color w:val="FF0000"/>
          <w:spacing w:val="-2"/>
          <w:sz w:val="24"/>
        </w:rPr>
        <w:t>(“The Purpose(s)”)</w:t>
      </w:r>
    </w:p>
    <w:p w14:paraId="2960360C" w14:textId="77777777" w:rsidR="000A2A92" w:rsidRDefault="00AF7A98">
      <w:pPr>
        <w:pStyle w:val="BodyText"/>
        <w:spacing w:before="275" w:after="3"/>
        <w:ind w:left="1180" w:right="816"/>
      </w:pPr>
      <w:r>
        <w:t>[What is it? Who is it going to affect? When is it likely to happen? Does it replace or update something people are already familiar with?]</w:t>
      </w:r>
    </w:p>
    <w:p w14:paraId="6B06324A" w14:textId="77777777" w:rsidR="000A2A92" w:rsidRDefault="00AF7A98">
      <w:pPr>
        <w:pStyle w:val="BodyText"/>
        <w:ind w:left="10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6D2CD83" wp14:editId="1023158D">
                <wp:extent cx="5334000" cy="65532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655320"/>
                          <a:chOff x="0" y="0"/>
                          <a:chExt cx="5334000" cy="6553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33400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0" h="655320">
                                <a:moveTo>
                                  <a:pt x="5334000" y="0"/>
                                </a:moveTo>
                                <a:lnTo>
                                  <a:pt x="5327904" y="0"/>
                                </a:lnTo>
                                <a:lnTo>
                                  <a:pt x="5327904" y="6096"/>
                                </a:lnTo>
                                <a:lnTo>
                                  <a:pt x="5327904" y="649224"/>
                                </a:lnTo>
                                <a:lnTo>
                                  <a:pt x="6096" y="649224"/>
                                </a:lnTo>
                                <a:lnTo>
                                  <a:pt x="6096" y="6096"/>
                                </a:lnTo>
                                <a:lnTo>
                                  <a:pt x="5327904" y="6096"/>
                                </a:lnTo>
                                <a:lnTo>
                                  <a:pt x="532790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649224"/>
                                </a:lnTo>
                                <a:lnTo>
                                  <a:pt x="0" y="655320"/>
                                </a:lnTo>
                                <a:lnTo>
                                  <a:pt x="6096" y="655320"/>
                                </a:lnTo>
                                <a:lnTo>
                                  <a:pt x="5327904" y="655320"/>
                                </a:lnTo>
                                <a:lnTo>
                                  <a:pt x="5334000" y="655320"/>
                                </a:lnTo>
                                <a:lnTo>
                                  <a:pt x="5334000" y="649224"/>
                                </a:lnTo>
                                <a:lnTo>
                                  <a:pt x="5334000" y="6096"/>
                                </a:lnTo>
                                <a:lnTo>
                                  <a:pt x="533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BE4174" id="Group 5" o:spid="_x0000_s1026" style="width:420pt;height:51.6pt;mso-position-horizontal-relative:char;mso-position-vertical-relative:line" coordsize="53340,6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3lwgIAAFwIAAAOAAAAZHJzL2Uyb0RvYy54bWykVm1P2zAQ/j5p/8Hy95FQSrdGpGiCUU1C&#10;gATTPruO86I5tme7Tfn3OztxEmAQXvohPdePL3fPPXfuyem+5mjHtKmkSPHhQYwRE1RmlShS/Ovu&#10;4ss3jIwlIiNcCpbie2bw6erzp5NGJWwmS8kzphE4ESZpVIpLa1USRYaWrCbmQComYDOXuiYWlrqI&#10;Mk0a8F7zaBbHi6iROlNaUmYM/HrebuKV95/njNrrPDfMIp5iiM36p/bPjXtGqxOSFJqosqJdGOQd&#10;UdSkEvDS3tU5sQRtdfXEVV1RLY3M7QGVdSTzvKLM5wDZHMaPsllruVU+lyJpCtXTBNQ+4undbunV&#10;bq3VrbrRbfRgXkr6xwAvUaOKZLzv1sUA3ue6docgCbT3jN73jLK9RRR+PD46mscxEE9hb3F8fDTr&#10;KKcl1OXJMVr+ePlgRJL2tT64PphGgXrMQJD5GEG3JVHM824cATcaVRmEj5EgNWh43cll4dTjXg0Y&#10;x2C3Mh2ZH+CnT5MkdGvsmknPNNldGtsqNgsWKYNF9yKYGnTvFM+94i1GoHiNESh+0ypeEevOufI5&#10;EzWjUpV9pdx2LXfsTnqgdfXqKxqKDbEOGC4eYmdfl/EcoxE2IMK36rwOyEW89MyC4wAK3/8Bz5ez&#10;2dwl9Szc+3MhLN6CfVMQbwH7BpgO9mUYdNQkpy1mks0ONs1NB+ybeDqHoeGfxcJE6CXyKng3T1w5&#10;pyMZi/UV1X8An67pEMrjYlEuDWs16drLi7NvOeBi3NRG8iq7qDh3PWZ0sTnjGu2Iu6/8p9P2CAaz&#10;zyTtlHHWRmb3MKIamEopNn+3RDOM+E8BQxBKZoOhg7EJhrb8TPp70be3NvZu/5tohRSYKbYwxK9k&#10;mIUkCdMH4neAFutOCvl9a2VeudHkY2sj6hYwl73lrzDPRHfdujtyvPao4U/B6h8AAAD//wMAUEsD&#10;BBQABgAIAAAAIQCbx5J/2wAAAAUBAAAPAAAAZHJzL2Rvd25yZXYueG1sTI9BS8NAEIXvgv9hGcGb&#10;3U2rUmI2pRT1VARbQbxNk2kSmp0N2W2S/ntHL3oZeLzHm+9lq8m1aqA+NJ4tJDMDirjwZcOVhY/9&#10;y90SVIjIJbaeycKFAqzy66sM09KP/E7DLlZKSjikaKGOsUu1DkVNDsPMd8TiHX3vMIrsK132OEq5&#10;a/XcmEftsGH5UGNHm5qK0+7sLLyOOK4XyfOwPR03l6/9w9vnNiFrb2+m9ROoSFP8C8MPvqBDLkwH&#10;f+YyqNaCDIm/V7zlvRF5kJBZzEHnmf5Pn38DAAD//wMAUEsBAi0AFAAGAAgAAAAhALaDOJL+AAAA&#10;4QEAABMAAAAAAAAAAAAAAAAAAAAAAFtDb250ZW50X1R5cGVzXS54bWxQSwECLQAUAAYACAAAACEA&#10;OP0h/9YAAACUAQAACwAAAAAAAAAAAAAAAAAvAQAAX3JlbHMvLnJlbHNQSwECLQAUAAYACAAAACEA&#10;e8G95cICAABcCAAADgAAAAAAAAAAAAAAAAAuAgAAZHJzL2Uyb0RvYy54bWxQSwECLQAUAAYACAAA&#10;ACEAm8eSf9sAAAAFAQAADwAAAAAAAAAAAAAAAAAcBQAAZHJzL2Rvd25yZXYueG1sUEsFBgAAAAAE&#10;AAQA8wAAACQGAAAAAA==&#10;">
                <v:shape id="Graphic 6" o:spid="_x0000_s1027" style="position:absolute;width:53340;height:6553;visibility:visible;mso-wrap-style:square;v-text-anchor:top" coordsize="5334000,65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Bj6vgAAANoAAAAPAAAAZHJzL2Rvd25yZXYueG1sRI/NCsIw&#10;EITvgu8QVvCmqR5Eq1FUEMWbPxdvS7O2xWZTm7TWtzeC4HGYmW+Yxao1hWiocrllBaNhBII4sTrn&#10;VMH1shtMQTiPrLGwTAre5GC17HYWGGv74hM1Z5+KAGEXo4LM+zKW0iUZGXRDWxIH724rgz7IKpW6&#10;wleAm0KOo2giDeYcFjIsaZtR8jjXRkF+29SnWV3o5hm5zXbv8O0PR6X6vXY9B+Gp9f/wr33QCibw&#10;vRJugFx+AAAA//8DAFBLAQItABQABgAIAAAAIQDb4fbL7gAAAIUBAAATAAAAAAAAAAAAAAAAAAAA&#10;AABbQ29udGVudF9UeXBlc10ueG1sUEsBAi0AFAAGAAgAAAAhAFr0LFu/AAAAFQEAAAsAAAAAAAAA&#10;AAAAAAAAHwEAAF9yZWxzLy5yZWxzUEsBAi0AFAAGAAgAAAAhAJBcGPq+AAAA2gAAAA8AAAAAAAAA&#10;AAAAAAAABwIAAGRycy9kb3ducmV2LnhtbFBLBQYAAAAAAwADALcAAADyAgAAAAA=&#10;" path="m5334000,r-6096,l5327904,6096r,643128l6096,649224r,-643128l5327904,6096r,-6096l6096,,,,,6096,,649224r,6096l6096,655320r5321808,l5334000,655320r,-6096l533400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7C4291B" w14:textId="77777777" w:rsidR="000A2A92" w:rsidRDefault="000A2A92">
      <w:pPr>
        <w:pStyle w:val="BodyText"/>
        <w:spacing w:before="200"/>
        <w:rPr>
          <w:sz w:val="24"/>
        </w:rPr>
      </w:pPr>
    </w:p>
    <w:p w14:paraId="6B69E41F" w14:textId="3CF4CBDA" w:rsidR="000A2A92" w:rsidRDefault="00AF7A98">
      <w:pPr>
        <w:pStyle w:val="Heading1"/>
        <w:numPr>
          <w:ilvl w:val="0"/>
          <w:numId w:val="2"/>
        </w:numPr>
        <w:tabs>
          <w:tab w:val="left" w:pos="1179"/>
        </w:tabs>
        <w:ind w:left="1179" w:hanging="719"/>
        <w:jc w:val="left"/>
        <w:rPr>
          <w:color w:val="365F91"/>
        </w:rPr>
      </w:pPr>
      <w:r>
        <w:rPr>
          <w:color w:val="365F91"/>
        </w:rPr>
        <w:t>Step One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 xml:space="preserve">– Identify the need for a </w:t>
      </w:r>
      <w:r w:rsidR="00594733">
        <w:rPr>
          <w:color w:val="365F91"/>
        </w:rPr>
        <w:t>D</w:t>
      </w:r>
      <w:r>
        <w:rPr>
          <w:color w:val="365F91"/>
          <w:spacing w:val="-5"/>
        </w:rPr>
        <w:t>PIA</w:t>
      </w:r>
    </w:p>
    <w:p w14:paraId="58616801" w14:textId="77777777" w:rsidR="000A2A92" w:rsidRDefault="000A2A92">
      <w:pPr>
        <w:pStyle w:val="BodyText"/>
        <w:rPr>
          <w:sz w:val="24"/>
        </w:rPr>
      </w:pPr>
    </w:p>
    <w:p w14:paraId="2BDFDA30" w14:textId="77777777" w:rsidR="000A2A92" w:rsidRDefault="00AF7A98">
      <w:pPr>
        <w:pStyle w:val="BodyText"/>
        <w:ind w:left="1180"/>
      </w:pPr>
      <w:r>
        <w:t>(click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indicate</w:t>
      </w:r>
      <w:r>
        <w:rPr>
          <w:spacing w:val="-4"/>
        </w:rPr>
        <w:t xml:space="preserve"> </w:t>
      </w:r>
      <w:r>
        <w:t>yes/</w:t>
      </w:r>
      <w:proofErr w:type="gramStart"/>
      <w:r>
        <w:t>no</w:t>
      </w:r>
      <w:proofErr w:type="gramEnd"/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appropriate)</w:t>
      </w:r>
    </w:p>
    <w:p w14:paraId="45C22586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5"/>
          <w:tab w:val="left" w:pos="920"/>
          <w:tab w:val="left" w:pos="1640"/>
          <w:tab w:val="left" w:pos="4747"/>
          <w:tab w:val="left" w:pos="5240"/>
        </w:tabs>
        <w:spacing w:before="251"/>
        <w:ind w:right="2200" w:hanging="461"/>
        <w:jc w:val="left"/>
        <w:rPr>
          <w:rFonts w:ascii="Segoe UI Symbol" w:hAnsi="Segoe UI Symbol"/>
        </w:rPr>
      </w:pPr>
      <w:r>
        <w:t>Will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involve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collection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 xml:space="preserve">individuals? </w:t>
      </w:r>
      <w:r>
        <w:rPr>
          <w:spacing w:val="-4"/>
        </w:rPr>
        <w:t>Yes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  <w:r>
        <w:rPr>
          <w:rFonts w:ascii="Segoe UI Symbol" w:hAnsi="Segoe UI Symbol"/>
          <w:position w:val="-2"/>
        </w:rPr>
        <w:tab/>
      </w:r>
      <w:r>
        <w:rPr>
          <w:spacing w:val="-6"/>
        </w:rPr>
        <w:t>No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</w:p>
    <w:p w14:paraId="44266776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5"/>
          <w:tab w:val="left" w:pos="920"/>
          <w:tab w:val="left" w:pos="1640"/>
          <w:tab w:val="left" w:pos="4747"/>
          <w:tab w:val="left" w:pos="5240"/>
        </w:tabs>
        <w:spacing w:before="285"/>
        <w:ind w:right="2028" w:hanging="461"/>
        <w:jc w:val="left"/>
        <w:rPr>
          <w:rFonts w:ascii="Segoe UI Symbol" w:hAnsi="Segoe UI Symbol"/>
        </w:rPr>
      </w:pPr>
      <w:r>
        <w:t>Will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compel</w:t>
      </w:r>
      <w:r>
        <w:rPr>
          <w:spacing w:val="-4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 xml:space="preserve">themselves? </w:t>
      </w:r>
      <w:r>
        <w:rPr>
          <w:spacing w:val="-4"/>
        </w:rPr>
        <w:t>Yes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  <w:r>
        <w:rPr>
          <w:rFonts w:ascii="Segoe UI Symbol" w:hAnsi="Segoe UI Symbol"/>
          <w:position w:val="-2"/>
        </w:rPr>
        <w:tab/>
      </w:r>
      <w:r>
        <w:rPr>
          <w:spacing w:val="-6"/>
        </w:rPr>
        <w:t>No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</w:p>
    <w:p w14:paraId="105BF548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6"/>
        </w:tabs>
        <w:spacing w:before="287" w:line="237" w:lineRule="auto"/>
        <w:ind w:left="886" w:right="813"/>
        <w:jc w:val="left"/>
      </w:pPr>
      <w:r>
        <w:t xml:space="preserve">Will information about individuals be disclosed to </w:t>
      </w:r>
      <w:proofErr w:type="spellStart"/>
      <w:r>
        <w:t>organisations</w:t>
      </w:r>
      <w:proofErr w:type="spellEnd"/>
      <w:r>
        <w:t xml:space="preserve"> or people who have not previously had routine access to the information?</w:t>
      </w:r>
    </w:p>
    <w:p w14:paraId="32DD95B6" w14:textId="77777777" w:rsidR="000A2A92" w:rsidRDefault="00AF7A98">
      <w:pPr>
        <w:pStyle w:val="BodyText"/>
        <w:tabs>
          <w:tab w:val="left" w:pos="4747"/>
        </w:tabs>
        <w:ind w:left="920"/>
        <w:jc w:val="both"/>
        <w:rPr>
          <w:rFonts w:ascii="Segoe UI Symbol" w:hAnsi="Segoe UI Symbol"/>
        </w:rPr>
      </w:pPr>
      <w:proofErr w:type="gramStart"/>
      <w:r>
        <w:t>Yes</w:t>
      </w:r>
      <w:r>
        <w:rPr>
          <w:spacing w:val="76"/>
          <w:w w:val="150"/>
        </w:rPr>
        <w:t xml:space="preserve">  </w:t>
      </w:r>
      <w:r>
        <w:rPr>
          <w:rFonts w:ascii="Segoe UI Symbol" w:hAnsi="Segoe UI Symbol"/>
          <w:spacing w:val="-10"/>
          <w:position w:val="-2"/>
        </w:rPr>
        <w:t>☐</w:t>
      </w:r>
      <w:proofErr w:type="gramEnd"/>
      <w:r>
        <w:rPr>
          <w:rFonts w:ascii="Segoe UI Symbol" w:hAnsi="Segoe UI Symbol"/>
          <w:position w:val="-2"/>
        </w:rPr>
        <w:tab/>
      </w:r>
      <w:proofErr w:type="gramStart"/>
      <w:r>
        <w:t>No</w:t>
      </w:r>
      <w:r>
        <w:rPr>
          <w:spacing w:val="43"/>
        </w:rPr>
        <w:t xml:space="preserve">  </w:t>
      </w:r>
      <w:r>
        <w:rPr>
          <w:rFonts w:ascii="Segoe UI Symbol" w:hAnsi="Segoe UI Symbol"/>
          <w:spacing w:val="-10"/>
          <w:position w:val="-2"/>
        </w:rPr>
        <w:t>☐</w:t>
      </w:r>
      <w:proofErr w:type="gramEnd"/>
    </w:p>
    <w:p w14:paraId="79C536B0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6"/>
        </w:tabs>
        <w:spacing w:before="284"/>
        <w:ind w:left="886" w:right="812"/>
        <w:jc w:val="left"/>
      </w:pPr>
      <w:r>
        <w:t>Are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currently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for,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 a way it is not currently used?</w:t>
      </w:r>
    </w:p>
    <w:p w14:paraId="1DCFFA65" w14:textId="77777777" w:rsidR="000A2A92" w:rsidRDefault="00AF7A98">
      <w:pPr>
        <w:pStyle w:val="BodyText"/>
        <w:tabs>
          <w:tab w:val="left" w:pos="4747"/>
        </w:tabs>
        <w:spacing w:line="290" w:lineRule="exact"/>
        <w:ind w:left="920"/>
        <w:jc w:val="both"/>
        <w:rPr>
          <w:rFonts w:ascii="Segoe UI Symbol" w:hAnsi="Segoe UI Symbol"/>
        </w:rPr>
      </w:pPr>
      <w:proofErr w:type="gramStart"/>
      <w:r>
        <w:t>Yes</w:t>
      </w:r>
      <w:r>
        <w:rPr>
          <w:spacing w:val="76"/>
          <w:w w:val="150"/>
        </w:rPr>
        <w:t xml:space="preserve">  </w:t>
      </w:r>
      <w:r>
        <w:rPr>
          <w:rFonts w:ascii="Segoe UI Symbol" w:hAnsi="Segoe UI Symbol"/>
          <w:spacing w:val="-10"/>
          <w:position w:val="-2"/>
        </w:rPr>
        <w:t>☐</w:t>
      </w:r>
      <w:proofErr w:type="gramEnd"/>
      <w:r>
        <w:rPr>
          <w:rFonts w:ascii="Segoe UI Symbol" w:hAnsi="Segoe UI Symbol"/>
          <w:position w:val="-2"/>
        </w:rPr>
        <w:tab/>
      </w:r>
      <w:proofErr w:type="gramStart"/>
      <w:r>
        <w:t>No</w:t>
      </w:r>
      <w:r>
        <w:rPr>
          <w:spacing w:val="43"/>
        </w:rPr>
        <w:t xml:space="preserve">  </w:t>
      </w:r>
      <w:r>
        <w:rPr>
          <w:rFonts w:ascii="Segoe UI Symbol" w:hAnsi="Segoe UI Symbol"/>
          <w:spacing w:val="-10"/>
          <w:position w:val="-2"/>
        </w:rPr>
        <w:t>☐</w:t>
      </w:r>
      <w:proofErr w:type="gramEnd"/>
    </w:p>
    <w:p w14:paraId="312F9DA3" w14:textId="77777777" w:rsidR="002A17CA" w:rsidRPr="002A17CA" w:rsidRDefault="002A17CA">
      <w:pPr>
        <w:pStyle w:val="ListParagraph"/>
        <w:numPr>
          <w:ilvl w:val="0"/>
          <w:numId w:val="1"/>
        </w:numPr>
        <w:tabs>
          <w:tab w:val="left" w:pos="884"/>
          <w:tab w:val="left" w:pos="886"/>
          <w:tab w:val="left" w:pos="1605"/>
          <w:tab w:val="left" w:pos="4712"/>
          <w:tab w:val="left" w:pos="5205"/>
        </w:tabs>
        <w:spacing w:before="284"/>
        <w:ind w:left="886" w:right="810" w:hanging="360"/>
        <w:jc w:val="left"/>
        <w:rPr>
          <w:rFonts w:ascii="Segoe UI Symbol" w:hAnsi="Segoe UI Symbol"/>
        </w:rPr>
      </w:pPr>
      <w:r w:rsidRPr="002A17CA">
        <w:t xml:space="preserve">Does the initiative involve new technology, including AI, that could affect individuals’ privacy — for example, by </w:t>
      </w:r>
      <w:proofErr w:type="spellStart"/>
      <w:r w:rsidRPr="002A17CA">
        <w:t>analysing</w:t>
      </w:r>
      <w:proofErr w:type="spellEnd"/>
      <w:r w:rsidRPr="002A17CA">
        <w:t xml:space="preserve"> personal information, generating inferences about individuals, or supporting decisions about them</w:t>
      </w:r>
      <w:r w:rsidRPr="002A17CA">
        <w:rPr>
          <w:spacing w:val="-4"/>
        </w:rPr>
        <w:t xml:space="preserve"> </w:t>
      </w:r>
    </w:p>
    <w:p w14:paraId="4EC5C34A" w14:textId="562DAC16" w:rsidR="000A2A92" w:rsidRDefault="00AF7A98" w:rsidP="002A17CA">
      <w:pPr>
        <w:pStyle w:val="ListParagraph"/>
        <w:tabs>
          <w:tab w:val="left" w:pos="884"/>
          <w:tab w:val="left" w:pos="886"/>
          <w:tab w:val="left" w:pos="1605"/>
          <w:tab w:val="left" w:pos="4712"/>
          <w:tab w:val="left" w:pos="5205"/>
        </w:tabs>
        <w:spacing w:before="284"/>
        <w:ind w:right="810" w:firstLine="0"/>
        <w:rPr>
          <w:rFonts w:ascii="Segoe UI Symbol" w:hAnsi="Segoe UI Symbol"/>
        </w:rPr>
      </w:pPr>
      <w:r>
        <w:rPr>
          <w:spacing w:val="-4"/>
        </w:rPr>
        <w:t>Yes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  <w:r>
        <w:rPr>
          <w:rFonts w:ascii="Segoe UI Symbol" w:hAnsi="Segoe UI Symbol"/>
          <w:position w:val="-2"/>
        </w:rPr>
        <w:tab/>
      </w:r>
      <w:r>
        <w:rPr>
          <w:spacing w:val="-6"/>
        </w:rPr>
        <w:t>No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</w:p>
    <w:p w14:paraId="13E1DC7B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4"/>
          <w:tab w:val="left" w:pos="886"/>
        </w:tabs>
        <w:spacing w:before="289" w:line="237" w:lineRule="auto"/>
        <w:ind w:left="886" w:right="812" w:hanging="360"/>
        <w:jc w:val="left"/>
      </w:pPr>
      <w:r>
        <w:t>Will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result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making</w:t>
      </w:r>
      <w:r>
        <w:rPr>
          <w:spacing w:val="-6"/>
        </w:rPr>
        <w:t xml:space="preserve"> </w:t>
      </w:r>
      <w:r>
        <w:t>decisions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proofErr w:type="gramStart"/>
      <w:r>
        <w:t>taking</w:t>
      </w:r>
      <w:r>
        <w:rPr>
          <w:spacing w:val="-6"/>
        </w:rPr>
        <w:t xml:space="preserve"> </w:t>
      </w:r>
      <w:r>
        <w:t>action</w:t>
      </w:r>
      <w:proofErr w:type="gramEnd"/>
      <w:r>
        <w:rPr>
          <w:spacing w:val="-6"/>
        </w:rPr>
        <w:t xml:space="preserve"> </w:t>
      </w:r>
      <w:r>
        <w:t>against</w:t>
      </w:r>
      <w:r>
        <w:rPr>
          <w:spacing w:val="-6"/>
        </w:rPr>
        <w:t xml:space="preserve"> </w:t>
      </w:r>
      <w:r>
        <w:t>individuals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ways which can have a significant impact on them?</w:t>
      </w:r>
    </w:p>
    <w:p w14:paraId="5AD4120E" w14:textId="77777777" w:rsidR="000A2A92" w:rsidRDefault="00AF7A98">
      <w:pPr>
        <w:pStyle w:val="BodyText"/>
        <w:tabs>
          <w:tab w:val="left" w:pos="4747"/>
        </w:tabs>
        <w:ind w:left="920"/>
        <w:jc w:val="both"/>
        <w:rPr>
          <w:rFonts w:ascii="Segoe UI Symbol" w:hAnsi="Segoe UI Symbol"/>
        </w:rPr>
      </w:pPr>
      <w:proofErr w:type="gramStart"/>
      <w:r>
        <w:t>Yes</w:t>
      </w:r>
      <w:r>
        <w:rPr>
          <w:spacing w:val="76"/>
          <w:w w:val="150"/>
        </w:rPr>
        <w:t xml:space="preserve">  </w:t>
      </w:r>
      <w:r>
        <w:rPr>
          <w:rFonts w:ascii="Segoe UI Symbol" w:hAnsi="Segoe UI Symbol"/>
          <w:spacing w:val="-10"/>
          <w:position w:val="-2"/>
        </w:rPr>
        <w:t>☐</w:t>
      </w:r>
      <w:proofErr w:type="gramEnd"/>
      <w:r>
        <w:rPr>
          <w:rFonts w:ascii="Segoe UI Symbol" w:hAnsi="Segoe UI Symbol"/>
          <w:position w:val="-2"/>
        </w:rPr>
        <w:tab/>
      </w:r>
      <w:proofErr w:type="gramStart"/>
      <w:r>
        <w:t>No</w:t>
      </w:r>
      <w:r>
        <w:rPr>
          <w:spacing w:val="43"/>
        </w:rPr>
        <w:t xml:space="preserve">  </w:t>
      </w:r>
      <w:r>
        <w:rPr>
          <w:rFonts w:ascii="Segoe UI Symbol" w:hAnsi="Segoe UI Symbol"/>
          <w:spacing w:val="-10"/>
          <w:position w:val="-2"/>
        </w:rPr>
        <w:t>☐</w:t>
      </w:r>
      <w:proofErr w:type="gramEnd"/>
    </w:p>
    <w:p w14:paraId="14C585D8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4"/>
          <w:tab w:val="left" w:pos="886"/>
        </w:tabs>
        <w:spacing w:before="284"/>
        <w:ind w:left="886" w:right="813" w:hanging="360"/>
        <w:jc w:val="both"/>
      </w:pPr>
      <w:r>
        <w:t>Is the information about individuals of a kind particularly likely to raise privacy concerns or expectations? For example, health records, criminal records or other information that people would consider to be particularly private.</w:t>
      </w:r>
    </w:p>
    <w:p w14:paraId="78AC7260" w14:textId="77777777" w:rsidR="000A2A92" w:rsidRDefault="00AF7A98">
      <w:pPr>
        <w:pStyle w:val="BodyText"/>
        <w:tabs>
          <w:tab w:val="left" w:pos="4747"/>
        </w:tabs>
        <w:spacing w:line="291" w:lineRule="exact"/>
        <w:ind w:left="920"/>
        <w:jc w:val="both"/>
        <w:rPr>
          <w:rFonts w:ascii="Segoe UI Symbol" w:hAnsi="Segoe UI Symbol"/>
        </w:rPr>
      </w:pPr>
      <w:proofErr w:type="gramStart"/>
      <w:r>
        <w:t>Yes</w:t>
      </w:r>
      <w:r>
        <w:rPr>
          <w:spacing w:val="76"/>
          <w:w w:val="150"/>
        </w:rPr>
        <w:t xml:space="preserve">  </w:t>
      </w:r>
      <w:r>
        <w:rPr>
          <w:rFonts w:ascii="Segoe UI Symbol" w:hAnsi="Segoe UI Symbol"/>
          <w:spacing w:val="-10"/>
          <w:position w:val="-2"/>
        </w:rPr>
        <w:t>☐</w:t>
      </w:r>
      <w:proofErr w:type="gramEnd"/>
      <w:r>
        <w:rPr>
          <w:rFonts w:ascii="Segoe UI Symbol" w:hAnsi="Segoe UI Symbol"/>
          <w:position w:val="-2"/>
        </w:rPr>
        <w:tab/>
      </w:r>
      <w:proofErr w:type="gramStart"/>
      <w:r>
        <w:t>No</w:t>
      </w:r>
      <w:r>
        <w:rPr>
          <w:spacing w:val="43"/>
        </w:rPr>
        <w:t xml:space="preserve">  </w:t>
      </w:r>
      <w:r>
        <w:rPr>
          <w:rFonts w:ascii="Segoe UI Symbol" w:hAnsi="Segoe UI Symbol"/>
          <w:spacing w:val="-10"/>
          <w:position w:val="-2"/>
        </w:rPr>
        <w:t>☐</w:t>
      </w:r>
      <w:proofErr w:type="gramEnd"/>
    </w:p>
    <w:p w14:paraId="0AACD4F3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3"/>
          <w:tab w:val="left" w:pos="920"/>
          <w:tab w:val="left" w:pos="4747"/>
        </w:tabs>
        <w:spacing w:before="284"/>
        <w:ind w:right="917" w:hanging="395"/>
        <w:jc w:val="both"/>
        <w:rPr>
          <w:rFonts w:ascii="Segoe UI Symbol" w:hAnsi="Segoe UI Symbol"/>
        </w:rPr>
      </w:pPr>
      <w:r>
        <w:t>Will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require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ways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 xml:space="preserve">intrusive? </w:t>
      </w:r>
      <w:proofErr w:type="gramStart"/>
      <w:r>
        <w:t>Yes</w:t>
      </w:r>
      <w:r>
        <w:rPr>
          <w:spacing w:val="80"/>
        </w:rPr>
        <w:t xml:space="preserve">  </w:t>
      </w:r>
      <w:r>
        <w:rPr>
          <w:rFonts w:ascii="Segoe UI Symbol" w:hAnsi="Segoe UI Symbol"/>
          <w:position w:val="-2"/>
        </w:rPr>
        <w:t>☐</w:t>
      </w:r>
      <w:proofErr w:type="gramEnd"/>
      <w:r>
        <w:rPr>
          <w:rFonts w:ascii="Segoe UI Symbol" w:hAnsi="Segoe UI Symbol"/>
          <w:position w:val="-2"/>
        </w:rPr>
        <w:tab/>
      </w:r>
      <w:r>
        <w:t>No</w:t>
      </w:r>
      <w:r>
        <w:rPr>
          <w:spacing w:val="80"/>
        </w:rPr>
        <w:t xml:space="preserve"> </w:t>
      </w:r>
      <w:r>
        <w:rPr>
          <w:rFonts w:ascii="Segoe UI Symbol" w:hAnsi="Segoe UI Symbol"/>
          <w:position w:val="-2"/>
        </w:rPr>
        <w:t>☐</w:t>
      </w:r>
    </w:p>
    <w:p w14:paraId="23721C5C" w14:textId="77777777" w:rsidR="000A2A92" w:rsidRDefault="000A2A92">
      <w:pPr>
        <w:jc w:val="both"/>
        <w:rPr>
          <w:rFonts w:ascii="Segoe UI Symbol" w:hAnsi="Segoe UI Symbol"/>
        </w:rPr>
        <w:sectPr w:rsidR="000A2A92">
          <w:pgSz w:w="11910" w:h="16840"/>
          <w:pgMar w:top="1340" w:right="620" w:bottom="1200" w:left="980" w:header="0" w:footer="1008" w:gutter="0"/>
          <w:cols w:space="720"/>
        </w:sectPr>
      </w:pPr>
    </w:p>
    <w:p w14:paraId="6BB6C418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4"/>
          <w:tab w:val="left" w:pos="886"/>
        </w:tabs>
        <w:spacing w:before="81"/>
        <w:ind w:left="886" w:right="814" w:hanging="360"/>
        <w:jc w:val="both"/>
      </w:pPr>
      <w:r>
        <w:lastRenderedPageBreak/>
        <w:t xml:space="preserve">Will the project introduce new facilities that might be used by individuals in the institution to gather, process, </w:t>
      </w:r>
      <w:proofErr w:type="spellStart"/>
      <w:r>
        <w:t>analyse</w:t>
      </w:r>
      <w:proofErr w:type="spellEnd"/>
      <w:r>
        <w:t xml:space="preserve"> or share personal information in ways that would previously have required specialist support?</w:t>
      </w:r>
    </w:p>
    <w:p w14:paraId="5D8DC248" w14:textId="77777777" w:rsidR="000A2A92" w:rsidRDefault="00AF7A98">
      <w:pPr>
        <w:pStyle w:val="BodyText"/>
        <w:tabs>
          <w:tab w:val="left" w:pos="2000"/>
          <w:tab w:val="left" w:pos="4747"/>
        </w:tabs>
        <w:spacing w:line="291" w:lineRule="exact"/>
        <w:ind w:left="920"/>
        <w:jc w:val="both"/>
        <w:rPr>
          <w:rFonts w:ascii="Segoe UI Symbol" w:hAnsi="Segoe UI Symbol"/>
        </w:rPr>
      </w:pPr>
      <w:r>
        <w:rPr>
          <w:spacing w:val="-5"/>
        </w:rPr>
        <w:t>Yes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  <w:r>
        <w:rPr>
          <w:rFonts w:ascii="Segoe UI Symbol" w:hAnsi="Segoe UI Symbol"/>
          <w:position w:val="-2"/>
        </w:rPr>
        <w:tab/>
      </w:r>
      <w:r>
        <w:t>No</w:t>
      </w:r>
      <w:r>
        <w:rPr>
          <w:spacing w:val="50"/>
          <w:w w:val="150"/>
        </w:rPr>
        <w:t xml:space="preserve">    </w:t>
      </w:r>
      <w:r>
        <w:rPr>
          <w:rFonts w:ascii="Segoe UI Symbol" w:hAnsi="Segoe UI Symbol"/>
          <w:spacing w:val="-10"/>
          <w:position w:val="-2"/>
        </w:rPr>
        <w:t>☐</w:t>
      </w:r>
    </w:p>
    <w:p w14:paraId="22631DD9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4"/>
          <w:tab w:val="left" w:pos="886"/>
        </w:tabs>
        <w:spacing w:before="285"/>
        <w:ind w:left="886" w:right="814" w:hanging="360"/>
        <w:jc w:val="left"/>
      </w:pPr>
      <w:r>
        <w:t>Will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project</w:t>
      </w:r>
      <w:r>
        <w:rPr>
          <w:spacing w:val="-13"/>
        </w:rPr>
        <w:t xml:space="preserve"> </w:t>
      </w:r>
      <w:r>
        <w:t>involve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processing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personal</w:t>
      </w:r>
      <w:r>
        <w:rPr>
          <w:spacing w:val="-13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third</w:t>
      </w:r>
      <w:r>
        <w:rPr>
          <w:spacing w:val="-13"/>
        </w:rPr>
        <w:t xml:space="preserve"> </w:t>
      </w:r>
      <w:r>
        <w:t>parties</w:t>
      </w:r>
      <w:r>
        <w:rPr>
          <w:spacing w:val="-13"/>
        </w:rPr>
        <w:t xml:space="preserve"> </w:t>
      </w:r>
      <w:r>
        <w:t>(third</w:t>
      </w:r>
      <w:r>
        <w:rPr>
          <w:spacing w:val="-13"/>
        </w:rPr>
        <w:t xml:space="preserve"> </w:t>
      </w:r>
      <w:r>
        <w:t>parties</w:t>
      </w:r>
      <w:r>
        <w:rPr>
          <w:spacing w:val="-13"/>
        </w:rPr>
        <w:t xml:space="preserve"> </w:t>
      </w:r>
      <w:r>
        <w:t xml:space="preserve">would include all </w:t>
      </w:r>
      <w:proofErr w:type="gramStart"/>
      <w:r>
        <w:t>cloud based</w:t>
      </w:r>
      <w:proofErr w:type="gramEnd"/>
      <w:r>
        <w:t xml:space="preserve"> services)?</w:t>
      </w:r>
    </w:p>
    <w:p w14:paraId="4F7CD191" w14:textId="77777777" w:rsidR="000A2A92" w:rsidRDefault="00AF7A98">
      <w:pPr>
        <w:pStyle w:val="BodyText"/>
        <w:tabs>
          <w:tab w:val="left" w:pos="2000"/>
          <w:tab w:val="left" w:pos="4747"/>
        </w:tabs>
        <w:spacing w:line="290" w:lineRule="exact"/>
        <w:ind w:left="920"/>
        <w:jc w:val="both"/>
        <w:rPr>
          <w:rFonts w:ascii="Segoe UI Symbol" w:hAnsi="Segoe UI Symbol"/>
        </w:rPr>
      </w:pPr>
      <w:r>
        <w:rPr>
          <w:spacing w:val="-5"/>
        </w:rPr>
        <w:t>Yes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  <w:r>
        <w:rPr>
          <w:rFonts w:ascii="Segoe UI Symbol" w:hAnsi="Segoe UI Symbol"/>
          <w:position w:val="-2"/>
        </w:rPr>
        <w:tab/>
      </w:r>
      <w:r>
        <w:t>No</w:t>
      </w:r>
      <w:r>
        <w:rPr>
          <w:spacing w:val="50"/>
          <w:w w:val="150"/>
        </w:rPr>
        <w:t xml:space="preserve">    </w:t>
      </w:r>
      <w:r>
        <w:rPr>
          <w:rFonts w:ascii="Segoe UI Symbol" w:hAnsi="Segoe UI Symbol"/>
          <w:spacing w:val="-10"/>
          <w:position w:val="-2"/>
        </w:rPr>
        <w:t>☐</w:t>
      </w:r>
    </w:p>
    <w:p w14:paraId="02808950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3"/>
          <w:tab w:val="left" w:pos="920"/>
          <w:tab w:val="left" w:pos="2000"/>
          <w:tab w:val="left" w:pos="4747"/>
          <w:tab w:val="left" w:pos="5600"/>
        </w:tabs>
        <w:spacing w:before="284"/>
        <w:ind w:right="2347" w:hanging="395"/>
        <w:jc w:val="left"/>
        <w:rPr>
          <w:rFonts w:ascii="Segoe UI Symbol" w:hAnsi="Segoe UI Symbol"/>
        </w:rPr>
      </w:pPr>
      <w:r>
        <w:t>Will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expose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elevated</w:t>
      </w:r>
      <w:r>
        <w:rPr>
          <w:spacing w:val="-3"/>
        </w:rPr>
        <w:t xml:space="preserve"> </w:t>
      </w:r>
      <w:r>
        <w:t>levels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 xml:space="preserve">risks? </w:t>
      </w:r>
      <w:r>
        <w:rPr>
          <w:spacing w:val="-4"/>
        </w:rPr>
        <w:t>Yes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  <w:r>
        <w:rPr>
          <w:rFonts w:ascii="Segoe UI Symbol" w:hAnsi="Segoe UI Symbol"/>
          <w:position w:val="-2"/>
        </w:rPr>
        <w:tab/>
      </w:r>
      <w:r>
        <w:rPr>
          <w:spacing w:val="-6"/>
        </w:rPr>
        <w:t>No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</w:p>
    <w:p w14:paraId="1820692E" w14:textId="77777777" w:rsidR="000A2A92" w:rsidRDefault="00AF7A98">
      <w:pPr>
        <w:pStyle w:val="ListParagraph"/>
        <w:numPr>
          <w:ilvl w:val="0"/>
          <w:numId w:val="1"/>
        </w:numPr>
        <w:tabs>
          <w:tab w:val="left" w:pos="883"/>
          <w:tab w:val="left" w:pos="920"/>
          <w:tab w:val="left" w:pos="2000"/>
          <w:tab w:val="left" w:pos="4747"/>
          <w:tab w:val="left" w:pos="5600"/>
        </w:tabs>
        <w:spacing w:before="285"/>
        <w:ind w:right="2895" w:hanging="395"/>
        <w:jc w:val="left"/>
        <w:rPr>
          <w:rFonts w:ascii="Segoe UI Symbol" w:hAnsi="Segoe UI Symbol"/>
        </w:rPr>
      </w:pPr>
      <w:r>
        <w:t>Are</w:t>
      </w:r>
      <w:r>
        <w:rPr>
          <w:spacing w:val="-3"/>
        </w:rPr>
        <w:t xml:space="preserve"> </w:t>
      </w:r>
      <w:r>
        <w:t>stakeholders</w:t>
      </w:r>
      <w:r>
        <w:rPr>
          <w:spacing w:val="-3"/>
        </w:rPr>
        <w:t xml:space="preserve"> </w:t>
      </w:r>
      <w:r>
        <w:t>likely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project? </w:t>
      </w:r>
      <w:r>
        <w:rPr>
          <w:spacing w:val="-4"/>
        </w:rPr>
        <w:t>Yes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  <w:r>
        <w:rPr>
          <w:rFonts w:ascii="Segoe UI Symbol" w:hAnsi="Segoe UI Symbol"/>
          <w:position w:val="-2"/>
        </w:rPr>
        <w:tab/>
      </w:r>
      <w:r>
        <w:rPr>
          <w:spacing w:val="-6"/>
        </w:rPr>
        <w:t>No</w:t>
      </w:r>
      <w:r>
        <w:tab/>
      </w:r>
      <w:r>
        <w:rPr>
          <w:rFonts w:ascii="Segoe UI Symbol" w:hAnsi="Segoe UI Symbol"/>
          <w:spacing w:val="-10"/>
          <w:position w:val="-2"/>
        </w:rPr>
        <w:t>☐</w:t>
      </w:r>
    </w:p>
    <w:p w14:paraId="2E6FB626" w14:textId="77777777" w:rsidR="000A2A92" w:rsidRDefault="00AF7A98">
      <w:pPr>
        <w:pStyle w:val="BodyText"/>
        <w:spacing w:before="249"/>
        <w:rPr>
          <w:rFonts w:ascii="Segoe UI 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CFE788C" wp14:editId="396360C9">
                <wp:simplePos x="0" y="0"/>
                <wp:positionH relativeFrom="page">
                  <wp:posOffset>954024</wp:posOffset>
                </wp:positionH>
                <wp:positionV relativeFrom="paragraph">
                  <wp:posOffset>342559</wp:posOffset>
                </wp:positionV>
                <wp:extent cx="5709285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9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285" h="6350">
                              <a:moveTo>
                                <a:pt x="57089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08904" y="6096"/>
                              </a:lnTo>
                              <a:lnTo>
                                <a:pt x="57089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12E44" id="Graphic 7" o:spid="_x0000_s1026" style="position:absolute;margin-left:75.1pt;margin-top:26.95pt;width:449.55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FlIwIAAL0EAAAOAAAAZHJzL2Uyb0RvYy54bWysVMFu2zAMvQ/YPwi6L3azJUuMOMXQosOA&#10;oivQDDsrshwbk0WNUuLk70fJVmpspw3zQabMJ+rxkfTm9txpdlLoWjAlv5nlnCkjoWrNoeTfdg/v&#10;Vpw5L0wlNBhV8oty/Hb79s2mt4WaQwO6UsgoiHFFb0veeG+LLHOyUZ1wM7DKkLMG7ISnLR6yCkVP&#10;0TudzfN8mfWAlUWQyjn6ej84+TbGr2sl/de6dsozXXLi5uOKcd2HNdtuRHFAYZtWjjTEP7DoRGvo&#10;0muoe+EFO2L7R6iulQgOaj+T0GVQ161UMQfK5ib/LZuXRlgVcyFxnL3K5P5fWPl0erHPGKg7+wjy&#10;hyNFst664uoJGzdizjV2AUvE2TmqeLmqqM6eSfq4+Jiv56sFZ5J8y/eLKHIminRWHp3/rCDGEadH&#10;54caVMkSTbLk2SQTqZKhhjrW0HNGNUTOqIb7oYZW+HAukAsm6ydEmpFHcHZwUjuIMB9SILardf6B&#10;s5QIMX3FaDPFUgNNUMmX3jbGGzDLfL0MvChYcqf3AJte+1fgpGYKJzU4NdwU8o5XXrWg66dqO9Bt&#10;9dBqHdJ3eNjfaWQnEUYjPiPjCSx2wlD80AZ7qC7PyHqal5K7n0eBijP9xVBDhuFKBiZjnwz0+g7i&#10;CEbl0fnd+btAyyyZJffUO0+Q2l0UqS2IfwAM2HDSwKejh7oNPRO5DYzGDc1IzH+c5zCE031Evf51&#10;tr8AAAD//wMAUEsDBBQABgAIAAAAIQDroXaZ4gAAAAoBAAAPAAAAZHJzL2Rvd25yZXYueG1sTI/B&#10;TsJAEIbvJr7DZky8ENmFgqG1W0JIJDGRg8gBb9t2aBu7s013gerTO5zk+M98+eebdDnYVpyx940j&#10;DZOxAoFUuLKhSsP+8/VpAcIHQ6VpHaGGH/SwzO7vUpOU7kIfeN6FSnAJ+cRoqEPoEil9UaM1fuw6&#10;JN4dXW9N4NhXsuzNhcttK6dKPUtrGuILtelwXWPxvTtZDe9ytPoy28jm/jD53R/Xm+3baKP148Ow&#10;egERcAj/MFz1WR0ydsrdiUovWs5zNWVUwzyKQVwBNYsjEDlPZjHILJW3L2R/AAAA//8DAFBLAQIt&#10;ABQABgAIAAAAIQC2gziS/gAAAOEBAAATAAAAAAAAAAAAAAAAAAAAAABbQ29udGVudF9UeXBlc10u&#10;eG1sUEsBAi0AFAAGAAgAAAAhADj9If/WAAAAlAEAAAsAAAAAAAAAAAAAAAAALwEAAF9yZWxzLy5y&#10;ZWxzUEsBAi0AFAAGAAgAAAAhAI43wWUjAgAAvQQAAA4AAAAAAAAAAAAAAAAALgIAAGRycy9lMm9E&#10;b2MueG1sUEsBAi0AFAAGAAgAAAAhAOuhdpniAAAACgEAAA8AAAAAAAAAAAAAAAAAfQQAAGRycy9k&#10;b3ducmV2LnhtbFBLBQYAAAAABAAEAPMAAACMBQAAAAA=&#10;" path="m5708904,l,,,6096r5708904,l570890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AB8F46" w14:textId="77777777" w:rsidR="000A2A92" w:rsidRDefault="00AF7A98">
      <w:pPr>
        <w:tabs>
          <w:tab w:val="left" w:pos="1179"/>
        </w:tabs>
        <w:spacing w:before="249"/>
        <w:ind w:left="1180" w:right="816" w:hanging="630"/>
      </w:pPr>
      <w:r>
        <w:rPr>
          <w:rFonts w:ascii="Wingdings" w:hAnsi="Wingdings"/>
          <w:spacing w:val="-4"/>
          <w:w w:val="70"/>
        </w:rPr>
        <w:t></w:t>
      </w:r>
      <w:r>
        <w:rPr>
          <w:rFonts w:ascii="Wingdings" w:hAnsi="Wingdings"/>
          <w:spacing w:val="-4"/>
          <w:w w:val="70"/>
        </w:rPr>
        <w:t></w:t>
      </w:r>
      <w:r>
        <w:rPr>
          <w:rFonts w:ascii="Wingdings" w:hAnsi="Wingdings"/>
          <w:spacing w:val="-4"/>
          <w:w w:val="70"/>
        </w:rPr>
        <w:t></w:t>
      </w:r>
      <w:r>
        <w:rPr>
          <w:rFonts w:ascii="Times New Roman" w:hAnsi="Times New Roman"/>
        </w:rPr>
        <w:tab/>
      </w:r>
      <w:r>
        <w:rPr>
          <w:b/>
        </w:rPr>
        <w:t>If</w:t>
      </w:r>
      <w:r>
        <w:rPr>
          <w:b/>
          <w:spacing w:val="-8"/>
        </w:rPr>
        <w:t xml:space="preserve"> </w:t>
      </w:r>
      <w:r>
        <w:rPr>
          <w:b/>
        </w:rPr>
        <w:t>your</w:t>
      </w:r>
      <w:r>
        <w:rPr>
          <w:b/>
          <w:spacing w:val="-8"/>
        </w:rPr>
        <w:t xml:space="preserve"> </w:t>
      </w:r>
      <w:r>
        <w:rPr>
          <w:b/>
        </w:rPr>
        <w:t>answers</w:t>
      </w:r>
      <w:r>
        <w:rPr>
          <w:b/>
          <w:spacing w:val="-8"/>
        </w:rPr>
        <w:t xml:space="preserve"> </w:t>
      </w:r>
      <w:r>
        <w:rPr>
          <w:b/>
        </w:rPr>
        <w:t>to</w:t>
      </w:r>
      <w:r>
        <w:rPr>
          <w:b/>
          <w:spacing w:val="-8"/>
        </w:rPr>
        <w:t xml:space="preserve"> </w:t>
      </w:r>
      <w:r>
        <w:rPr>
          <w:b/>
        </w:rPr>
        <w:t>the</w:t>
      </w:r>
      <w:r>
        <w:rPr>
          <w:b/>
          <w:spacing w:val="-8"/>
        </w:rPr>
        <w:t xml:space="preserve"> </w:t>
      </w:r>
      <w:r>
        <w:rPr>
          <w:b/>
        </w:rPr>
        <w:t>questions</w:t>
      </w:r>
      <w:r>
        <w:rPr>
          <w:b/>
          <w:spacing w:val="-8"/>
        </w:rPr>
        <w:t xml:space="preserve"> </w:t>
      </w:r>
      <w:r>
        <w:rPr>
          <w:b/>
        </w:rPr>
        <w:t>have</w:t>
      </w:r>
      <w:r>
        <w:rPr>
          <w:b/>
          <w:spacing w:val="-8"/>
        </w:rPr>
        <w:t xml:space="preserve"> </w:t>
      </w:r>
      <w:r>
        <w:rPr>
          <w:b/>
        </w:rPr>
        <w:t>all</w:t>
      </w:r>
      <w:r>
        <w:rPr>
          <w:b/>
          <w:spacing w:val="-7"/>
        </w:rPr>
        <w:t xml:space="preserve"> </w:t>
      </w:r>
      <w:r>
        <w:rPr>
          <w:b/>
        </w:rPr>
        <w:t>been</w:t>
      </w:r>
      <w:r>
        <w:rPr>
          <w:b/>
          <w:spacing w:val="-8"/>
        </w:rPr>
        <w:t xml:space="preserve"> </w:t>
      </w:r>
      <w:r>
        <w:rPr>
          <w:b/>
        </w:rPr>
        <w:t>No</w:t>
      </w:r>
      <w:r>
        <w:t>,</w:t>
      </w:r>
      <w:r>
        <w:rPr>
          <w:spacing w:val="-8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requirement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full assessment to be made.</w:t>
      </w:r>
    </w:p>
    <w:p w14:paraId="66A41E22" w14:textId="77777777" w:rsidR="000A2A92" w:rsidRDefault="000A2A92">
      <w:pPr>
        <w:pStyle w:val="BodyText"/>
      </w:pPr>
    </w:p>
    <w:p w14:paraId="4124F6E9" w14:textId="77777777" w:rsidR="000A2A92" w:rsidRDefault="00AF7A98">
      <w:pPr>
        <w:pStyle w:val="BodyText"/>
        <w:ind w:left="1180" w:right="1513"/>
      </w:pP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case,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 xml:space="preserve">to: </w:t>
      </w:r>
      <w:hyperlink r:id="rId13">
        <w:r w:rsidR="000A2A92">
          <w:rPr>
            <w:spacing w:val="-2"/>
          </w:rPr>
          <w:t>foi@uwtsd.ac.uk</w:t>
        </w:r>
      </w:hyperlink>
    </w:p>
    <w:p w14:paraId="42212C73" w14:textId="77777777" w:rsidR="000A2A92" w:rsidRDefault="00AF7A98">
      <w:pPr>
        <w:pStyle w:val="BodyText"/>
        <w:spacing w:before="252"/>
        <w:ind w:left="1180" w:right="814"/>
        <w:jc w:val="both"/>
      </w:pPr>
      <w:r>
        <w:t>Please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 xml:space="preserve">will be </w:t>
      </w:r>
      <w:proofErr w:type="spellStart"/>
      <w:r>
        <w:t>authorising</w:t>
      </w:r>
      <w:proofErr w:type="spellEnd"/>
      <w:r>
        <w:t xml:space="preserve"> the document / policy.</w:t>
      </w:r>
      <w:r>
        <w:rPr>
          <w:spacing w:val="40"/>
        </w:rPr>
        <w:t xml:space="preserve"> </w:t>
      </w:r>
      <w:r>
        <w:t>This will need to be considered as part of the decision-making process.</w:t>
      </w:r>
    </w:p>
    <w:p w14:paraId="0DB30F86" w14:textId="77777777" w:rsidR="000A2A92" w:rsidRDefault="000A2A92">
      <w:pPr>
        <w:pStyle w:val="BodyText"/>
        <w:spacing w:before="1"/>
      </w:pPr>
    </w:p>
    <w:p w14:paraId="29672FB1" w14:textId="3D03821C" w:rsidR="000A2A92" w:rsidRDefault="00AF7A98">
      <w:pPr>
        <w:ind w:left="1180" w:right="410" w:hanging="360"/>
      </w:pPr>
      <w:r>
        <w:rPr>
          <w:rFonts w:ascii="Wingdings" w:hAnsi="Wingdings"/>
          <w:w w:val="70"/>
        </w:rPr>
        <w:t></w:t>
      </w:r>
      <w:r>
        <w:rPr>
          <w:rFonts w:ascii="Wingdings" w:hAnsi="Wingdings"/>
          <w:w w:val="70"/>
        </w:rPr>
        <w:t></w:t>
      </w:r>
      <w:r>
        <w:rPr>
          <w:rFonts w:ascii="Wingdings" w:hAnsi="Wingdings"/>
          <w:w w:val="70"/>
        </w:rPr>
        <w:t></w:t>
      </w:r>
      <w:r>
        <w:rPr>
          <w:rFonts w:ascii="Times New Roman" w:hAnsi="Times New Roman"/>
          <w:spacing w:val="50"/>
        </w:rPr>
        <w:t xml:space="preserve"> </w:t>
      </w:r>
      <w:r>
        <w:rPr>
          <w:b/>
        </w:rPr>
        <w:t>If</w:t>
      </w:r>
      <w:r>
        <w:rPr>
          <w:b/>
          <w:spacing w:val="-15"/>
        </w:rPr>
        <w:t xml:space="preserve"> </w:t>
      </w:r>
      <w:r>
        <w:rPr>
          <w:b/>
        </w:rPr>
        <w:t>you</w:t>
      </w:r>
      <w:r>
        <w:rPr>
          <w:b/>
          <w:spacing w:val="-15"/>
        </w:rPr>
        <w:t xml:space="preserve"> </w:t>
      </w:r>
      <w:r>
        <w:rPr>
          <w:b/>
        </w:rPr>
        <w:t>have</w:t>
      </w:r>
      <w:r>
        <w:rPr>
          <w:b/>
          <w:spacing w:val="-15"/>
        </w:rPr>
        <w:t xml:space="preserve"> </w:t>
      </w:r>
      <w:r>
        <w:rPr>
          <w:b/>
        </w:rPr>
        <w:t>answered</w:t>
      </w:r>
      <w:r>
        <w:rPr>
          <w:b/>
          <w:spacing w:val="-16"/>
        </w:rPr>
        <w:t xml:space="preserve"> </w:t>
      </w:r>
      <w:r>
        <w:rPr>
          <w:b/>
        </w:rPr>
        <w:t>‘Yes’</w:t>
      </w:r>
      <w:r>
        <w:rPr>
          <w:b/>
          <w:spacing w:val="-15"/>
        </w:rPr>
        <w:t xml:space="preserve"> </w:t>
      </w:r>
      <w:r>
        <w:rPr>
          <w:b/>
        </w:rPr>
        <w:t>to</w:t>
      </w:r>
      <w:r>
        <w:rPr>
          <w:b/>
          <w:spacing w:val="-15"/>
        </w:rPr>
        <w:t xml:space="preserve"> </w:t>
      </w:r>
      <w:r>
        <w:rPr>
          <w:b/>
        </w:rPr>
        <w:t>any</w:t>
      </w:r>
      <w:r>
        <w:rPr>
          <w:b/>
          <w:spacing w:val="-16"/>
        </w:rPr>
        <w:t xml:space="preserve"> </w:t>
      </w:r>
      <w:r>
        <w:rPr>
          <w:b/>
        </w:rPr>
        <w:t>of</w:t>
      </w:r>
      <w:r>
        <w:rPr>
          <w:b/>
          <w:spacing w:val="-15"/>
        </w:rPr>
        <w:t xml:space="preserve"> </w:t>
      </w:r>
      <w:r>
        <w:rPr>
          <w:b/>
        </w:rPr>
        <w:t>the</w:t>
      </w:r>
      <w:r>
        <w:rPr>
          <w:b/>
          <w:spacing w:val="-15"/>
        </w:rPr>
        <w:t xml:space="preserve"> </w:t>
      </w:r>
      <w:r>
        <w:rPr>
          <w:b/>
        </w:rPr>
        <w:t>questions</w:t>
      </w:r>
      <w:r>
        <w:t>,</w:t>
      </w:r>
      <w:r>
        <w:rPr>
          <w:spacing w:val="-15"/>
        </w:rPr>
        <w:t xml:space="preserve"> </w:t>
      </w:r>
      <w:r>
        <w:t>please</w:t>
      </w:r>
      <w:r>
        <w:rPr>
          <w:spacing w:val="-16"/>
        </w:rPr>
        <w:t xml:space="preserve"> </w:t>
      </w:r>
      <w:r>
        <w:t>continue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 xml:space="preserve">complete Step </w:t>
      </w:r>
      <w:proofErr w:type="gramStart"/>
      <w:r>
        <w:t>Two</w:t>
      </w:r>
      <w:r w:rsidR="001C00A0">
        <w:t xml:space="preserve"> </w:t>
      </w:r>
      <w:r>
        <w:t>.</w:t>
      </w:r>
      <w:proofErr w:type="gramEnd"/>
    </w:p>
    <w:p w14:paraId="769D72FD" w14:textId="77777777" w:rsidR="000A2A92" w:rsidRDefault="00AF7A98">
      <w:pPr>
        <w:pStyle w:val="BodyText"/>
        <w:spacing w:before="2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484D543" wp14:editId="66F647CD">
                <wp:simplePos x="0" y="0"/>
                <wp:positionH relativeFrom="page">
                  <wp:posOffset>896111</wp:posOffset>
                </wp:positionH>
                <wp:positionV relativeFrom="paragraph">
                  <wp:posOffset>175247</wp:posOffset>
                </wp:positionV>
                <wp:extent cx="576707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7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7070" h="6350">
                              <a:moveTo>
                                <a:pt x="57668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6816" y="6096"/>
                              </a:lnTo>
                              <a:lnTo>
                                <a:pt x="5766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0D151" id="Graphic 8" o:spid="_x0000_s1026" style="position:absolute;margin-left:70.55pt;margin-top:13.8pt;width:454.1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7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d9IgIAAL0EAAAOAAAAZHJzL2Uyb0RvYy54bWysVMFu2zAMvQ/YPwi6L0461GmNOMXQosOA&#10;oivQDDsrshwbk0WNUmLn70fJVmpspw3zQabMJ+rxkfTmbug0Oyl0LZiSrxZLzpSRULXmUPJvu8cP&#10;N5w5L0wlNBhV8rNy/G77/t2mt4W6ggZ0pZBREOOK3pa88d4WWeZkozrhFmCVIWcN2AlPWzxkFYqe&#10;onc6u1ou86wHrCyCVM7R14fRybcxfl0r6b/WtVOe6ZITNx9XjOs+rNl2I4oDCtu0cqIh/oFFJ1pD&#10;l15CPQgv2BHbP0J1rURwUPuFhC6Dum6lijlQNqvlb9m8NsKqmAuJ4+xFJvf/wsrn06t9wUDd2SeQ&#10;PxwpkvXWFRdP2LgJM9TYBSwRZ0NU8XxRUQ2eSfp4vc7XyzWJLcmXf7yOImeiSGfl0fnPCmIccXpy&#10;fqxBlSzRJEsOJplIlQw11LGGnjOqIXJGNdyPNbTCh3OBXDBZPyPSTDyCs4OT2kGE+ZACsc1vVjln&#10;KRFi+obRZo6lnGao5EtvG+ONmHx5mwdeFCy503uEza/9K3BSM4WTGpwabwp5xysvWtD1c7Ud6LZ6&#10;bLUO6Ts87O81spMIoxGfifEMFjthLH5ogz1U5xdkPc1Lyd3Po0DFmf5iqCHDcCUDk7FPBnp9D3EE&#10;o/Lo/G74LtAyS2bJPfXOM6R2F0VqC+IfACM2nDTw6eihbkPPRG4jo2lDMxLzn+Y5DOF8H1Fvf53t&#10;LwAAAP//AwBQSwMEFAAGAAgAAAAhAD1e5SDgAAAACgEAAA8AAABkcnMvZG93bnJldi54bWxMj8FO&#10;wzAMhu9IvENkJG4s7TaVUZpOaBISB0DahsQ1TUJbtXHaJN0KT493guNvf/r9udjOtmcn40PrUEC6&#10;SIAZVE63WAv4OD7fbYCFKFHL3qER8G0CbMvrq0Lm2p1xb06HWDMqwZBLAU2MQ855UI2xMizcYJB2&#10;X85bGSn6mmsvz1Rue75Mkoxb2SJdaORgdo1R3WGyArrj2PnP1fiu5DhW7u1F7X6mVyFub+anR2DR&#10;zPEPhos+qUNJTpWbUAfWU16nKaEClvcZsAuQrB9WwCqabDLgZcH/v1D+AgAA//8DAFBLAQItABQA&#10;BgAIAAAAIQC2gziS/gAAAOEBAAATAAAAAAAAAAAAAAAAAAAAAABbQ29udGVudF9UeXBlc10ueG1s&#10;UEsBAi0AFAAGAAgAAAAhADj9If/WAAAAlAEAAAsAAAAAAAAAAAAAAAAALwEAAF9yZWxzLy5yZWxz&#10;UEsBAi0AFAAGAAgAAAAhAEunJ30iAgAAvQQAAA4AAAAAAAAAAAAAAAAALgIAAGRycy9lMm9Eb2Mu&#10;eG1sUEsBAi0AFAAGAAgAAAAhAD1e5SDgAAAACgEAAA8AAAAAAAAAAAAAAAAAfAQAAGRycy9kb3du&#10;cmV2LnhtbFBLBQYAAAAABAAEAPMAAACJBQAAAAA=&#10;" path="m5766816,l,,,6096r5766816,l57668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1513E03" w14:textId="77777777" w:rsidR="000A2A92" w:rsidRDefault="000A2A92">
      <w:pPr>
        <w:rPr>
          <w:sz w:val="20"/>
        </w:rPr>
        <w:sectPr w:rsidR="000A2A92">
          <w:pgSz w:w="11910" w:h="16840"/>
          <w:pgMar w:top="1340" w:right="620" w:bottom="1200" w:left="980" w:header="0" w:footer="1008" w:gutter="0"/>
          <w:cols w:space="720"/>
        </w:sectPr>
      </w:pPr>
    </w:p>
    <w:p w14:paraId="74C4B45B" w14:textId="77777777" w:rsidR="000A2A92" w:rsidRDefault="000A2A92">
      <w:pPr>
        <w:pStyle w:val="BodyText"/>
        <w:rPr>
          <w:sz w:val="24"/>
        </w:rPr>
      </w:pPr>
    </w:p>
    <w:p w14:paraId="3947FAE6" w14:textId="77777777" w:rsidR="000A2A92" w:rsidRDefault="000A2A92">
      <w:pPr>
        <w:pStyle w:val="BodyText"/>
        <w:spacing w:before="34"/>
        <w:rPr>
          <w:sz w:val="24"/>
        </w:rPr>
      </w:pPr>
    </w:p>
    <w:p w14:paraId="7D140563" w14:textId="0EA78D5C" w:rsidR="00012C0F" w:rsidRPr="00BE2800" w:rsidRDefault="007C42E5" w:rsidP="001C00A0">
      <w:pPr>
        <w:pStyle w:val="TitleClause"/>
        <w:numPr>
          <w:ilvl w:val="0"/>
          <w:numId w:val="0"/>
        </w:numPr>
        <w:rPr>
          <w:color w:val="0070C0"/>
          <w:sz w:val="28"/>
          <w:szCs w:val="28"/>
        </w:rPr>
      </w:pPr>
      <w:r>
        <w:rPr>
          <w:sz w:val="24"/>
          <w:lang w:val="en-US"/>
        </w:rPr>
        <w:t>4</w:t>
      </w:r>
      <w:r w:rsidR="001C00A0">
        <w:rPr>
          <w:sz w:val="24"/>
        </w:rPr>
        <w:t xml:space="preserve">. </w:t>
      </w:r>
      <w:r w:rsidR="001C00A0" w:rsidRPr="00BE2800">
        <w:rPr>
          <w:b w:val="0"/>
          <w:bCs/>
          <w:color w:val="0070C0"/>
          <w:sz w:val="28"/>
          <w:szCs w:val="28"/>
        </w:rPr>
        <w:fldChar w:fldCharType="begin"/>
      </w:r>
      <w:r w:rsidR="001C00A0" w:rsidRPr="00BE2800">
        <w:rPr>
          <w:b w:val="0"/>
          <w:bCs/>
          <w:color w:val="0070C0"/>
          <w:sz w:val="28"/>
          <w:szCs w:val="28"/>
        </w:rPr>
        <w:instrText>TC "7. Basis of processing" \l 1</w:instrText>
      </w:r>
      <w:r w:rsidR="001C00A0" w:rsidRPr="00BE2800">
        <w:rPr>
          <w:b w:val="0"/>
          <w:bCs/>
          <w:color w:val="0070C0"/>
          <w:sz w:val="28"/>
          <w:szCs w:val="28"/>
        </w:rPr>
        <w:fldChar w:fldCharType="end"/>
      </w:r>
      <w:r w:rsidR="001C00A0" w:rsidRPr="00BE2800">
        <w:rPr>
          <w:b w:val="0"/>
          <w:bCs/>
          <w:color w:val="0070C0"/>
          <w:sz w:val="28"/>
          <w:szCs w:val="28"/>
        </w:rPr>
        <w:t>Step T</w:t>
      </w:r>
      <w:r w:rsidR="005235E7" w:rsidRPr="00BE2800">
        <w:rPr>
          <w:b w:val="0"/>
          <w:bCs/>
          <w:color w:val="0070C0"/>
          <w:sz w:val="28"/>
          <w:szCs w:val="28"/>
        </w:rPr>
        <w:t>wo</w:t>
      </w:r>
      <w:r w:rsidR="001C00A0" w:rsidRPr="00BE2800">
        <w:rPr>
          <w:b w:val="0"/>
          <w:bCs/>
          <w:color w:val="0070C0"/>
          <w:sz w:val="28"/>
          <w:szCs w:val="28"/>
        </w:rPr>
        <w:t xml:space="preserve"> –</w:t>
      </w:r>
      <w:r w:rsidR="00012C0F" w:rsidRPr="00BE2800">
        <w:rPr>
          <w:b w:val="0"/>
          <w:bCs/>
          <w:color w:val="0070C0"/>
          <w:sz w:val="28"/>
          <w:szCs w:val="28"/>
        </w:rPr>
        <w:t xml:space="preserve"> Describe the Processing that will take place.</w:t>
      </w:r>
    </w:p>
    <w:p w14:paraId="574B85E1" w14:textId="35B828C6" w:rsidR="00012C0F" w:rsidRDefault="00012C0F" w:rsidP="001C00A0">
      <w:pPr>
        <w:pStyle w:val="TitleClause"/>
        <w:numPr>
          <w:ilvl w:val="0"/>
          <w:numId w:val="0"/>
        </w:numPr>
        <w:rPr>
          <w:sz w:val="27"/>
          <w:szCs w:val="27"/>
        </w:rPr>
      </w:pPr>
      <w:r>
        <w:rPr>
          <w:szCs w:val="22"/>
        </w:rPr>
        <w:t>H</w:t>
      </w:r>
      <w:r w:rsidRPr="00012C0F">
        <w:rPr>
          <w:szCs w:val="22"/>
        </w:rPr>
        <w:t>ow will you collect, use, store and delete data? What is the source of the data? Will you be sharing data with anyone? You might find it useful to refer to a flow diagram or other way of describing data flows</w:t>
      </w:r>
      <w:r>
        <w:rPr>
          <w:szCs w:val="22"/>
        </w:rPr>
        <w:t xml:space="preserve"> for the proposed project.</w:t>
      </w:r>
      <w:r w:rsidRPr="00012C0F">
        <w:rPr>
          <w:szCs w:val="22"/>
        </w:rPr>
        <w:t xml:space="preserve"> What types of processing identified as likely high risk are involv</w:t>
      </w:r>
      <w:r>
        <w:rPr>
          <w:szCs w:val="22"/>
        </w:rPr>
        <w:t>ed? Are you processing sensitive (special category) data? How much data will you be collecting</w:t>
      </w:r>
      <w:r w:rsidR="00FC72FA">
        <w:rPr>
          <w:szCs w:val="22"/>
        </w:rPr>
        <w:t>,</w:t>
      </w:r>
      <w:r>
        <w:rPr>
          <w:szCs w:val="22"/>
        </w:rPr>
        <w:t xml:space="preserve"> how long will you hold the data</w:t>
      </w:r>
      <w:r>
        <w:rPr>
          <w:sz w:val="27"/>
          <w:szCs w:val="27"/>
        </w:rPr>
        <w:t xml:space="preserve"> </w:t>
      </w:r>
      <w:r w:rsidRPr="00012C0F">
        <w:rPr>
          <w:szCs w:val="22"/>
        </w:rPr>
        <w:t>and how many individuals does it affect?</w:t>
      </w:r>
    </w:p>
    <w:p w14:paraId="0335B18C" w14:textId="4520D867" w:rsidR="001C00A0" w:rsidRDefault="00012C0F" w:rsidP="001C00A0">
      <w:pPr>
        <w:pStyle w:val="TitleClause"/>
        <w:numPr>
          <w:ilvl w:val="0"/>
          <w:numId w:val="0"/>
        </w:numPr>
      </w:pPr>
      <w:r>
        <w:t>You also need to provide a legal basis for</w:t>
      </w:r>
      <w:r w:rsidR="001C00A0">
        <w:t xml:space="preserve"> the </w:t>
      </w:r>
      <w:r w:rsidR="00AF7A98">
        <w:t>p</w:t>
      </w:r>
      <w:r w:rsidR="001C00A0">
        <w:t>rocessing</w:t>
      </w:r>
      <w:r w:rsidR="005235E7">
        <w:t xml:space="preserve">, acknowledging </w:t>
      </w:r>
      <w:r w:rsidR="00FC72FA">
        <w:t xml:space="preserve">that </w:t>
      </w:r>
      <w:r w:rsidR="005235E7">
        <w:t xml:space="preserve">collection and processing of data must be on </w:t>
      </w:r>
      <w:proofErr w:type="gramStart"/>
      <w:r w:rsidR="00AF7A98">
        <w:t xml:space="preserve">specific </w:t>
      </w:r>
      <w:r w:rsidR="005235E7">
        <w:t xml:space="preserve"> grounds</w:t>
      </w:r>
      <w:proofErr w:type="gramEnd"/>
      <w:r w:rsidR="005235E7">
        <w:t xml:space="preserve"> (a legitimate lawful basis)</w:t>
      </w:r>
      <w:r>
        <w:t xml:space="preserve"> – discuss with the DPO if necessary.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14526"/>
      </w:tblGrid>
      <w:tr w:rsidR="001C00A0" w14:paraId="30A0F597" w14:textId="77777777" w:rsidTr="005235E7">
        <w:tc>
          <w:tcPr>
            <w:tcW w:w="1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0CE8" w14:textId="207C292A" w:rsidR="001C00A0" w:rsidRDefault="00AF7A98">
            <w:pPr>
              <w:pStyle w:val="Paragraph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(a) </w:t>
            </w:r>
            <w:r w:rsidR="001C00A0">
              <w:rPr>
                <w:b/>
                <w:sz w:val="32"/>
                <w:szCs w:val="32"/>
              </w:rPr>
              <w:t>Lawful processing</w:t>
            </w:r>
            <w:r w:rsidR="00CE2865">
              <w:rPr>
                <w:b/>
                <w:sz w:val="32"/>
                <w:szCs w:val="32"/>
              </w:rPr>
              <w:t xml:space="preserve"> (for more details see </w:t>
            </w:r>
            <w:hyperlink r:id="rId14" w:history="1">
              <w:r w:rsidR="00CE2865" w:rsidRPr="00CE2865">
                <w:rPr>
                  <w:rStyle w:val="Hyperlink"/>
                  <w:sz w:val="32"/>
                  <w:szCs w:val="32"/>
                </w:rPr>
                <w:t>A guide to lawful basis | ICO</w:t>
              </w:r>
            </w:hyperlink>
            <w:r w:rsidR="00CE2865">
              <w:rPr>
                <w:sz w:val="32"/>
                <w:szCs w:val="32"/>
              </w:rPr>
              <w:t xml:space="preserve"> and </w:t>
            </w:r>
            <w:hyperlink r:id="rId15" w:history="1">
              <w:r w:rsidR="005235E7" w:rsidRPr="005235E7">
                <w:rPr>
                  <w:rStyle w:val="Hyperlink"/>
                  <w:sz w:val="32"/>
                  <w:szCs w:val="32"/>
                </w:rPr>
                <w:t>Lawful, fair and transparent processing | ICO</w:t>
              </w:r>
            </w:hyperlink>
            <w:r w:rsidR="005235E7">
              <w:rPr>
                <w:sz w:val="32"/>
                <w:szCs w:val="32"/>
              </w:rPr>
              <w:t xml:space="preserve"> )</w:t>
            </w:r>
          </w:p>
        </w:tc>
      </w:tr>
      <w:tr w:rsidR="001C00A0" w:rsidRPr="00D4289E" w14:paraId="013DB5BE" w14:textId="77777777" w:rsidTr="005235E7">
        <w:tc>
          <w:tcPr>
            <w:tcW w:w="1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77BA" w14:textId="5A3E9E78" w:rsidR="001C00A0" w:rsidRPr="001C00A0" w:rsidRDefault="001C00A0">
            <w:pPr>
              <w:pStyle w:val="Paragraph"/>
              <w:rPr>
                <w:bCs/>
              </w:rPr>
            </w:pPr>
            <w:r w:rsidRPr="001C00A0">
              <w:rPr>
                <w:b/>
              </w:rPr>
              <w:t>Necessity and proportionality assessment</w:t>
            </w:r>
            <w:r w:rsidRPr="001C00A0">
              <w:rPr>
                <w:bCs/>
              </w:rPr>
              <w:t xml:space="preserve"> </w:t>
            </w:r>
            <w:r w:rsidR="005235E7">
              <w:rPr>
                <w:bCs/>
              </w:rPr>
              <w:t>providing a detailed description of the information to be processed (</w:t>
            </w:r>
            <w:r w:rsidR="00D05125">
              <w:rPr>
                <w:bCs/>
              </w:rPr>
              <w:t xml:space="preserve">acknowledging the points above) </w:t>
            </w:r>
            <w:r w:rsidR="005235E7">
              <w:rPr>
                <w:bCs/>
              </w:rPr>
              <w:t xml:space="preserve">notably </w:t>
            </w:r>
            <w:r w:rsidR="00D05125">
              <w:rPr>
                <w:bCs/>
              </w:rPr>
              <w:t>why the DPIA is</w:t>
            </w:r>
            <w:r w:rsidRPr="001C00A0">
              <w:rPr>
                <w:bCs/>
              </w:rPr>
              <w:t xml:space="preserve"> necess</w:t>
            </w:r>
            <w:r w:rsidR="00D05125">
              <w:rPr>
                <w:bCs/>
              </w:rPr>
              <w:t>ary</w:t>
            </w:r>
            <w:r w:rsidRPr="001C00A0">
              <w:rPr>
                <w:bCs/>
              </w:rPr>
              <w:t xml:space="preserve"> and </w:t>
            </w:r>
            <w:r w:rsidR="00D05125">
              <w:rPr>
                <w:bCs/>
              </w:rPr>
              <w:t xml:space="preserve">the </w:t>
            </w:r>
            <w:r w:rsidRPr="001C00A0">
              <w:rPr>
                <w:bCs/>
              </w:rPr>
              <w:t>proportionality of the processing operations</w:t>
            </w:r>
            <w:r>
              <w:rPr>
                <w:bCs/>
              </w:rPr>
              <w:t xml:space="preserve"> (in 4. Above)</w:t>
            </w:r>
            <w:r w:rsidRPr="001C00A0">
              <w:rPr>
                <w:bCs/>
              </w:rPr>
              <w:t xml:space="preserve"> in relation to the Purpose(s)):</w:t>
            </w:r>
          </w:p>
          <w:p w14:paraId="759E1B54" w14:textId="77777777" w:rsidR="001C00A0" w:rsidRDefault="001C00A0">
            <w:pPr>
              <w:pStyle w:val="Paragraph"/>
              <w:rPr>
                <w:b/>
                <w:i/>
              </w:rPr>
            </w:pPr>
            <w:r>
              <w:rPr>
                <w:b/>
                <w:i/>
              </w:rPr>
              <w:t>Lawfulness of processing</w:t>
            </w:r>
          </w:p>
          <w:p w14:paraId="4D8B5276" w14:textId="36BC8E27" w:rsidR="001C00A0" w:rsidRDefault="0023309E">
            <w:pPr>
              <w:pStyle w:val="Paragraph"/>
              <w:rPr>
                <w:i/>
              </w:rPr>
            </w:pPr>
            <w:r>
              <w:rPr>
                <w:i/>
              </w:rPr>
              <w:t>1</w:t>
            </w:r>
            <w:r w:rsidR="001C00A0">
              <w:rPr>
                <w:i/>
              </w:rPr>
              <w:tab/>
            </w:r>
            <w:r w:rsidR="00D05125">
              <w:rPr>
                <w:i/>
              </w:rPr>
              <w:t xml:space="preserve">What is the </w:t>
            </w:r>
            <w:r w:rsidR="001C00A0">
              <w:rPr>
                <w:i/>
              </w:rPr>
              <w:t>Legal Basis</w:t>
            </w:r>
            <w:r w:rsidR="00D05125">
              <w:rPr>
                <w:i/>
              </w:rPr>
              <w:t xml:space="preserve"> you intend using</w:t>
            </w:r>
            <w:r w:rsidR="001C00A0">
              <w:rPr>
                <w:i/>
              </w:rPr>
              <w:t xml:space="preserve"> </w:t>
            </w:r>
            <w:r w:rsidR="00D05125">
              <w:rPr>
                <w:i/>
              </w:rPr>
              <w:t xml:space="preserve">for </w:t>
            </w:r>
            <w:r w:rsidR="00D4289E">
              <w:rPr>
                <w:i/>
              </w:rPr>
              <w:t xml:space="preserve">the </w:t>
            </w:r>
            <w:r w:rsidR="00D05125">
              <w:rPr>
                <w:i/>
              </w:rPr>
              <w:t xml:space="preserve">processing </w:t>
            </w:r>
            <w:r w:rsidR="00D4289E">
              <w:rPr>
                <w:i/>
              </w:rPr>
              <w:t xml:space="preserve">of </w:t>
            </w:r>
            <w:r w:rsidR="00D05125">
              <w:rPr>
                <w:i/>
              </w:rPr>
              <w:t xml:space="preserve">data in relation to the Project </w:t>
            </w:r>
            <w:r w:rsidR="001C00A0">
              <w:rPr>
                <w:i/>
              </w:rPr>
              <w:t>[</w:t>
            </w:r>
            <w:r w:rsidR="00BA12B5">
              <w:rPr>
                <w:i/>
              </w:rPr>
              <w:t xml:space="preserve">for </w:t>
            </w:r>
            <w:r w:rsidR="00FC72FA">
              <w:rPr>
                <w:i/>
              </w:rPr>
              <w:t>example: are</w:t>
            </w:r>
            <w:r w:rsidR="00D05125">
              <w:rPr>
                <w:i/>
              </w:rPr>
              <w:t xml:space="preserve"> you using</w:t>
            </w:r>
            <w:r w:rsidR="00BA12B5">
              <w:rPr>
                <w:i/>
              </w:rPr>
              <w:t xml:space="preserve"> </w:t>
            </w:r>
            <w:r w:rsidR="00D05125">
              <w:rPr>
                <w:i/>
              </w:rPr>
              <w:t>c</w:t>
            </w:r>
            <w:r w:rsidR="001C00A0">
              <w:rPr>
                <w:i/>
              </w:rPr>
              <w:t>onsent</w:t>
            </w:r>
            <w:r w:rsidR="00D05125">
              <w:rPr>
                <w:i/>
              </w:rPr>
              <w:t xml:space="preserve"> or contract as your</w:t>
            </w:r>
            <w:r w:rsidR="00D4289E">
              <w:rPr>
                <w:i/>
              </w:rPr>
              <w:t xml:space="preserve"> legal</w:t>
            </w:r>
            <w:r w:rsidR="00D05125">
              <w:rPr>
                <w:i/>
              </w:rPr>
              <w:t xml:space="preserve"> basis</w:t>
            </w:r>
            <w:r w:rsidR="001C00A0">
              <w:rPr>
                <w:i/>
              </w:rPr>
              <w:t>]</w:t>
            </w:r>
            <w:r w:rsidR="00BA12B5">
              <w:rPr>
                <w:i/>
              </w:rPr>
              <w:t xml:space="preserve"> – provide details of the legal base you propose to use</w:t>
            </w:r>
            <w:r w:rsidR="00D4289E">
              <w:rPr>
                <w:i/>
              </w:rPr>
              <w:t>.</w:t>
            </w:r>
          </w:p>
          <w:p w14:paraId="105B5500" w14:textId="7AA62FE0" w:rsidR="001C00A0" w:rsidRDefault="0023309E">
            <w:pPr>
              <w:pStyle w:val="Paragraph"/>
              <w:rPr>
                <w:i/>
              </w:rPr>
            </w:pPr>
            <w:r>
              <w:rPr>
                <w:i/>
              </w:rPr>
              <w:t>2</w:t>
            </w:r>
            <w:r w:rsidR="001C00A0">
              <w:rPr>
                <w:i/>
              </w:rPr>
              <w:tab/>
              <w:t xml:space="preserve">Balancing test – assess </w:t>
            </w:r>
            <w:r w:rsidR="00D4289E">
              <w:rPr>
                <w:i/>
              </w:rPr>
              <w:t xml:space="preserve">the impact of the proposed processing in relation to your project – so, for example, are your </w:t>
            </w:r>
            <w:r w:rsidR="001C00A0">
              <w:rPr>
                <w:i/>
              </w:rPr>
              <w:t>legitimate interests</w:t>
            </w:r>
            <w:r w:rsidR="00D4289E">
              <w:rPr>
                <w:i/>
              </w:rPr>
              <w:t xml:space="preserve"> in processing the data </w:t>
            </w:r>
            <w:r w:rsidR="001C00A0">
              <w:rPr>
                <w:i/>
              </w:rPr>
              <w:t xml:space="preserve">overridden by the interests </w:t>
            </w:r>
            <w:r w:rsidR="00D4289E">
              <w:rPr>
                <w:i/>
              </w:rPr>
              <w:t>of the individual in question? Specifically consider</w:t>
            </w:r>
            <w:r w:rsidR="00463EBB">
              <w:rPr>
                <w:i/>
              </w:rPr>
              <w:t xml:space="preserve">: does the processing achieve your purpose, </w:t>
            </w:r>
            <w:r w:rsidR="00D4289E">
              <w:rPr>
                <w:i/>
              </w:rPr>
              <w:t xml:space="preserve"> are you processing the data of children or vulnerable individuals,</w:t>
            </w:r>
            <w:r w:rsidR="00463EBB">
              <w:rPr>
                <w:i/>
              </w:rPr>
              <w:t xml:space="preserve"> what information you will provide to data subjects, how will you protect the rights of data subjects, </w:t>
            </w:r>
            <w:r w:rsidR="00D4289E">
              <w:rPr>
                <w:i/>
              </w:rPr>
              <w:t xml:space="preserve"> is the processing novel in any way and is the University signed up to an approved code of conduct if relevant?</w:t>
            </w:r>
            <w:r w:rsidR="001C00A0">
              <w:rPr>
                <w:i/>
              </w:rPr>
              <w:t xml:space="preserve">     </w:t>
            </w:r>
          </w:p>
          <w:p w14:paraId="69FDB42E" w14:textId="08E409D8" w:rsidR="001C00A0" w:rsidRDefault="0023309E">
            <w:pPr>
              <w:pStyle w:val="Paragraph"/>
              <w:rPr>
                <w:i/>
              </w:rPr>
            </w:pPr>
            <w:r>
              <w:rPr>
                <w:i/>
              </w:rPr>
              <w:t>3</w:t>
            </w:r>
            <w:r w:rsidR="001C00A0">
              <w:rPr>
                <w:i/>
              </w:rPr>
              <w:tab/>
            </w:r>
            <w:r w:rsidR="00D4289E">
              <w:rPr>
                <w:i/>
              </w:rPr>
              <w:t>Data Minimisation – is the data you propose processing a</w:t>
            </w:r>
            <w:r w:rsidR="001C00A0">
              <w:rPr>
                <w:i/>
              </w:rPr>
              <w:t>dequate, relevant and limited to what is necessary (Article 5(1)(c))</w:t>
            </w:r>
            <w:r w:rsidR="00D4289E">
              <w:rPr>
                <w:i/>
              </w:rPr>
              <w:t xml:space="preserve"> for the purposes of the Project?</w:t>
            </w:r>
          </w:p>
          <w:p w14:paraId="468B981B" w14:textId="3DC3B191" w:rsidR="0023309E" w:rsidRPr="00D4289E" w:rsidRDefault="0023309E" w:rsidP="001C00A0">
            <w:pPr>
              <w:pStyle w:val="Paragraph"/>
              <w:rPr>
                <w:i/>
              </w:rPr>
            </w:pPr>
            <w:r w:rsidRPr="00D4289E">
              <w:rPr>
                <w:i/>
              </w:rPr>
              <w:t>4</w:t>
            </w:r>
            <w:r w:rsidR="001C00A0" w:rsidRPr="00D4289E">
              <w:rPr>
                <w:i/>
              </w:rPr>
              <w:tab/>
            </w:r>
            <w:r w:rsidR="00D4289E" w:rsidRPr="00D4289E">
              <w:rPr>
                <w:i/>
              </w:rPr>
              <w:t>Duration – How long will y</w:t>
            </w:r>
            <w:r w:rsidR="00D4289E">
              <w:rPr>
                <w:i/>
              </w:rPr>
              <w:t>ou hold the data, is it covered by the University’s retention schedules?</w:t>
            </w:r>
          </w:p>
          <w:p w14:paraId="1C5197EA" w14:textId="399763D6" w:rsidR="0023309E" w:rsidRPr="00D4289E" w:rsidRDefault="0023309E" w:rsidP="001C00A0">
            <w:pPr>
              <w:pStyle w:val="Paragraph"/>
              <w:rPr>
                <w:i/>
              </w:rPr>
            </w:pPr>
          </w:p>
        </w:tc>
      </w:tr>
      <w:tr w:rsidR="001C00A0" w:rsidRPr="00D4289E" w14:paraId="6EA00FBC" w14:textId="77777777" w:rsidTr="005235E7">
        <w:trPr>
          <w:trHeight w:val="165"/>
        </w:trPr>
        <w:tc>
          <w:tcPr>
            <w:tcW w:w="1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1A73" w14:textId="3CBEF146" w:rsidR="00907F15" w:rsidRPr="00463EBB" w:rsidRDefault="00463EBB">
            <w:pPr>
              <w:pStyle w:val="Paragraph"/>
              <w:rPr>
                <w:b/>
                <w:bCs/>
              </w:rPr>
            </w:pPr>
            <w:r w:rsidRPr="00463EBB">
              <w:rPr>
                <w:b/>
                <w:bCs/>
              </w:rPr>
              <w:t>Detail here</w:t>
            </w:r>
          </w:p>
          <w:p w14:paraId="17B750B6" w14:textId="1446E412" w:rsidR="00D4289E" w:rsidRPr="00D4289E" w:rsidRDefault="00D4289E">
            <w:pPr>
              <w:pStyle w:val="Paragraph"/>
            </w:pPr>
          </w:p>
        </w:tc>
      </w:tr>
      <w:tr w:rsidR="001C00A0" w14:paraId="4B873840" w14:textId="77777777" w:rsidTr="005235E7">
        <w:tc>
          <w:tcPr>
            <w:tcW w:w="1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934A" w14:textId="4F5D69D4" w:rsidR="001C00A0" w:rsidRDefault="00AF7A98">
            <w:pPr>
              <w:pStyle w:val="Paragrap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 xml:space="preserve">(b) </w:t>
            </w:r>
            <w:r w:rsidR="001C00A0">
              <w:rPr>
                <w:b/>
                <w:sz w:val="32"/>
                <w:szCs w:val="32"/>
              </w:rPr>
              <w:t>Fair processing</w:t>
            </w:r>
            <w:r w:rsidR="005235E7">
              <w:rPr>
                <w:b/>
                <w:sz w:val="32"/>
                <w:szCs w:val="32"/>
              </w:rPr>
              <w:t xml:space="preserve"> </w:t>
            </w:r>
          </w:p>
        </w:tc>
      </w:tr>
      <w:tr w:rsidR="001C00A0" w14:paraId="7F0C4291" w14:textId="77777777" w:rsidTr="005235E7">
        <w:tc>
          <w:tcPr>
            <w:tcW w:w="1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8E16" w14:textId="6DB02168" w:rsidR="003A022C" w:rsidRPr="003A022C" w:rsidRDefault="001C00A0">
            <w:pPr>
              <w:pStyle w:val="Paragraph"/>
              <w:rPr>
                <w:b/>
              </w:rPr>
            </w:pPr>
            <w:r>
              <w:rPr>
                <w:b/>
              </w:rPr>
              <w:t>Fair processing</w:t>
            </w:r>
            <w:r w:rsidR="003A022C">
              <w:rPr>
                <w:b/>
              </w:rPr>
              <w:t xml:space="preserve"> requirements</w:t>
            </w:r>
            <w:r>
              <w:rPr>
                <w:b/>
              </w:rPr>
              <w:t>:</w:t>
            </w:r>
            <w:r w:rsidR="003A022C">
              <w:rPr>
                <w:b/>
              </w:rPr>
              <w:t xml:space="preserve"> </w:t>
            </w:r>
          </w:p>
          <w:p w14:paraId="26212366" w14:textId="29801956" w:rsidR="003A022C" w:rsidRDefault="001C00A0" w:rsidP="003A022C">
            <w:pPr>
              <w:pStyle w:val="Paragraph"/>
              <w:numPr>
                <w:ilvl w:val="0"/>
                <w:numId w:val="5"/>
              </w:numPr>
              <w:rPr>
                <w:i/>
              </w:rPr>
            </w:pPr>
            <w:r>
              <w:rPr>
                <w:i/>
              </w:rPr>
              <w:t>Has Information been provided to the data subject (</w:t>
            </w:r>
            <w:r w:rsidR="00FC72FA">
              <w:rPr>
                <w:i/>
              </w:rPr>
              <w:t xml:space="preserve">have you written a </w:t>
            </w:r>
            <w:r>
              <w:rPr>
                <w:i/>
              </w:rPr>
              <w:t>privacy notice)</w:t>
            </w:r>
            <w:r w:rsidR="003A022C">
              <w:rPr>
                <w:i/>
              </w:rPr>
              <w:t>?</w:t>
            </w:r>
          </w:p>
          <w:p w14:paraId="48E6072B" w14:textId="5FF081FD" w:rsidR="003A022C" w:rsidRDefault="003A022C" w:rsidP="003A022C">
            <w:pPr>
              <w:pStyle w:val="Paragraph"/>
              <w:numPr>
                <w:ilvl w:val="0"/>
                <w:numId w:val="5"/>
              </w:numPr>
              <w:rPr>
                <w:i/>
              </w:rPr>
            </w:pPr>
            <w:r>
              <w:rPr>
                <w:i/>
              </w:rPr>
              <w:t xml:space="preserve">Has there been consultation with a supervisory </w:t>
            </w:r>
            <w:r w:rsidR="00012C0F">
              <w:rPr>
                <w:i/>
              </w:rPr>
              <w:t xml:space="preserve">or professional </w:t>
            </w:r>
            <w:r>
              <w:rPr>
                <w:i/>
              </w:rPr>
              <w:t>body (if required)?</w:t>
            </w:r>
          </w:p>
          <w:p w14:paraId="1CA1E50E" w14:textId="5563DDF0" w:rsidR="001C00A0" w:rsidRDefault="00463EBB" w:rsidP="003A022C">
            <w:pPr>
              <w:pStyle w:val="Paragraph"/>
              <w:numPr>
                <w:ilvl w:val="0"/>
                <w:numId w:val="5"/>
              </w:numPr>
              <w:rPr>
                <w:i/>
              </w:rPr>
            </w:pPr>
            <w:r>
              <w:rPr>
                <w:i/>
              </w:rPr>
              <w:t xml:space="preserve">Are you using cookies – has this been explained to the </w:t>
            </w:r>
            <w:r w:rsidR="00FC72FA">
              <w:rPr>
                <w:i/>
              </w:rPr>
              <w:t>data subject</w:t>
            </w:r>
            <w:r w:rsidR="003A022C">
              <w:rPr>
                <w:i/>
              </w:rPr>
              <w:t>?</w:t>
            </w:r>
          </w:p>
          <w:p w14:paraId="0076264D" w14:textId="10061EA1" w:rsidR="005235E7" w:rsidRDefault="005235E7" w:rsidP="003A022C">
            <w:pPr>
              <w:pStyle w:val="Paragraph"/>
              <w:numPr>
                <w:ilvl w:val="0"/>
                <w:numId w:val="5"/>
              </w:numPr>
              <w:rPr>
                <w:i/>
              </w:rPr>
            </w:pPr>
            <w:r>
              <w:rPr>
                <w:i/>
              </w:rPr>
              <w:t>Explain how the progress of the project will be monitored and how any changes in the project plan will be integrated into a revised DPIA?</w:t>
            </w:r>
          </w:p>
          <w:p w14:paraId="09DD04C2" w14:textId="7022E89C" w:rsidR="001C00A0" w:rsidRDefault="001C00A0">
            <w:pPr>
              <w:pStyle w:val="Paragraph"/>
            </w:pPr>
          </w:p>
        </w:tc>
      </w:tr>
      <w:tr w:rsidR="00463EBB" w14:paraId="50FE2C40" w14:textId="77777777" w:rsidTr="005235E7">
        <w:tc>
          <w:tcPr>
            <w:tcW w:w="1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5756" w14:textId="5763DC9D" w:rsidR="00463EBB" w:rsidRDefault="00463EBB">
            <w:pPr>
              <w:pStyle w:val="Paragraph"/>
              <w:rPr>
                <w:b/>
              </w:rPr>
            </w:pPr>
            <w:r>
              <w:rPr>
                <w:b/>
              </w:rPr>
              <w:t>Detail here</w:t>
            </w:r>
          </w:p>
          <w:p w14:paraId="71728250" w14:textId="77777777" w:rsidR="00463EBB" w:rsidRDefault="00463EBB">
            <w:pPr>
              <w:pStyle w:val="Paragraph"/>
              <w:rPr>
                <w:b/>
              </w:rPr>
            </w:pPr>
          </w:p>
        </w:tc>
      </w:tr>
    </w:tbl>
    <w:p w14:paraId="16D7DA3D" w14:textId="1462A871" w:rsidR="000A2A92" w:rsidRDefault="000A2A92">
      <w:pPr>
        <w:pStyle w:val="BodyText"/>
        <w:spacing w:before="228"/>
        <w:rPr>
          <w:sz w:val="24"/>
        </w:rPr>
      </w:pPr>
    </w:p>
    <w:p w14:paraId="71DC01EA" w14:textId="3ED4832A" w:rsidR="000A2A92" w:rsidRPr="000A72A6" w:rsidRDefault="007C42E5" w:rsidP="000A72A6">
      <w:pPr>
        <w:tabs>
          <w:tab w:val="left" w:pos="839"/>
        </w:tabs>
        <w:rPr>
          <w:color w:val="365F91"/>
          <w:sz w:val="28"/>
          <w:szCs w:val="28"/>
        </w:rPr>
      </w:pPr>
      <w:r w:rsidRPr="000A72A6">
        <w:rPr>
          <w:b/>
          <w:bCs/>
          <w:sz w:val="28"/>
          <w:szCs w:val="28"/>
        </w:rPr>
        <w:t>5</w:t>
      </w:r>
      <w:r w:rsidRPr="000A72A6">
        <w:rPr>
          <w:color w:val="365F91"/>
          <w:sz w:val="24"/>
        </w:rPr>
        <w:t xml:space="preserve">. </w:t>
      </w:r>
      <w:r w:rsidR="00AF7A98" w:rsidRPr="000A72A6">
        <w:rPr>
          <w:color w:val="365F91"/>
          <w:sz w:val="28"/>
          <w:szCs w:val="28"/>
        </w:rPr>
        <w:t>Step</w:t>
      </w:r>
      <w:r w:rsidR="0023309E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pacing w:val="-1"/>
          <w:sz w:val="28"/>
          <w:szCs w:val="28"/>
        </w:rPr>
        <w:t>Three</w:t>
      </w:r>
      <w:r w:rsidR="00AF7A98" w:rsidRPr="000A72A6">
        <w:rPr>
          <w:color w:val="365F91"/>
          <w:sz w:val="28"/>
          <w:szCs w:val="28"/>
        </w:rPr>
        <w:t>–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>Identify and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 xml:space="preserve">assess </w:t>
      </w:r>
      <w:r w:rsidR="00AF7A98" w:rsidRPr="000A72A6">
        <w:rPr>
          <w:color w:val="365F91"/>
          <w:spacing w:val="-2"/>
          <w:sz w:val="28"/>
          <w:szCs w:val="28"/>
        </w:rPr>
        <w:t>risks</w:t>
      </w:r>
    </w:p>
    <w:p w14:paraId="20427136" w14:textId="7448D617" w:rsidR="000A2A92" w:rsidRDefault="00AF7A98">
      <w:pPr>
        <w:pStyle w:val="BodyText"/>
        <w:spacing w:before="252"/>
        <w:ind w:left="120"/>
      </w:pPr>
      <w:r>
        <w:t>This</w:t>
      </w:r>
      <w:r>
        <w:rPr>
          <w:spacing w:val="-4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identify</w:t>
      </w:r>
      <w:r>
        <w:rPr>
          <w:spacing w:val="-4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actual</w:t>
      </w:r>
      <w:r>
        <w:rPr>
          <w:spacing w:val="-4"/>
        </w:rPr>
        <w:t xml:space="preserve"> </w:t>
      </w:r>
      <w:proofErr w:type="gramStart"/>
      <w:r>
        <w:t>risk</w:t>
      </w:r>
      <w:proofErr w:type="gramEnd"/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data,</w:t>
      </w:r>
      <w:r>
        <w:rPr>
          <w:spacing w:val="-3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step two.</w:t>
      </w:r>
      <w:r>
        <w:rPr>
          <w:spacing w:val="40"/>
        </w:rPr>
        <w:t xml:space="preserve"> </w:t>
      </w:r>
      <w:r>
        <w:t>Please outline below any identified risks associated with the processing of the data and control measures that can reduce or eliminate the risk.</w:t>
      </w:r>
    </w:p>
    <w:p w14:paraId="2FFDDA31" w14:textId="77777777" w:rsidR="000A2A92" w:rsidRDefault="00AF7A98">
      <w:pPr>
        <w:pStyle w:val="BodyText"/>
        <w:spacing w:before="252"/>
        <w:ind w:left="120"/>
      </w:pPr>
      <w:r>
        <w:t>Use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tables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Impact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Likelihood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scores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columns</w:t>
      </w:r>
      <w:r>
        <w:rPr>
          <w:spacing w:val="-4"/>
        </w:rPr>
        <w:t xml:space="preserve"> </w:t>
      </w:r>
      <w:r>
        <w:t>(d),</w:t>
      </w:r>
      <w:r>
        <w:rPr>
          <w:spacing w:val="-5"/>
        </w:rPr>
        <w:t xml:space="preserve"> </w:t>
      </w:r>
      <w:r>
        <w:t>(e),</w:t>
      </w:r>
      <w:r>
        <w:rPr>
          <w:spacing w:val="-4"/>
        </w:rPr>
        <w:t xml:space="preserve"> </w:t>
      </w:r>
      <w:r>
        <w:t>(f)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(g).</w:t>
      </w:r>
    </w:p>
    <w:p w14:paraId="38A85EC5" w14:textId="77777777" w:rsidR="000A2A92" w:rsidRDefault="000A2A92">
      <w:pPr>
        <w:pStyle w:val="BodyText"/>
        <w:spacing w:before="26"/>
        <w:rPr>
          <w:sz w:val="20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5064"/>
        <w:gridCol w:w="1205"/>
        <w:gridCol w:w="879"/>
        <w:gridCol w:w="922"/>
        <w:gridCol w:w="2285"/>
        <w:gridCol w:w="1210"/>
        <w:gridCol w:w="879"/>
        <w:gridCol w:w="802"/>
      </w:tblGrid>
      <w:tr w:rsidR="000A2A92" w14:paraId="75EDA710" w14:textId="77777777">
        <w:trPr>
          <w:trHeight w:val="254"/>
        </w:trPr>
        <w:tc>
          <w:tcPr>
            <w:tcW w:w="5770" w:type="dxa"/>
            <w:gridSpan w:val="2"/>
            <w:tcBorders>
              <w:top w:val="nil"/>
              <w:left w:val="nil"/>
            </w:tcBorders>
          </w:tcPr>
          <w:p w14:paraId="2E4884A8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6" w:type="dxa"/>
            <w:gridSpan w:val="3"/>
            <w:shd w:val="clear" w:color="auto" w:fill="4F81BD"/>
          </w:tcPr>
          <w:p w14:paraId="2F15F9BF" w14:textId="77777777" w:rsidR="000A2A92" w:rsidRDefault="00AF7A98">
            <w:pPr>
              <w:pStyle w:val="TableParagraph"/>
              <w:spacing w:line="234" w:lineRule="exact"/>
              <w:ind w:left="963"/>
            </w:pPr>
            <w:r>
              <w:rPr>
                <w:color w:val="FFFFFF"/>
                <w:spacing w:val="-2"/>
              </w:rPr>
              <w:t>Pre-control</w:t>
            </w:r>
          </w:p>
        </w:tc>
        <w:tc>
          <w:tcPr>
            <w:tcW w:w="2285" w:type="dxa"/>
            <w:tcBorders>
              <w:top w:val="nil"/>
            </w:tcBorders>
          </w:tcPr>
          <w:p w14:paraId="791AF09F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1" w:type="dxa"/>
            <w:gridSpan w:val="3"/>
            <w:shd w:val="clear" w:color="auto" w:fill="4F81BD"/>
          </w:tcPr>
          <w:p w14:paraId="198DF49B" w14:textId="77777777" w:rsidR="000A2A92" w:rsidRDefault="00AF7A98">
            <w:pPr>
              <w:pStyle w:val="TableParagraph"/>
              <w:spacing w:line="234" w:lineRule="exact"/>
              <w:ind w:left="856"/>
            </w:pPr>
            <w:r>
              <w:rPr>
                <w:color w:val="FFFFFF"/>
                <w:spacing w:val="-2"/>
              </w:rPr>
              <w:t>Post-control</w:t>
            </w:r>
          </w:p>
        </w:tc>
      </w:tr>
      <w:tr w:rsidR="000A2A92" w14:paraId="64E67D18" w14:textId="77777777">
        <w:trPr>
          <w:trHeight w:val="758"/>
        </w:trPr>
        <w:tc>
          <w:tcPr>
            <w:tcW w:w="706" w:type="dxa"/>
            <w:shd w:val="clear" w:color="auto" w:fill="4F81BD"/>
          </w:tcPr>
          <w:p w14:paraId="392EF8F7" w14:textId="77777777" w:rsidR="000A2A92" w:rsidRDefault="00AF7A98">
            <w:pPr>
              <w:pStyle w:val="TableParagraph"/>
              <w:spacing w:before="249"/>
              <w:ind w:left="105"/>
            </w:pPr>
            <w:r>
              <w:rPr>
                <w:color w:val="FFFFFF"/>
                <w:spacing w:val="-4"/>
              </w:rPr>
              <w:t>Ref:</w:t>
            </w:r>
          </w:p>
        </w:tc>
        <w:tc>
          <w:tcPr>
            <w:tcW w:w="5064" w:type="dxa"/>
            <w:shd w:val="clear" w:color="auto" w:fill="4F81BD"/>
          </w:tcPr>
          <w:p w14:paraId="5A11E1CA" w14:textId="77777777" w:rsidR="000A2A92" w:rsidRDefault="00AF7A98">
            <w:pPr>
              <w:pStyle w:val="TableParagraph"/>
              <w:spacing w:before="124"/>
              <w:ind w:left="105"/>
            </w:pPr>
            <w:r>
              <w:rPr>
                <w:color w:val="FFFFFF"/>
              </w:rPr>
              <w:t>Risk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  <w:spacing w:val="-2"/>
              </w:rPr>
              <w:t>(descriptor)</w:t>
            </w:r>
          </w:p>
        </w:tc>
        <w:tc>
          <w:tcPr>
            <w:tcW w:w="1205" w:type="dxa"/>
            <w:shd w:val="clear" w:color="auto" w:fill="4F81BD"/>
          </w:tcPr>
          <w:p w14:paraId="7B0FD5DA" w14:textId="77777777" w:rsidR="000A2A92" w:rsidRDefault="00AF7A98">
            <w:pPr>
              <w:pStyle w:val="TableParagraph"/>
              <w:spacing w:before="124"/>
              <w:ind w:left="105"/>
            </w:pPr>
            <w:r>
              <w:rPr>
                <w:color w:val="FFFFFF"/>
                <w:spacing w:val="-2"/>
              </w:rPr>
              <w:t xml:space="preserve">Likelihood </w:t>
            </w:r>
            <w:r>
              <w:rPr>
                <w:color w:val="FFFFFF"/>
                <w:spacing w:val="-4"/>
              </w:rPr>
              <w:t>(d)</w:t>
            </w:r>
          </w:p>
        </w:tc>
        <w:tc>
          <w:tcPr>
            <w:tcW w:w="879" w:type="dxa"/>
            <w:shd w:val="clear" w:color="auto" w:fill="4F81BD"/>
          </w:tcPr>
          <w:p w14:paraId="298BF360" w14:textId="77777777" w:rsidR="000A2A92" w:rsidRDefault="00AF7A98">
            <w:pPr>
              <w:pStyle w:val="TableParagraph"/>
              <w:spacing w:before="124"/>
              <w:ind w:left="109" w:right="91"/>
            </w:pPr>
            <w:r>
              <w:rPr>
                <w:color w:val="FFFFFF"/>
                <w:spacing w:val="-2"/>
              </w:rPr>
              <w:t xml:space="preserve">Impact </w:t>
            </w:r>
            <w:r>
              <w:rPr>
                <w:color w:val="FFFFFF"/>
                <w:spacing w:val="-4"/>
              </w:rPr>
              <w:t>(e)</w:t>
            </w:r>
          </w:p>
        </w:tc>
        <w:tc>
          <w:tcPr>
            <w:tcW w:w="922" w:type="dxa"/>
            <w:shd w:val="clear" w:color="auto" w:fill="4F81BD"/>
          </w:tcPr>
          <w:p w14:paraId="790461FE" w14:textId="77777777" w:rsidR="000A2A92" w:rsidRDefault="00AF7A98">
            <w:pPr>
              <w:pStyle w:val="TableParagraph"/>
              <w:spacing w:before="2" w:line="237" w:lineRule="auto"/>
              <w:ind w:left="104" w:right="345"/>
            </w:pPr>
            <w:r>
              <w:rPr>
                <w:color w:val="FFFFFF"/>
                <w:spacing w:val="-4"/>
              </w:rPr>
              <w:t xml:space="preserve">Risk </w:t>
            </w:r>
            <w:r>
              <w:rPr>
                <w:color w:val="FFFFFF"/>
                <w:spacing w:val="-2"/>
              </w:rPr>
              <w:t>level</w:t>
            </w:r>
          </w:p>
          <w:p w14:paraId="38304F5A" w14:textId="77777777" w:rsidR="000A2A92" w:rsidRDefault="00AF7A98">
            <w:pPr>
              <w:pStyle w:val="TableParagraph"/>
              <w:spacing w:before="1" w:line="234" w:lineRule="exact"/>
              <w:ind w:left="104"/>
            </w:pPr>
            <w:r>
              <w:rPr>
                <w:color w:val="FFFFFF"/>
                <w:spacing w:val="-2"/>
              </w:rPr>
              <w:t>(d)x(e)</w:t>
            </w:r>
          </w:p>
        </w:tc>
        <w:tc>
          <w:tcPr>
            <w:tcW w:w="2285" w:type="dxa"/>
            <w:shd w:val="clear" w:color="auto" w:fill="4F81BD"/>
          </w:tcPr>
          <w:p w14:paraId="3060EFC3" w14:textId="77777777" w:rsidR="000A2A92" w:rsidRDefault="00AF7A98">
            <w:pPr>
              <w:pStyle w:val="TableParagraph"/>
              <w:spacing w:before="249"/>
              <w:ind w:left="108"/>
            </w:pPr>
            <w:r>
              <w:rPr>
                <w:color w:val="FFFFFF"/>
              </w:rPr>
              <w:t>Control</w:t>
            </w:r>
            <w:r>
              <w:rPr>
                <w:color w:val="FFFFFF"/>
                <w:spacing w:val="-7"/>
              </w:rPr>
              <w:t xml:space="preserve"> </w:t>
            </w:r>
            <w:r>
              <w:rPr>
                <w:color w:val="FFFFFF"/>
                <w:spacing w:val="-2"/>
              </w:rPr>
              <w:t>measures</w:t>
            </w:r>
          </w:p>
        </w:tc>
        <w:tc>
          <w:tcPr>
            <w:tcW w:w="1210" w:type="dxa"/>
            <w:shd w:val="clear" w:color="auto" w:fill="4F81BD"/>
          </w:tcPr>
          <w:p w14:paraId="11DACAEF" w14:textId="77777777" w:rsidR="000A2A92" w:rsidRDefault="00AF7A98">
            <w:pPr>
              <w:pStyle w:val="TableParagraph"/>
              <w:spacing w:before="124"/>
              <w:ind w:left="108"/>
            </w:pPr>
            <w:r>
              <w:rPr>
                <w:color w:val="FFFFFF"/>
                <w:spacing w:val="-2"/>
              </w:rPr>
              <w:t xml:space="preserve">Likelihood </w:t>
            </w:r>
            <w:r>
              <w:rPr>
                <w:color w:val="FFFFFF"/>
                <w:spacing w:val="-4"/>
              </w:rPr>
              <w:t>(f)</w:t>
            </w:r>
          </w:p>
        </w:tc>
        <w:tc>
          <w:tcPr>
            <w:tcW w:w="879" w:type="dxa"/>
            <w:shd w:val="clear" w:color="auto" w:fill="4F81BD"/>
          </w:tcPr>
          <w:p w14:paraId="11A7E40E" w14:textId="77777777" w:rsidR="000A2A92" w:rsidRDefault="00AF7A98">
            <w:pPr>
              <w:pStyle w:val="TableParagraph"/>
              <w:spacing w:before="124"/>
              <w:ind w:left="103" w:right="97"/>
            </w:pPr>
            <w:r>
              <w:rPr>
                <w:color w:val="FFFFFF"/>
                <w:spacing w:val="-2"/>
              </w:rPr>
              <w:t xml:space="preserve">Impact </w:t>
            </w:r>
            <w:r>
              <w:rPr>
                <w:color w:val="FFFFFF"/>
                <w:spacing w:val="-4"/>
              </w:rPr>
              <w:t>(g)</w:t>
            </w:r>
          </w:p>
        </w:tc>
        <w:tc>
          <w:tcPr>
            <w:tcW w:w="802" w:type="dxa"/>
            <w:shd w:val="clear" w:color="auto" w:fill="4F81BD"/>
          </w:tcPr>
          <w:p w14:paraId="70E4AD86" w14:textId="77777777" w:rsidR="000A2A92" w:rsidRDefault="00AF7A98">
            <w:pPr>
              <w:pStyle w:val="TableParagraph"/>
              <w:spacing w:before="2" w:line="237" w:lineRule="auto"/>
              <w:ind w:left="102" w:right="227"/>
            </w:pPr>
            <w:r>
              <w:rPr>
                <w:color w:val="FFFFFF"/>
                <w:spacing w:val="-4"/>
              </w:rPr>
              <w:t xml:space="preserve">Risk </w:t>
            </w:r>
            <w:r>
              <w:rPr>
                <w:color w:val="FFFFFF"/>
                <w:spacing w:val="-2"/>
              </w:rPr>
              <w:t>level</w:t>
            </w:r>
          </w:p>
          <w:p w14:paraId="0FE1CF9D" w14:textId="77777777" w:rsidR="000A2A92" w:rsidRDefault="00AF7A98">
            <w:pPr>
              <w:pStyle w:val="TableParagraph"/>
              <w:spacing w:before="1" w:line="234" w:lineRule="exact"/>
              <w:ind w:left="102"/>
            </w:pPr>
            <w:r>
              <w:rPr>
                <w:color w:val="FFFFFF"/>
                <w:spacing w:val="-2"/>
              </w:rPr>
              <w:t>(f)x(g)</w:t>
            </w:r>
          </w:p>
        </w:tc>
      </w:tr>
      <w:tr w:rsidR="000A2A92" w14:paraId="1558AA99" w14:textId="77777777">
        <w:trPr>
          <w:trHeight w:val="1012"/>
        </w:trPr>
        <w:tc>
          <w:tcPr>
            <w:tcW w:w="706" w:type="dxa"/>
          </w:tcPr>
          <w:p w14:paraId="7959F15C" w14:textId="77777777" w:rsidR="000A2A92" w:rsidRDefault="000A2A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64" w:type="dxa"/>
          </w:tcPr>
          <w:p w14:paraId="0A8D48FE" w14:textId="77777777" w:rsidR="000A2A92" w:rsidRDefault="00AF7A98">
            <w:pPr>
              <w:pStyle w:val="TableParagraph"/>
              <w:ind w:left="105" w:right="98"/>
              <w:jc w:val="both"/>
              <w:rPr>
                <w:i/>
              </w:rPr>
            </w:pPr>
            <w:r>
              <w:rPr>
                <w:i/>
                <w:color w:val="BFBFBF"/>
              </w:rPr>
              <w:t>For example, ‘A’ leads to ‘B’ resulting in ‘C’ (this should include a description of the impact on individuals,</w:t>
            </w:r>
            <w:r>
              <w:rPr>
                <w:i/>
                <w:color w:val="BFBFBF"/>
                <w:spacing w:val="45"/>
              </w:rPr>
              <w:t xml:space="preserve"> </w:t>
            </w:r>
            <w:r>
              <w:rPr>
                <w:i/>
                <w:color w:val="BFBFBF"/>
              </w:rPr>
              <w:t>compliance</w:t>
            </w:r>
            <w:r>
              <w:rPr>
                <w:i/>
                <w:color w:val="BFBFBF"/>
                <w:spacing w:val="45"/>
              </w:rPr>
              <w:t xml:space="preserve"> </w:t>
            </w:r>
            <w:r>
              <w:rPr>
                <w:i/>
                <w:color w:val="BFBFBF"/>
              </w:rPr>
              <w:t>or</w:t>
            </w:r>
            <w:r>
              <w:rPr>
                <w:i/>
                <w:color w:val="BFBFBF"/>
                <w:spacing w:val="46"/>
              </w:rPr>
              <w:t xml:space="preserve"> </w:t>
            </w:r>
            <w:r>
              <w:rPr>
                <w:i/>
                <w:color w:val="BFBFBF"/>
              </w:rPr>
              <w:t>the</w:t>
            </w:r>
            <w:r>
              <w:rPr>
                <w:i/>
                <w:color w:val="BFBFBF"/>
                <w:spacing w:val="45"/>
              </w:rPr>
              <w:t xml:space="preserve"> </w:t>
            </w:r>
            <w:r>
              <w:rPr>
                <w:i/>
                <w:color w:val="BFBFBF"/>
              </w:rPr>
              <w:t>reputation</w:t>
            </w:r>
            <w:r>
              <w:rPr>
                <w:i/>
                <w:color w:val="BFBFBF"/>
                <w:spacing w:val="45"/>
              </w:rPr>
              <w:t xml:space="preserve"> </w:t>
            </w:r>
            <w:r>
              <w:rPr>
                <w:i/>
                <w:color w:val="BFBFBF"/>
              </w:rPr>
              <w:t>of</w:t>
            </w:r>
            <w:r>
              <w:rPr>
                <w:i/>
                <w:color w:val="BFBFBF"/>
                <w:spacing w:val="46"/>
              </w:rPr>
              <w:t xml:space="preserve"> </w:t>
            </w:r>
            <w:r>
              <w:rPr>
                <w:i/>
                <w:color w:val="BFBFBF"/>
                <w:spacing w:val="-5"/>
              </w:rPr>
              <w:t>the</w:t>
            </w:r>
          </w:p>
          <w:p w14:paraId="6935E168" w14:textId="77777777" w:rsidR="000A2A92" w:rsidRDefault="00AF7A98">
            <w:pPr>
              <w:pStyle w:val="TableParagraph"/>
              <w:spacing w:line="234" w:lineRule="exact"/>
              <w:ind w:left="105"/>
              <w:rPr>
                <w:i/>
              </w:rPr>
            </w:pPr>
            <w:r>
              <w:rPr>
                <w:i/>
                <w:color w:val="BFBFBF"/>
                <w:spacing w:val="-2"/>
              </w:rPr>
              <w:t>institution.</w:t>
            </w:r>
          </w:p>
        </w:tc>
        <w:tc>
          <w:tcPr>
            <w:tcW w:w="1205" w:type="dxa"/>
          </w:tcPr>
          <w:p w14:paraId="53154845" w14:textId="77777777" w:rsidR="000A2A92" w:rsidRDefault="00AF7A98">
            <w:pPr>
              <w:pStyle w:val="TableParagraph"/>
              <w:ind w:left="105"/>
              <w:rPr>
                <w:i/>
              </w:rPr>
            </w:pPr>
            <w:r>
              <w:rPr>
                <w:i/>
                <w:color w:val="BFBFBF"/>
              </w:rPr>
              <w:t>1</w:t>
            </w:r>
            <w:r>
              <w:rPr>
                <w:i/>
                <w:color w:val="BFBFBF"/>
                <w:spacing w:val="-1"/>
              </w:rPr>
              <w:t xml:space="preserve"> </w:t>
            </w:r>
            <w:r>
              <w:rPr>
                <w:i/>
                <w:color w:val="BFBFBF"/>
              </w:rPr>
              <w:t>-</w:t>
            </w:r>
            <w:r>
              <w:rPr>
                <w:i/>
                <w:color w:val="BFBFBF"/>
                <w:spacing w:val="-1"/>
              </w:rPr>
              <w:t xml:space="preserve"> </w:t>
            </w:r>
            <w:r>
              <w:rPr>
                <w:i/>
                <w:color w:val="BFBFBF"/>
                <w:spacing w:val="-10"/>
              </w:rPr>
              <w:t>5</w:t>
            </w:r>
          </w:p>
        </w:tc>
        <w:tc>
          <w:tcPr>
            <w:tcW w:w="879" w:type="dxa"/>
          </w:tcPr>
          <w:p w14:paraId="728251B6" w14:textId="77777777" w:rsidR="000A2A92" w:rsidRDefault="00AF7A98">
            <w:pPr>
              <w:pStyle w:val="TableParagraph"/>
              <w:ind w:left="109"/>
              <w:rPr>
                <w:i/>
              </w:rPr>
            </w:pPr>
            <w:r>
              <w:rPr>
                <w:i/>
                <w:color w:val="BFBFBF"/>
              </w:rPr>
              <w:t>1</w:t>
            </w:r>
            <w:r>
              <w:rPr>
                <w:i/>
                <w:color w:val="BFBFBF"/>
                <w:spacing w:val="-1"/>
              </w:rPr>
              <w:t xml:space="preserve"> </w:t>
            </w:r>
            <w:r>
              <w:rPr>
                <w:i/>
                <w:color w:val="BFBFBF"/>
              </w:rPr>
              <w:t>-</w:t>
            </w:r>
            <w:r>
              <w:rPr>
                <w:i/>
                <w:color w:val="BFBFBF"/>
                <w:spacing w:val="-1"/>
              </w:rPr>
              <w:t xml:space="preserve"> </w:t>
            </w:r>
            <w:r>
              <w:rPr>
                <w:i/>
                <w:color w:val="BFBFBF"/>
                <w:spacing w:val="-10"/>
              </w:rPr>
              <w:t>5</w:t>
            </w:r>
          </w:p>
        </w:tc>
        <w:tc>
          <w:tcPr>
            <w:tcW w:w="922" w:type="dxa"/>
          </w:tcPr>
          <w:p w14:paraId="0C859A5F" w14:textId="77777777" w:rsidR="000A2A92" w:rsidRDefault="000A2A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85" w:type="dxa"/>
          </w:tcPr>
          <w:p w14:paraId="7C7FEDAC" w14:textId="77777777" w:rsidR="000A2A92" w:rsidRDefault="000A2A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0" w:type="dxa"/>
          </w:tcPr>
          <w:p w14:paraId="52CDE468" w14:textId="77777777" w:rsidR="000A2A92" w:rsidRDefault="00AF7A98">
            <w:pPr>
              <w:pStyle w:val="TableParagraph"/>
              <w:ind w:left="108"/>
              <w:rPr>
                <w:i/>
              </w:rPr>
            </w:pPr>
            <w:r>
              <w:rPr>
                <w:i/>
                <w:color w:val="BFBFBF"/>
              </w:rPr>
              <w:t>1</w:t>
            </w:r>
            <w:r>
              <w:rPr>
                <w:i/>
                <w:color w:val="BFBFBF"/>
                <w:spacing w:val="-1"/>
              </w:rPr>
              <w:t xml:space="preserve"> </w:t>
            </w:r>
            <w:r>
              <w:rPr>
                <w:i/>
                <w:color w:val="BFBFBF"/>
              </w:rPr>
              <w:t>-</w:t>
            </w:r>
            <w:r>
              <w:rPr>
                <w:i/>
                <w:color w:val="BFBFBF"/>
                <w:spacing w:val="-1"/>
              </w:rPr>
              <w:t xml:space="preserve"> </w:t>
            </w:r>
            <w:r>
              <w:rPr>
                <w:i/>
                <w:color w:val="BFBFBF"/>
                <w:spacing w:val="-10"/>
              </w:rPr>
              <w:t>5</w:t>
            </w:r>
          </w:p>
        </w:tc>
        <w:tc>
          <w:tcPr>
            <w:tcW w:w="879" w:type="dxa"/>
          </w:tcPr>
          <w:p w14:paraId="3FC04C9D" w14:textId="77777777" w:rsidR="000A2A92" w:rsidRDefault="00AF7A98">
            <w:pPr>
              <w:pStyle w:val="TableParagraph"/>
              <w:ind w:left="103"/>
              <w:rPr>
                <w:i/>
              </w:rPr>
            </w:pPr>
            <w:r>
              <w:rPr>
                <w:i/>
                <w:color w:val="BFBFBF"/>
              </w:rPr>
              <w:t>1</w:t>
            </w:r>
            <w:r>
              <w:rPr>
                <w:i/>
                <w:color w:val="BFBFBF"/>
                <w:spacing w:val="-1"/>
              </w:rPr>
              <w:t xml:space="preserve"> </w:t>
            </w:r>
            <w:r>
              <w:rPr>
                <w:i/>
                <w:color w:val="BFBFBF"/>
              </w:rPr>
              <w:t>-</w:t>
            </w:r>
            <w:r>
              <w:rPr>
                <w:i/>
                <w:color w:val="BFBFBF"/>
                <w:spacing w:val="-1"/>
              </w:rPr>
              <w:t xml:space="preserve"> </w:t>
            </w:r>
            <w:r>
              <w:rPr>
                <w:i/>
                <w:color w:val="BFBFBF"/>
                <w:spacing w:val="-10"/>
              </w:rPr>
              <w:t>5</w:t>
            </w:r>
          </w:p>
        </w:tc>
        <w:tc>
          <w:tcPr>
            <w:tcW w:w="802" w:type="dxa"/>
          </w:tcPr>
          <w:p w14:paraId="4F47ECEA" w14:textId="77777777" w:rsidR="000A2A92" w:rsidRDefault="000A2A92">
            <w:pPr>
              <w:pStyle w:val="TableParagraph"/>
              <w:rPr>
                <w:rFonts w:ascii="Times New Roman"/>
              </w:rPr>
            </w:pPr>
          </w:p>
        </w:tc>
      </w:tr>
      <w:tr w:rsidR="000A2A92" w14:paraId="78CBEAED" w14:textId="77777777">
        <w:trPr>
          <w:trHeight w:val="253"/>
        </w:trPr>
        <w:tc>
          <w:tcPr>
            <w:tcW w:w="706" w:type="dxa"/>
          </w:tcPr>
          <w:p w14:paraId="05955E0B" w14:textId="77777777" w:rsidR="000A2A92" w:rsidRDefault="00AF7A98">
            <w:pPr>
              <w:pStyle w:val="TableParagraph"/>
              <w:spacing w:line="234" w:lineRule="exact"/>
              <w:ind w:left="105"/>
            </w:pPr>
            <w:r>
              <w:rPr>
                <w:spacing w:val="-10"/>
              </w:rPr>
              <w:t>1</w:t>
            </w:r>
          </w:p>
        </w:tc>
        <w:tc>
          <w:tcPr>
            <w:tcW w:w="5064" w:type="dxa"/>
          </w:tcPr>
          <w:p w14:paraId="4E4570C9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 w14:paraId="5904AFFA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23DFE54F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5F6CD938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5" w:type="dxa"/>
          </w:tcPr>
          <w:p w14:paraId="6DD62B28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</w:tcPr>
          <w:p w14:paraId="4C429A5D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3228ACF0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</w:tcPr>
          <w:p w14:paraId="5D7F5425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2A92" w14:paraId="005A83AF" w14:textId="77777777">
        <w:trPr>
          <w:trHeight w:val="253"/>
        </w:trPr>
        <w:tc>
          <w:tcPr>
            <w:tcW w:w="706" w:type="dxa"/>
          </w:tcPr>
          <w:p w14:paraId="42007DFC" w14:textId="77777777" w:rsidR="000A2A92" w:rsidRDefault="00AF7A98">
            <w:pPr>
              <w:pStyle w:val="TableParagraph"/>
              <w:spacing w:line="234" w:lineRule="exact"/>
              <w:ind w:left="105"/>
            </w:pPr>
            <w:r>
              <w:rPr>
                <w:spacing w:val="-10"/>
              </w:rPr>
              <w:t>2</w:t>
            </w:r>
          </w:p>
        </w:tc>
        <w:tc>
          <w:tcPr>
            <w:tcW w:w="5064" w:type="dxa"/>
          </w:tcPr>
          <w:p w14:paraId="27EDF800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 w14:paraId="6F4FEE77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687C3C98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012D8CAF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5" w:type="dxa"/>
          </w:tcPr>
          <w:p w14:paraId="4B7AB38C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</w:tcPr>
          <w:p w14:paraId="3D46CE83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606D55EC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</w:tcPr>
          <w:p w14:paraId="5D8632DF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2A92" w14:paraId="5DE80931" w14:textId="77777777">
        <w:trPr>
          <w:trHeight w:val="249"/>
        </w:trPr>
        <w:tc>
          <w:tcPr>
            <w:tcW w:w="706" w:type="dxa"/>
          </w:tcPr>
          <w:p w14:paraId="2B7A8EEB" w14:textId="77777777" w:rsidR="000A2A92" w:rsidRDefault="00AF7A98">
            <w:pPr>
              <w:pStyle w:val="TableParagraph"/>
              <w:spacing w:line="229" w:lineRule="exact"/>
              <w:ind w:left="105"/>
            </w:pPr>
            <w:r>
              <w:rPr>
                <w:spacing w:val="-10"/>
              </w:rPr>
              <w:t>3</w:t>
            </w:r>
          </w:p>
        </w:tc>
        <w:tc>
          <w:tcPr>
            <w:tcW w:w="5064" w:type="dxa"/>
          </w:tcPr>
          <w:p w14:paraId="17C985A6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 w14:paraId="2918DC9D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39D44C6D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2084BFD3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5" w:type="dxa"/>
          </w:tcPr>
          <w:p w14:paraId="1FBFCD68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</w:tcPr>
          <w:p w14:paraId="1C37DAC3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25D0255C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</w:tcPr>
          <w:p w14:paraId="3D360EF1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2A92" w14:paraId="50B256C8" w14:textId="77777777">
        <w:trPr>
          <w:trHeight w:val="253"/>
        </w:trPr>
        <w:tc>
          <w:tcPr>
            <w:tcW w:w="706" w:type="dxa"/>
          </w:tcPr>
          <w:p w14:paraId="29B58E3E" w14:textId="77777777" w:rsidR="000A2A92" w:rsidRDefault="00AF7A98">
            <w:pPr>
              <w:pStyle w:val="TableParagraph"/>
              <w:spacing w:line="234" w:lineRule="exact"/>
              <w:ind w:left="105"/>
            </w:pPr>
            <w:r>
              <w:rPr>
                <w:spacing w:val="-10"/>
              </w:rPr>
              <w:t>4</w:t>
            </w:r>
          </w:p>
        </w:tc>
        <w:tc>
          <w:tcPr>
            <w:tcW w:w="5064" w:type="dxa"/>
          </w:tcPr>
          <w:p w14:paraId="351EBA83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 w14:paraId="76E61332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737B5CAC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5E9F27E5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5" w:type="dxa"/>
          </w:tcPr>
          <w:p w14:paraId="1ACA6E4F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</w:tcPr>
          <w:p w14:paraId="62F698AD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294C05BB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</w:tcPr>
          <w:p w14:paraId="6484AB73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2A92" w14:paraId="20F36472" w14:textId="77777777">
        <w:trPr>
          <w:trHeight w:val="253"/>
        </w:trPr>
        <w:tc>
          <w:tcPr>
            <w:tcW w:w="706" w:type="dxa"/>
          </w:tcPr>
          <w:p w14:paraId="64B82819" w14:textId="77777777" w:rsidR="000A2A92" w:rsidRDefault="00AF7A98">
            <w:pPr>
              <w:pStyle w:val="TableParagraph"/>
              <w:spacing w:line="234" w:lineRule="exact"/>
              <w:ind w:left="105"/>
            </w:pPr>
            <w:r>
              <w:rPr>
                <w:spacing w:val="-10"/>
              </w:rPr>
              <w:t>5</w:t>
            </w:r>
          </w:p>
        </w:tc>
        <w:tc>
          <w:tcPr>
            <w:tcW w:w="5064" w:type="dxa"/>
          </w:tcPr>
          <w:p w14:paraId="07E72113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 w14:paraId="48EC8F26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363C75F4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4885E09D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5" w:type="dxa"/>
          </w:tcPr>
          <w:p w14:paraId="5306D21B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</w:tcPr>
          <w:p w14:paraId="47B7454D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5CEA7F9A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</w:tcPr>
          <w:p w14:paraId="2B2E0E9D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46120DD" w14:textId="77777777" w:rsidR="000A2A92" w:rsidRDefault="000A2A92">
      <w:pPr>
        <w:rPr>
          <w:rFonts w:ascii="Times New Roman"/>
          <w:sz w:val="18"/>
        </w:rPr>
        <w:sectPr w:rsidR="000A2A92">
          <w:footerReference w:type="default" r:id="rId16"/>
          <w:pgSz w:w="16840" w:h="11910" w:orient="landscape"/>
          <w:pgMar w:top="1340" w:right="1160" w:bottom="840" w:left="1320" w:header="0" w:footer="648" w:gutter="0"/>
          <w:cols w:space="720"/>
        </w:sectPr>
      </w:pPr>
    </w:p>
    <w:p w14:paraId="0D3681A6" w14:textId="77777777" w:rsidR="000A2A92" w:rsidRDefault="00AF7A98">
      <w:pPr>
        <w:spacing w:before="96"/>
        <w:ind w:left="120"/>
        <w:rPr>
          <w:b/>
        </w:rPr>
      </w:pPr>
      <w:r>
        <w:rPr>
          <w:b/>
          <w:spacing w:val="-2"/>
        </w:rPr>
        <w:lastRenderedPageBreak/>
        <w:t>Impact</w:t>
      </w:r>
    </w:p>
    <w:p w14:paraId="7F187C17" w14:textId="77777777" w:rsidR="000A2A92" w:rsidRDefault="000A2A92">
      <w:pPr>
        <w:pStyle w:val="BodyText"/>
        <w:spacing w:before="21"/>
        <w:rPr>
          <w:b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3922"/>
        <w:gridCol w:w="4772"/>
        <w:gridCol w:w="4858"/>
      </w:tblGrid>
      <w:tr w:rsidR="000A2A92" w14:paraId="215D053D" w14:textId="77777777">
        <w:trPr>
          <w:trHeight w:val="421"/>
        </w:trPr>
        <w:tc>
          <w:tcPr>
            <w:tcW w:w="389" w:type="dxa"/>
            <w:shd w:val="clear" w:color="auto" w:fill="5B9BD5"/>
          </w:tcPr>
          <w:p w14:paraId="695D86CC" w14:textId="77777777" w:rsidR="000A2A92" w:rsidRDefault="000A2A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22" w:type="dxa"/>
            <w:shd w:val="clear" w:color="auto" w:fill="5B9BD5"/>
          </w:tcPr>
          <w:p w14:paraId="44093778" w14:textId="77777777" w:rsidR="000A2A92" w:rsidRDefault="00AF7A98">
            <w:pPr>
              <w:pStyle w:val="TableParagraph"/>
              <w:spacing w:before="90"/>
              <w:ind w:left="109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Individuals</w:t>
            </w:r>
          </w:p>
        </w:tc>
        <w:tc>
          <w:tcPr>
            <w:tcW w:w="4772" w:type="dxa"/>
            <w:shd w:val="clear" w:color="auto" w:fill="5B9BD5"/>
          </w:tcPr>
          <w:p w14:paraId="30A1DDFF" w14:textId="77777777" w:rsidR="000A2A92" w:rsidRDefault="00AF7A98">
            <w:pPr>
              <w:pStyle w:val="TableParagraph"/>
              <w:spacing w:before="90"/>
              <w:ind w:left="104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Compliance</w:t>
            </w:r>
          </w:p>
        </w:tc>
        <w:tc>
          <w:tcPr>
            <w:tcW w:w="4858" w:type="dxa"/>
            <w:shd w:val="clear" w:color="auto" w:fill="5B9BD5"/>
          </w:tcPr>
          <w:p w14:paraId="4CCE4C96" w14:textId="77777777" w:rsidR="000A2A92" w:rsidRDefault="00AF7A98">
            <w:pPr>
              <w:pStyle w:val="TableParagraph"/>
              <w:spacing w:before="90"/>
              <w:ind w:left="103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Reputation</w:t>
            </w:r>
          </w:p>
        </w:tc>
      </w:tr>
      <w:tr w:rsidR="000A2A92" w14:paraId="571DCA98" w14:textId="77777777">
        <w:trPr>
          <w:trHeight w:val="243"/>
        </w:trPr>
        <w:tc>
          <w:tcPr>
            <w:tcW w:w="389" w:type="dxa"/>
          </w:tcPr>
          <w:p w14:paraId="089EBA79" w14:textId="77777777" w:rsidR="000A2A92" w:rsidRDefault="00AF7A98">
            <w:pPr>
              <w:pStyle w:val="TableParagraph"/>
              <w:spacing w:before="4" w:line="220" w:lineRule="exact"/>
              <w:ind w:right="2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3922" w:type="dxa"/>
          </w:tcPr>
          <w:p w14:paraId="4C64681B" w14:textId="77777777" w:rsidR="000A2A92" w:rsidRDefault="00AF7A98">
            <w:pPr>
              <w:pStyle w:val="TableParagraph"/>
              <w:spacing w:before="4" w:line="220" w:lineRule="exact"/>
              <w:ind w:left="109"/>
              <w:rPr>
                <w:sz w:val="21"/>
              </w:rPr>
            </w:pPr>
            <w:r>
              <w:rPr>
                <w:spacing w:val="-4"/>
                <w:sz w:val="21"/>
              </w:rPr>
              <w:t>None</w:t>
            </w:r>
          </w:p>
        </w:tc>
        <w:tc>
          <w:tcPr>
            <w:tcW w:w="4772" w:type="dxa"/>
          </w:tcPr>
          <w:p w14:paraId="42FABDD5" w14:textId="77777777" w:rsidR="000A2A92" w:rsidRDefault="00AF7A98">
            <w:pPr>
              <w:pStyle w:val="TableParagraph"/>
              <w:spacing w:before="4" w:line="220" w:lineRule="exact"/>
              <w:ind w:left="104"/>
              <w:rPr>
                <w:sz w:val="21"/>
              </w:rPr>
            </w:pPr>
            <w:r>
              <w:rPr>
                <w:spacing w:val="-4"/>
                <w:sz w:val="21"/>
              </w:rPr>
              <w:t>None</w:t>
            </w:r>
          </w:p>
        </w:tc>
        <w:tc>
          <w:tcPr>
            <w:tcW w:w="4858" w:type="dxa"/>
          </w:tcPr>
          <w:p w14:paraId="28516F0B" w14:textId="77777777" w:rsidR="000A2A92" w:rsidRDefault="00AF7A98">
            <w:pPr>
              <w:pStyle w:val="TableParagraph"/>
              <w:spacing w:before="4" w:line="220" w:lineRule="exact"/>
              <w:ind w:left="103"/>
              <w:rPr>
                <w:sz w:val="21"/>
              </w:rPr>
            </w:pPr>
            <w:r>
              <w:rPr>
                <w:spacing w:val="-4"/>
                <w:sz w:val="21"/>
              </w:rPr>
              <w:t>None</w:t>
            </w:r>
          </w:p>
        </w:tc>
      </w:tr>
      <w:tr w:rsidR="000A2A92" w14:paraId="174DEE28" w14:textId="77777777">
        <w:trPr>
          <w:trHeight w:val="757"/>
        </w:trPr>
        <w:tc>
          <w:tcPr>
            <w:tcW w:w="389" w:type="dxa"/>
          </w:tcPr>
          <w:p w14:paraId="2CF1FBA4" w14:textId="77777777" w:rsidR="000A2A92" w:rsidRDefault="00AF7A98">
            <w:pPr>
              <w:pStyle w:val="TableParagraph"/>
              <w:spacing w:line="241" w:lineRule="exact"/>
              <w:ind w:right="2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3922" w:type="dxa"/>
          </w:tcPr>
          <w:p w14:paraId="5A4F94EC" w14:textId="77777777" w:rsidR="000A2A92" w:rsidRDefault="00AF7A98">
            <w:pPr>
              <w:pStyle w:val="TableParagraph"/>
              <w:spacing w:line="253" w:lineRule="exact"/>
              <w:ind w:left="109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breach</w:t>
            </w:r>
            <w:r>
              <w:rPr>
                <w:spacing w:val="-5"/>
              </w:rPr>
              <w:t xml:space="preserve"> </w:t>
            </w:r>
            <w:r>
              <w:t>resulting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3A11137A" w14:textId="77777777" w:rsidR="000A2A92" w:rsidRDefault="00AF7A98">
            <w:pPr>
              <w:pStyle w:val="TableParagraph"/>
              <w:spacing w:line="250" w:lineRule="exact"/>
              <w:ind w:left="109"/>
            </w:pPr>
            <w:r>
              <w:t>sharing/loss/use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data</w:t>
            </w:r>
            <w:r>
              <w:rPr>
                <w:spacing w:val="-8"/>
              </w:rPr>
              <w:t xml:space="preserve"> </w:t>
            </w:r>
            <w:r>
              <w:t>that</w:t>
            </w:r>
            <w:r>
              <w:rPr>
                <w:spacing w:val="-8"/>
              </w:rPr>
              <w:t xml:space="preserve"> </w:t>
            </w:r>
            <w:r>
              <w:t>does</w:t>
            </w:r>
            <w:r>
              <w:rPr>
                <w:spacing w:val="-8"/>
              </w:rPr>
              <w:t xml:space="preserve"> </w:t>
            </w:r>
            <w:r>
              <w:t xml:space="preserve">not </w:t>
            </w:r>
            <w:proofErr w:type="gramStart"/>
            <w:r>
              <w:t>identity</w:t>
            </w:r>
            <w:proofErr w:type="gramEnd"/>
            <w:r>
              <w:t xml:space="preserve"> an individual.</w:t>
            </w:r>
          </w:p>
        </w:tc>
        <w:tc>
          <w:tcPr>
            <w:tcW w:w="4772" w:type="dxa"/>
          </w:tcPr>
          <w:p w14:paraId="3C24FED2" w14:textId="77777777" w:rsidR="000A2A92" w:rsidRDefault="00AF7A98">
            <w:pPr>
              <w:pStyle w:val="TableParagraph"/>
              <w:spacing w:before="124"/>
              <w:ind w:left="104" w:right="82"/>
            </w:pPr>
            <w:r>
              <w:t>Requires notification to Head of Data Protection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assessment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remedial</w:t>
            </w:r>
            <w:r>
              <w:rPr>
                <w:spacing w:val="-8"/>
              </w:rPr>
              <w:t xml:space="preserve"> </w:t>
            </w:r>
            <w:r>
              <w:t>steps.</w:t>
            </w:r>
          </w:p>
        </w:tc>
        <w:tc>
          <w:tcPr>
            <w:tcW w:w="4858" w:type="dxa"/>
          </w:tcPr>
          <w:p w14:paraId="72508D69" w14:textId="77777777" w:rsidR="000A2A92" w:rsidRDefault="00AF7A98">
            <w:pPr>
              <w:pStyle w:val="TableParagraph"/>
              <w:spacing w:before="138"/>
              <w:ind w:left="103"/>
              <w:rPr>
                <w:sz w:val="21"/>
              </w:rPr>
            </w:pPr>
            <w:r>
              <w:rPr>
                <w:sz w:val="21"/>
              </w:rPr>
              <w:t>Negligible,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no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impact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student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recruitment, government perception or public opinion.</w:t>
            </w:r>
          </w:p>
        </w:tc>
      </w:tr>
      <w:tr w:rsidR="000A2A92" w14:paraId="14BFAC65" w14:textId="77777777">
        <w:trPr>
          <w:trHeight w:val="1266"/>
        </w:trPr>
        <w:tc>
          <w:tcPr>
            <w:tcW w:w="389" w:type="dxa"/>
          </w:tcPr>
          <w:p w14:paraId="23B6357F" w14:textId="77777777" w:rsidR="000A2A92" w:rsidRDefault="00AF7A98">
            <w:pPr>
              <w:pStyle w:val="TableParagraph"/>
              <w:spacing w:line="241" w:lineRule="exact"/>
              <w:ind w:right="2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3922" w:type="dxa"/>
          </w:tcPr>
          <w:p w14:paraId="202F0F1F" w14:textId="77777777" w:rsidR="000A2A92" w:rsidRDefault="00AF7A98">
            <w:pPr>
              <w:pStyle w:val="TableParagraph"/>
              <w:ind w:left="109"/>
            </w:pPr>
            <w:r>
              <w:t>A data breach resulting in the sharing/loss/use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data</w:t>
            </w:r>
            <w:r>
              <w:rPr>
                <w:spacing w:val="-9"/>
              </w:rPr>
              <w:t xml:space="preserve"> </w:t>
            </w:r>
            <w:r>
              <w:t>that</w:t>
            </w:r>
            <w:r>
              <w:rPr>
                <w:spacing w:val="-9"/>
              </w:rPr>
              <w:t xml:space="preserve"> </w:t>
            </w:r>
            <w:r>
              <w:t xml:space="preserve">identities an individual, which is already </w:t>
            </w:r>
            <w:proofErr w:type="spellStart"/>
            <w:r>
              <w:t>publically</w:t>
            </w:r>
            <w:proofErr w:type="spellEnd"/>
            <w:r>
              <w:t xml:space="preserve"> available elsewhere.</w:t>
            </w:r>
          </w:p>
        </w:tc>
        <w:tc>
          <w:tcPr>
            <w:tcW w:w="4772" w:type="dxa"/>
          </w:tcPr>
          <w:p w14:paraId="4863E4C3" w14:textId="77777777" w:rsidR="000A2A92" w:rsidRDefault="00AF7A98">
            <w:pPr>
              <w:pStyle w:val="TableParagraph"/>
              <w:ind w:left="104"/>
            </w:pPr>
            <w:proofErr w:type="gramStart"/>
            <w:r>
              <w:t>Sharing</w:t>
            </w:r>
            <w:r>
              <w:rPr>
                <w:spacing w:val="-8"/>
              </w:rPr>
              <w:t xml:space="preserve"> </w:t>
            </w:r>
            <w:r>
              <w:t>of</w:t>
            </w:r>
            <w:proofErr w:type="gramEnd"/>
            <w:r>
              <w:rPr>
                <w:spacing w:val="-8"/>
              </w:rPr>
              <w:t xml:space="preserve"> </w:t>
            </w:r>
            <w:r>
              <w:t>data</w:t>
            </w:r>
            <w:r>
              <w:rPr>
                <w:spacing w:val="-8"/>
              </w:rPr>
              <w:t xml:space="preserve"> </w:t>
            </w:r>
            <w:r>
              <w:t>without</w:t>
            </w:r>
            <w:r>
              <w:rPr>
                <w:spacing w:val="-8"/>
              </w:rPr>
              <w:t xml:space="preserve"> </w:t>
            </w:r>
            <w:r>
              <w:t>permission</w:t>
            </w:r>
            <w:r>
              <w:rPr>
                <w:spacing w:val="-8"/>
              </w:rPr>
              <w:t xml:space="preserve"> </w:t>
            </w:r>
            <w:r>
              <w:t>requires notification to Head of Data Protection for assessment of notification individuals concerned, to ICO and UWTSD internal</w:t>
            </w:r>
          </w:p>
          <w:p w14:paraId="3B4BF823" w14:textId="77777777" w:rsidR="000A2A92" w:rsidRDefault="00AF7A98">
            <w:pPr>
              <w:pStyle w:val="TableParagraph"/>
              <w:spacing w:line="234" w:lineRule="exact"/>
              <w:ind w:left="104"/>
              <w:rPr>
                <w:sz w:val="21"/>
              </w:rPr>
            </w:pPr>
            <w:r>
              <w:rPr>
                <w:spacing w:val="-2"/>
              </w:rPr>
              <w:t>investigation</w:t>
            </w:r>
            <w:r>
              <w:rPr>
                <w:spacing w:val="-2"/>
                <w:sz w:val="21"/>
              </w:rPr>
              <w:t>.</w:t>
            </w:r>
          </w:p>
        </w:tc>
        <w:tc>
          <w:tcPr>
            <w:tcW w:w="4858" w:type="dxa"/>
          </w:tcPr>
          <w:p w14:paraId="6C7B34BF" w14:textId="77777777" w:rsidR="000A2A92" w:rsidRDefault="000A2A92">
            <w:pPr>
              <w:pStyle w:val="TableParagraph"/>
              <w:spacing w:before="31"/>
              <w:rPr>
                <w:b/>
                <w:sz w:val="21"/>
              </w:rPr>
            </w:pPr>
          </w:p>
          <w:p w14:paraId="4DA38204" w14:textId="77777777" w:rsidR="000A2A92" w:rsidRDefault="00AF7A98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Will / may have short-term (weeks) impact on student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recruitment,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government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perception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or public opinion.</w:t>
            </w:r>
          </w:p>
        </w:tc>
      </w:tr>
      <w:tr w:rsidR="000A2A92" w14:paraId="64864304" w14:textId="77777777">
        <w:trPr>
          <w:trHeight w:val="1011"/>
        </w:trPr>
        <w:tc>
          <w:tcPr>
            <w:tcW w:w="389" w:type="dxa"/>
          </w:tcPr>
          <w:p w14:paraId="18456979" w14:textId="77777777" w:rsidR="000A2A92" w:rsidRDefault="00AF7A98">
            <w:pPr>
              <w:pStyle w:val="TableParagraph"/>
              <w:spacing w:line="241" w:lineRule="exact"/>
              <w:ind w:right="2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3922" w:type="dxa"/>
          </w:tcPr>
          <w:p w14:paraId="39EC0513" w14:textId="77777777" w:rsidR="000A2A92" w:rsidRDefault="00AF7A98">
            <w:pPr>
              <w:pStyle w:val="TableParagraph"/>
              <w:ind w:left="109"/>
            </w:pPr>
            <w:r>
              <w:t>A data breach resulting in the sharing/loss/use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data</w:t>
            </w:r>
            <w:r>
              <w:rPr>
                <w:spacing w:val="-9"/>
              </w:rPr>
              <w:t xml:space="preserve"> </w:t>
            </w:r>
            <w:r>
              <w:t>that</w:t>
            </w:r>
            <w:r>
              <w:rPr>
                <w:spacing w:val="-9"/>
              </w:rPr>
              <w:t xml:space="preserve"> </w:t>
            </w:r>
            <w:proofErr w:type="gramStart"/>
            <w:r>
              <w:t>identities</w:t>
            </w:r>
            <w:proofErr w:type="gramEnd"/>
            <w:r>
              <w:t xml:space="preserve"> an individual, and leads to some</w:t>
            </w:r>
          </w:p>
          <w:p w14:paraId="2E8B73A2" w14:textId="77777777" w:rsidR="000A2A92" w:rsidRDefault="00AF7A98">
            <w:pPr>
              <w:pStyle w:val="TableParagraph"/>
              <w:spacing w:line="233" w:lineRule="exact"/>
              <w:ind w:left="109"/>
            </w:pPr>
            <w:r>
              <w:t>material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non-material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damage.</w:t>
            </w:r>
          </w:p>
        </w:tc>
        <w:tc>
          <w:tcPr>
            <w:tcW w:w="4772" w:type="dxa"/>
          </w:tcPr>
          <w:p w14:paraId="36DFDD80" w14:textId="77777777" w:rsidR="000A2A92" w:rsidRDefault="00AF7A98">
            <w:pPr>
              <w:pStyle w:val="TableParagraph"/>
              <w:spacing w:before="143"/>
              <w:ind w:left="104"/>
              <w:rPr>
                <w:sz w:val="21"/>
              </w:rPr>
            </w:pPr>
            <w:r>
              <w:rPr>
                <w:sz w:val="21"/>
              </w:rPr>
              <w:t>Will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result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disclosure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breach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ICO.</w:t>
            </w:r>
          </w:p>
          <w:p w14:paraId="45415490" w14:textId="77777777" w:rsidR="000A2A92" w:rsidRDefault="000A2A92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655E2B7" w14:textId="77777777" w:rsidR="000A2A92" w:rsidRDefault="00AF7A98">
            <w:pPr>
              <w:pStyle w:val="TableParagraph"/>
              <w:ind w:left="104"/>
              <w:rPr>
                <w:sz w:val="21"/>
              </w:rPr>
            </w:pPr>
            <w:r>
              <w:rPr>
                <w:sz w:val="21"/>
              </w:rPr>
              <w:t>May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result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penalty.</w:t>
            </w:r>
          </w:p>
        </w:tc>
        <w:tc>
          <w:tcPr>
            <w:tcW w:w="4858" w:type="dxa"/>
          </w:tcPr>
          <w:p w14:paraId="57E76E7B" w14:textId="77777777" w:rsidR="000A2A92" w:rsidRDefault="00AF7A98">
            <w:pPr>
              <w:pStyle w:val="TableParagraph"/>
              <w:spacing w:before="143"/>
              <w:ind w:left="103"/>
              <w:rPr>
                <w:sz w:val="21"/>
              </w:rPr>
            </w:pPr>
            <w:r>
              <w:rPr>
                <w:sz w:val="21"/>
              </w:rPr>
              <w:t>Will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may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have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medium-term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(months)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impact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on student recruitment, government perception or public opinion.</w:t>
            </w:r>
          </w:p>
        </w:tc>
      </w:tr>
      <w:tr w:rsidR="000A2A92" w14:paraId="17950E12" w14:textId="77777777">
        <w:trPr>
          <w:trHeight w:val="1011"/>
        </w:trPr>
        <w:tc>
          <w:tcPr>
            <w:tcW w:w="389" w:type="dxa"/>
          </w:tcPr>
          <w:p w14:paraId="0DC5E498" w14:textId="77777777" w:rsidR="000A2A92" w:rsidRDefault="00AF7A98">
            <w:pPr>
              <w:pStyle w:val="TableParagraph"/>
              <w:spacing w:line="241" w:lineRule="exact"/>
              <w:ind w:right="2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3922" w:type="dxa"/>
          </w:tcPr>
          <w:p w14:paraId="7BDF6385" w14:textId="77777777" w:rsidR="000A2A92" w:rsidRDefault="00AF7A98">
            <w:pPr>
              <w:pStyle w:val="TableParagraph"/>
              <w:ind w:left="109"/>
            </w:pPr>
            <w:r>
              <w:t>A data breach resulting in the sharing/loss/use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data</w:t>
            </w:r>
            <w:r>
              <w:rPr>
                <w:spacing w:val="-9"/>
              </w:rPr>
              <w:t xml:space="preserve"> </w:t>
            </w:r>
            <w:r>
              <w:t>that</w:t>
            </w:r>
            <w:r>
              <w:rPr>
                <w:spacing w:val="-9"/>
              </w:rPr>
              <w:t xml:space="preserve"> </w:t>
            </w:r>
            <w:r>
              <w:t>identities an individual and impacts upon an</w:t>
            </w:r>
          </w:p>
          <w:p w14:paraId="43F9F062" w14:textId="77777777" w:rsidR="000A2A92" w:rsidRDefault="00AF7A98">
            <w:pPr>
              <w:pStyle w:val="TableParagraph"/>
              <w:spacing w:line="233" w:lineRule="exact"/>
              <w:ind w:left="109"/>
            </w:pPr>
            <w:r>
              <w:t>individual’s</w:t>
            </w:r>
            <w:r>
              <w:rPr>
                <w:spacing w:val="-7"/>
              </w:rPr>
              <w:t xml:space="preserve"> </w:t>
            </w:r>
            <w:r>
              <w:t>rights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freedoms.</w:t>
            </w:r>
          </w:p>
        </w:tc>
        <w:tc>
          <w:tcPr>
            <w:tcW w:w="4772" w:type="dxa"/>
          </w:tcPr>
          <w:p w14:paraId="6687BE3C" w14:textId="77777777" w:rsidR="000A2A92" w:rsidRDefault="00AF7A98">
            <w:pPr>
              <w:pStyle w:val="TableParagraph"/>
              <w:spacing w:before="143"/>
              <w:ind w:left="104"/>
              <w:rPr>
                <w:sz w:val="21"/>
              </w:rPr>
            </w:pPr>
            <w:r>
              <w:rPr>
                <w:sz w:val="21"/>
              </w:rPr>
              <w:t>Will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result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disclosure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breach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ICO.</w:t>
            </w:r>
          </w:p>
          <w:p w14:paraId="0099ED73" w14:textId="77777777" w:rsidR="000A2A92" w:rsidRDefault="000A2A92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2C370C9A" w14:textId="77777777" w:rsidR="000A2A92" w:rsidRDefault="00AF7A98">
            <w:pPr>
              <w:pStyle w:val="TableParagraph"/>
              <w:ind w:left="104"/>
              <w:rPr>
                <w:sz w:val="21"/>
              </w:rPr>
            </w:pPr>
            <w:r>
              <w:rPr>
                <w:sz w:val="21"/>
              </w:rPr>
              <w:t>May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result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licence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suspension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revocation.</w:t>
            </w:r>
          </w:p>
        </w:tc>
        <w:tc>
          <w:tcPr>
            <w:tcW w:w="4858" w:type="dxa"/>
          </w:tcPr>
          <w:p w14:paraId="56EB2FC9" w14:textId="77777777" w:rsidR="000A2A92" w:rsidRDefault="00AF7A98">
            <w:pPr>
              <w:pStyle w:val="TableParagraph"/>
              <w:spacing w:before="143"/>
              <w:ind w:left="103" w:right="693"/>
              <w:jc w:val="both"/>
              <w:rPr>
                <w:sz w:val="21"/>
              </w:rPr>
            </w:pPr>
            <w:r>
              <w:rPr>
                <w:sz w:val="21"/>
              </w:rPr>
              <w:t>Will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may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have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long-term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(a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year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longer) impact on student recruitment, government perception or public opinion.</w:t>
            </w:r>
          </w:p>
        </w:tc>
      </w:tr>
    </w:tbl>
    <w:p w14:paraId="4C4994D1" w14:textId="77777777" w:rsidR="000A2A92" w:rsidRDefault="000A2A92">
      <w:pPr>
        <w:pStyle w:val="BodyText"/>
        <w:rPr>
          <w:b/>
        </w:rPr>
      </w:pPr>
    </w:p>
    <w:p w14:paraId="3DDEEC52" w14:textId="77777777" w:rsidR="000A2A92" w:rsidRDefault="000A2A92">
      <w:pPr>
        <w:pStyle w:val="BodyText"/>
        <w:spacing w:before="1"/>
        <w:rPr>
          <w:b/>
        </w:rPr>
      </w:pPr>
    </w:p>
    <w:p w14:paraId="2C1CC9D3" w14:textId="77777777" w:rsidR="000A2A92" w:rsidRDefault="00AF7A98">
      <w:pPr>
        <w:spacing w:before="1"/>
        <w:ind w:left="120"/>
        <w:rPr>
          <w:b/>
        </w:rPr>
      </w:pPr>
      <w:r>
        <w:rPr>
          <w:b/>
          <w:spacing w:val="-2"/>
        </w:rPr>
        <w:t>Likelihood</w:t>
      </w:r>
    </w:p>
    <w:p w14:paraId="67777ACB" w14:textId="77777777" w:rsidR="000A2A92" w:rsidRDefault="000A2A92">
      <w:pPr>
        <w:pStyle w:val="BodyText"/>
        <w:spacing w:before="25"/>
        <w:rPr>
          <w:b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2"/>
        <w:gridCol w:w="5132"/>
        <w:gridCol w:w="6927"/>
      </w:tblGrid>
      <w:tr w:rsidR="000A2A92" w14:paraId="7C840B26" w14:textId="77777777">
        <w:trPr>
          <w:trHeight w:val="613"/>
        </w:trPr>
        <w:tc>
          <w:tcPr>
            <w:tcW w:w="1882" w:type="dxa"/>
            <w:shd w:val="clear" w:color="auto" w:fill="4F81BD"/>
          </w:tcPr>
          <w:p w14:paraId="6DAEA119" w14:textId="77777777" w:rsidR="000A2A92" w:rsidRDefault="00AF7A98">
            <w:pPr>
              <w:pStyle w:val="TableParagraph"/>
              <w:spacing w:before="186"/>
              <w:ind w:left="9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Likelihood</w:t>
            </w:r>
            <w:r>
              <w:rPr>
                <w:b/>
                <w:color w:val="FFFFFF"/>
                <w:spacing w:val="-10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Score</w:t>
            </w:r>
          </w:p>
        </w:tc>
        <w:tc>
          <w:tcPr>
            <w:tcW w:w="5132" w:type="dxa"/>
            <w:shd w:val="clear" w:color="auto" w:fill="4F81BD"/>
          </w:tcPr>
          <w:p w14:paraId="5F6736BD" w14:textId="77777777" w:rsidR="000A2A92" w:rsidRDefault="00AF7A98">
            <w:pPr>
              <w:pStyle w:val="TableParagraph"/>
              <w:spacing w:before="186"/>
              <w:ind w:left="-1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Descriptor</w:t>
            </w:r>
          </w:p>
        </w:tc>
        <w:tc>
          <w:tcPr>
            <w:tcW w:w="6927" w:type="dxa"/>
            <w:shd w:val="clear" w:color="auto" w:fill="4F81BD"/>
          </w:tcPr>
          <w:p w14:paraId="15ABD7D7" w14:textId="77777777" w:rsidR="000A2A92" w:rsidRDefault="00AF7A98">
            <w:pPr>
              <w:pStyle w:val="TableParagraph"/>
              <w:spacing w:before="186"/>
              <w:ind w:left="-2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Description</w:t>
            </w:r>
          </w:p>
        </w:tc>
      </w:tr>
      <w:tr w:rsidR="000A2A92" w14:paraId="7E803C9C" w14:textId="77777777">
        <w:trPr>
          <w:trHeight w:val="517"/>
        </w:trPr>
        <w:tc>
          <w:tcPr>
            <w:tcW w:w="1882" w:type="dxa"/>
          </w:tcPr>
          <w:p w14:paraId="70ACABE9" w14:textId="77777777" w:rsidR="000A2A92" w:rsidRDefault="00AF7A98">
            <w:pPr>
              <w:pStyle w:val="TableParagraph"/>
              <w:spacing w:before="138"/>
              <w:ind w:left="174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132" w:type="dxa"/>
          </w:tcPr>
          <w:p w14:paraId="2B4BF445" w14:textId="77777777" w:rsidR="000A2A92" w:rsidRDefault="00AF7A98">
            <w:pPr>
              <w:pStyle w:val="TableParagraph"/>
              <w:spacing w:before="138"/>
              <w:ind w:left="-1"/>
              <w:rPr>
                <w:sz w:val="21"/>
              </w:rPr>
            </w:pPr>
            <w:r>
              <w:rPr>
                <w:sz w:val="21"/>
              </w:rPr>
              <w:t>Highly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Unlikely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(0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4"/>
                <w:sz w:val="21"/>
              </w:rPr>
              <w:t>10%)</w:t>
            </w:r>
          </w:p>
        </w:tc>
        <w:tc>
          <w:tcPr>
            <w:tcW w:w="6927" w:type="dxa"/>
          </w:tcPr>
          <w:p w14:paraId="1BE6C0D4" w14:textId="77777777" w:rsidR="000A2A92" w:rsidRDefault="00AF7A98">
            <w:pPr>
              <w:pStyle w:val="TableParagraph"/>
              <w:spacing w:before="138"/>
              <w:ind w:left="-2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event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may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occur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only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most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exceptional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circumstances</w:t>
            </w:r>
          </w:p>
        </w:tc>
      </w:tr>
      <w:tr w:rsidR="000A2A92" w14:paraId="7751CEBF" w14:textId="77777777">
        <w:trPr>
          <w:trHeight w:val="397"/>
        </w:trPr>
        <w:tc>
          <w:tcPr>
            <w:tcW w:w="1882" w:type="dxa"/>
          </w:tcPr>
          <w:p w14:paraId="18A22456" w14:textId="77777777" w:rsidR="000A2A92" w:rsidRDefault="00AF7A98">
            <w:pPr>
              <w:pStyle w:val="TableParagraph"/>
              <w:spacing w:before="81"/>
              <w:ind w:left="174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5132" w:type="dxa"/>
          </w:tcPr>
          <w:p w14:paraId="1F58ADDE" w14:textId="77777777" w:rsidR="000A2A92" w:rsidRDefault="00AF7A98">
            <w:pPr>
              <w:pStyle w:val="TableParagraph"/>
              <w:spacing w:before="81"/>
              <w:ind w:left="-1"/>
              <w:rPr>
                <w:sz w:val="21"/>
              </w:rPr>
            </w:pPr>
            <w:r>
              <w:rPr>
                <w:sz w:val="21"/>
              </w:rPr>
              <w:t>Unlikely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(11-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40%)</w:t>
            </w:r>
          </w:p>
        </w:tc>
        <w:tc>
          <w:tcPr>
            <w:tcW w:w="6927" w:type="dxa"/>
          </w:tcPr>
          <w:p w14:paraId="2812E116" w14:textId="77777777" w:rsidR="000A2A92" w:rsidRDefault="00AF7A98">
            <w:pPr>
              <w:pStyle w:val="TableParagraph"/>
              <w:spacing w:before="81"/>
              <w:ind w:left="-2"/>
              <w:rPr>
                <w:sz w:val="21"/>
              </w:rPr>
            </w:pPr>
            <w:r>
              <w:rPr>
                <w:sz w:val="21"/>
              </w:rPr>
              <w:t>Not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expected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occur</w:t>
            </w:r>
          </w:p>
        </w:tc>
      </w:tr>
      <w:tr w:rsidR="000A2A92" w14:paraId="25BD8EA2" w14:textId="77777777">
        <w:trPr>
          <w:trHeight w:val="411"/>
        </w:trPr>
        <w:tc>
          <w:tcPr>
            <w:tcW w:w="1882" w:type="dxa"/>
          </w:tcPr>
          <w:p w14:paraId="187579B6" w14:textId="77777777" w:rsidR="000A2A92" w:rsidRDefault="00AF7A98">
            <w:pPr>
              <w:pStyle w:val="TableParagraph"/>
              <w:spacing w:before="86"/>
              <w:ind w:left="174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132" w:type="dxa"/>
          </w:tcPr>
          <w:p w14:paraId="6DCB0C90" w14:textId="77777777" w:rsidR="000A2A92" w:rsidRDefault="00AF7A98">
            <w:pPr>
              <w:pStyle w:val="TableParagraph"/>
              <w:spacing w:before="86"/>
              <w:ind w:left="-1"/>
              <w:rPr>
                <w:sz w:val="21"/>
              </w:rPr>
            </w:pPr>
            <w:r>
              <w:rPr>
                <w:sz w:val="21"/>
              </w:rPr>
              <w:t>Likely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(41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60%)</w:t>
            </w:r>
          </w:p>
        </w:tc>
        <w:tc>
          <w:tcPr>
            <w:tcW w:w="6927" w:type="dxa"/>
          </w:tcPr>
          <w:p w14:paraId="21ADDB2A" w14:textId="77777777" w:rsidR="000A2A92" w:rsidRDefault="00AF7A98">
            <w:pPr>
              <w:pStyle w:val="TableParagraph"/>
              <w:spacing w:before="86"/>
              <w:ind w:left="-2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event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expected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occur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some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time</w:t>
            </w:r>
          </w:p>
        </w:tc>
      </w:tr>
      <w:tr w:rsidR="000A2A92" w14:paraId="3928A18E" w14:textId="77777777">
        <w:trPr>
          <w:trHeight w:val="392"/>
        </w:trPr>
        <w:tc>
          <w:tcPr>
            <w:tcW w:w="1882" w:type="dxa"/>
          </w:tcPr>
          <w:p w14:paraId="7415B56A" w14:textId="77777777" w:rsidR="000A2A92" w:rsidRDefault="00AF7A98">
            <w:pPr>
              <w:pStyle w:val="TableParagraph"/>
              <w:spacing w:before="76"/>
              <w:ind w:left="174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5132" w:type="dxa"/>
          </w:tcPr>
          <w:p w14:paraId="7FDD982B" w14:textId="77777777" w:rsidR="000A2A92" w:rsidRDefault="00AF7A98">
            <w:pPr>
              <w:pStyle w:val="TableParagraph"/>
              <w:spacing w:before="76"/>
              <w:ind w:left="-1"/>
              <w:rPr>
                <w:sz w:val="21"/>
              </w:rPr>
            </w:pPr>
            <w:r>
              <w:rPr>
                <w:sz w:val="21"/>
              </w:rPr>
              <w:t>Very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Likely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(61-</w:t>
            </w:r>
            <w:r>
              <w:rPr>
                <w:spacing w:val="-4"/>
                <w:sz w:val="21"/>
              </w:rPr>
              <w:t xml:space="preserve"> 90%)</w:t>
            </w:r>
          </w:p>
        </w:tc>
        <w:tc>
          <w:tcPr>
            <w:tcW w:w="6927" w:type="dxa"/>
          </w:tcPr>
          <w:p w14:paraId="7323A2C7" w14:textId="77777777" w:rsidR="000A2A92" w:rsidRDefault="00AF7A98">
            <w:pPr>
              <w:pStyle w:val="TableParagraph"/>
              <w:spacing w:before="76"/>
              <w:ind w:left="-2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event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occur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most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circumstances.</w:t>
            </w:r>
          </w:p>
        </w:tc>
      </w:tr>
      <w:tr w:rsidR="000A2A92" w14:paraId="1AE1B7B7" w14:textId="77777777">
        <w:trPr>
          <w:trHeight w:val="416"/>
        </w:trPr>
        <w:tc>
          <w:tcPr>
            <w:tcW w:w="1882" w:type="dxa"/>
          </w:tcPr>
          <w:p w14:paraId="66CAA8C3" w14:textId="77777777" w:rsidR="000A2A92" w:rsidRDefault="00AF7A98">
            <w:pPr>
              <w:pStyle w:val="TableParagraph"/>
              <w:spacing w:before="86"/>
              <w:ind w:left="174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5132" w:type="dxa"/>
          </w:tcPr>
          <w:p w14:paraId="07B93B6D" w14:textId="77777777" w:rsidR="000A2A92" w:rsidRDefault="00AF7A98">
            <w:pPr>
              <w:pStyle w:val="TableParagraph"/>
              <w:spacing w:before="86"/>
              <w:ind w:left="-1"/>
              <w:rPr>
                <w:sz w:val="21"/>
              </w:rPr>
            </w:pPr>
            <w:r>
              <w:rPr>
                <w:sz w:val="21"/>
              </w:rPr>
              <w:t>Certain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(91-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100%)</w:t>
            </w:r>
          </w:p>
        </w:tc>
        <w:tc>
          <w:tcPr>
            <w:tcW w:w="6927" w:type="dxa"/>
          </w:tcPr>
          <w:p w14:paraId="68297E5E" w14:textId="77777777" w:rsidR="000A2A92" w:rsidRDefault="00AF7A98">
            <w:pPr>
              <w:pStyle w:val="TableParagraph"/>
              <w:spacing w:before="86"/>
              <w:ind w:left="-2"/>
              <w:rPr>
                <w:sz w:val="21"/>
              </w:rPr>
            </w:pPr>
            <w:r>
              <w:rPr>
                <w:sz w:val="21"/>
              </w:rPr>
              <w:t>Event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certain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occur</w:t>
            </w:r>
          </w:p>
        </w:tc>
      </w:tr>
    </w:tbl>
    <w:p w14:paraId="6051999B" w14:textId="77777777" w:rsidR="000A2A92" w:rsidRDefault="000A2A92">
      <w:pPr>
        <w:rPr>
          <w:sz w:val="21"/>
        </w:rPr>
        <w:sectPr w:rsidR="000A2A92">
          <w:footerReference w:type="default" r:id="rId17"/>
          <w:pgSz w:w="16840" w:h="11910" w:orient="landscape"/>
          <w:pgMar w:top="1340" w:right="1160" w:bottom="1080" w:left="1320" w:header="0" w:footer="897" w:gutter="0"/>
          <w:pgNumType w:start="5"/>
          <w:cols w:space="720"/>
        </w:sectPr>
      </w:pPr>
    </w:p>
    <w:p w14:paraId="357EBD01" w14:textId="57B5807F" w:rsidR="000A2A92" w:rsidRPr="000A72A6" w:rsidRDefault="000A72A6" w:rsidP="000A72A6">
      <w:pPr>
        <w:pStyle w:val="Heading1"/>
        <w:spacing w:before="96"/>
        <w:jc w:val="both"/>
        <w:rPr>
          <w:sz w:val="28"/>
          <w:szCs w:val="28"/>
        </w:rPr>
      </w:pPr>
      <w:r w:rsidRPr="000A72A6">
        <w:rPr>
          <w:b/>
          <w:bCs/>
          <w:sz w:val="28"/>
          <w:szCs w:val="28"/>
        </w:rPr>
        <w:lastRenderedPageBreak/>
        <w:t>6</w:t>
      </w:r>
      <w:r w:rsidRPr="000A72A6">
        <w:rPr>
          <w:sz w:val="28"/>
          <w:szCs w:val="28"/>
        </w:rPr>
        <w:t>.</w:t>
      </w:r>
      <w:r w:rsidRPr="000A72A6">
        <w:rPr>
          <w:color w:val="365F9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>Step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>Four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 xml:space="preserve">– Identify any additional </w:t>
      </w:r>
      <w:r w:rsidR="00AF7A98" w:rsidRPr="000A72A6">
        <w:rPr>
          <w:color w:val="365F91"/>
          <w:spacing w:val="-2"/>
          <w:sz w:val="28"/>
          <w:szCs w:val="28"/>
        </w:rPr>
        <w:t>actions</w:t>
      </w:r>
    </w:p>
    <w:p w14:paraId="5A25A634" w14:textId="77777777" w:rsidR="000A2A92" w:rsidRDefault="00AF7A98">
      <w:pPr>
        <w:pStyle w:val="BodyText"/>
        <w:spacing w:before="252"/>
        <w:ind w:left="120" w:right="278"/>
        <w:jc w:val="both"/>
      </w:pPr>
      <w:r>
        <w:t>This section identifies whether any additional actions need to be taken to appropriately manage the risks identified in Step</w:t>
      </w:r>
      <w:r>
        <w:rPr>
          <w:spacing w:val="-2"/>
        </w:rPr>
        <w:t xml:space="preserve"> </w:t>
      </w:r>
      <w:r>
        <w:t>Three.</w:t>
      </w:r>
      <w:r>
        <w:rPr>
          <w:spacing w:val="74"/>
        </w:rPr>
        <w:t xml:space="preserve"> </w:t>
      </w:r>
      <w:r>
        <w:t>In doing so, the</w:t>
      </w:r>
      <w:r>
        <w:rPr>
          <w:spacing w:val="-7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accepts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measures</w:t>
      </w:r>
      <w:r>
        <w:rPr>
          <w:spacing w:val="-7"/>
        </w:rPr>
        <w:t xml:space="preserve"> </w:t>
      </w:r>
      <w:r>
        <w:t>(identified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step</w:t>
      </w:r>
      <w:r>
        <w:rPr>
          <w:spacing w:val="-7"/>
        </w:rPr>
        <w:t xml:space="preserve"> </w:t>
      </w:r>
      <w:r>
        <w:t>three)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measures</w:t>
      </w:r>
      <w:r>
        <w:rPr>
          <w:spacing w:val="-7"/>
        </w:rPr>
        <w:t xml:space="preserve"> </w:t>
      </w:r>
      <w:r>
        <w:t>below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sufficient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protect the data of individuals.</w:t>
      </w:r>
    </w:p>
    <w:p w14:paraId="716606BC" w14:textId="77777777" w:rsidR="000A2A92" w:rsidRDefault="000A2A92">
      <w:pPr>
        <w:pStyle w:val="BodyText"/>
        <w:spacing w:before="23" w:after="1"/>
        <w:rPr>
          <w:sz w:val="20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2"/>
        <w:gridCol w:w="6043"/>
        <w:gridCol w:w="3403"/>
        <w:gridCol w:w="2755"/>
      </w:tblGrid>
      <w:tr w:rsidR="000A2A92" w14:paraId="2153823E" w14:textId="77777777">
        <w:trPr>
          <w:trHeight w:val="253"/>
        </w:trPr>
        <w:tc>
          <w:tcPr>
            <w:tcW w:w="1742" w:type="dxa"/>
            <w:shd w:val="clear" w:color="auto" w:fill="4F81BD"/>
          </w:tcPr>
          <w:p w14:paraId="721D3F13" w14:textId="77777777" w:rsidR="000A2A92" w:rsidRDefault="00AF7A98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  <w:color w:val="FFFFFF"/>
              </w:rPr>
              <w:t>Risk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5"/>
              </w:rPr>
              <w:t>ref</w:t>
            </w:r>
          </w:p>
        </w:tc>
        <w:tc>
          <w:tcPr>
            <w:tcW w:w="6043" w:type="dxa"/>
            <w:shd w:val="clear" w:color="auto" w:fill="4F81BD"/>
          </w:tcPr>
          <w:p w14:paraId="6709A194" w14:textId="77777777" w:rsidR="000A2A92" w:rsidRDefault="00AF7A98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  <w:color w:val="FFFFFF"/>
              </w:rPr>
              <w:t>Additional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Action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required</w:t>
            </w:r>
          </w:p>
        </w:tc>
        <w:tc>
          <w:tcPr>
            <w:tcW w:w="3403" w:type="dxa"/>
            <w:shd w:val="clear" w:color="auto" w:fill="4F81BD"/>
          </w:tcPr>
          <w:p w14:paraId="77889755" w14:textId="77777777" w:rsidR="000A2A92" w:rsidRDefault="00AF7A98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  <w:color w:val="FFFFFF"/>
              </w:rPr>
              <w:t>By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whom</w:t>
            </w:r>
          </w:p>
        </w:tc>
        <w:tc>
          <w:tcPr>
            <w:tcW w:w="2755" w:type="dxa"/>
            <w:shd w:val="clear" w:color="auto" w:fill="4F81BD"/>
          </w:tcPr>
          <w:p w14:paraId="4E229FA6" w14:textId="77777777" w:rsidR="000A2A92" w:rsidRDefault="00AF7A98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  <w:color w:val="FFFFFF"/>
              </w:rPr>
              <w:t>By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when</w:t>
            </w:r>
          </w:p>
        </w:tc>
      </w:tr>
      <w:tr w:rsidR="000A2A92" w14:paraId="36DDC1F9" w14:textId="77777777">
        <w:trPr>
          <w:trHeight w:val="254"/>
        </w:trPr>
        <w:tc>
          <w:tcPr>
            <w:tcW w:w="1742" w:type="dxa"/>
          </w:tcPr>
          <w:p w14:paraId="1BB83D52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43" w:type="dxa"/>
          </w:tcPr>
          <w:p w14:paraId="0615407E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14:paraId="7857E31C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</w:tcPr>
          <w:p w14:paraId="5EB091FF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2A92" w14:paraId="28F40F3B" w14:textId="77777777">
        <w:trPr>
          <w:trHeight w:val="249"/>
        </w:trPr>
        <w:tc>
          <w:tcPr>
            <w:tcW w:w="1742" w:type="dxa"/>
          </w:tcPr>
          <w:p w14:paraId="74673B3B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43" w:type="dxa"/>
          </w:tcPr>
          <w:p w14:paraId="3758351B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14:paraId="4DFA0B39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</w:tcPr>
          <w:p w14:paraId="0C8D6F50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2A92" w14:paraId="09F9592C" w14:textId="77777777">
        <w:trPr>
          <w:trHeight w:val="253"/>
        </w:trPr>
        <w:tc>
          <w:tcPr>
            <w:tcW w:w="1742" w:type="dxa"/>
          </w:tcPr>
          <w:p w14:paraId="35F902A1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43" w:type="dxa"/>
          </w:tcPr>
          <w:p w14:paraId="2CE6BD2C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14:paraId="2AF3FCEE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</w:tcPr>
          <w:p w14:paraId="6D3AF5EC" w14:textId="77777777" w:rsidR="000A2A92" w:rsidRDefault="000A2A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65B2B8" w14:textId="77777777" w:rsidR="007C42E5" w:rsidRDefault="007C42E5" w:rsidP="007C42E5">
      <w:pPr>
        <w:pStyle w:val="Heading1"/>
        <w:tabs>
          <w:tab w:val="left" w:pos="839"/>
        </w:tabs>
        <w:ind w:left="0" w:right="480" w:firstLine="0"/>
        <w:rPr>
          <w:color w:val="365F91"/>
        </w:rPr>
      </w:pPr>
    </w:p>
    <w:p w14:paraId="1F9F2D79" w14:textId="145F7F16" w:rsidR="000A2A92" w:rsidRPr="000A72A6" w:rsidRDefault="007C42E5" w:rsidP="007C42E5">
      <w:pPr>
        <w:pStyle w:val="Heading1"/>
        <w:tabs>
          <w:tab w:val="left" w:pos="839"/>
        </w:tabs>
        <w:ind w:left="0" w:right="480" w:firstLine="0"/>
        <w:rPr>
          <w:color w:val="365F91"/>
          <w:sz w:val="28"/>
          <w:szCs w:val="28"/>
        </w:rPr>
      </w:pPr>
      <w:r>
        <w:rPr>
          <w:color w:val="365F91"/>
        </w:rPr>
        <w:t xml:space="preserve"> </w:t>
      </w:r>
      <w:r w:rsidR="000A72A6" w:rsidRPr="000A72A6">
        <w:rPr>
          <w:b/>
          <w:bCs/>
        </w:rPr>
        <w:t>7</w:t>
      </w:r>
      <w:r w:rsidRPr="000A72A6">
        <w:rPr>
          <w:b/>
          <w:bCs/>
        </w:rPr>
        <w:t>.</w:t>
      </w:r>
      <w:r w:rsidR="000A72A6">
        <w:rPr>
          <w:color w:val="365F91"/>
        </w:rPr>
        <w:t xml:space="preserve"> </w:t>
      </w:r>
      <w:r w:rsidR="00AF7A98" w:rsidRPr="000A72A6">
        <w:rPr>
          <w:color w:val="365F91"/>
          <w:sz w:val="28"/>
          <w:szCs w:val="28"/>
        </w:rPr>
        <w:t>Step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>Five -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>Approval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pacing w:val="-2"/>
          <w:sz w:val="28"/>
          <w:szCs w:val="28"/>
        </w:rPr>
        <w:t>process</w:t>
      </w:r>
    </w:p>
    <w:p w14:paraId="38A04A75" w14:textId="77777777" w:rsidR="000A2A92" w:rsidRDefault="00AF7A98">
      <w:pPr>
        <w:pStyle w:val="BodyText"/>
        <w:spacing w:before="252"/>
        <w:ind w:left="120" w:right="276"/>
        <w:jc w:val="both"/>
      </w:pPr>
      <w:r>
        <w:t xml:space="preserve">Upon completion, this form and any supporting documentation should be submitted to the </w:t>
      </w:r>
      <w:r>
        <w:rPr>
          <w:color w:val="0000FF"/>
          <w:u w:val="single" w:color="0000FF"/>
        </w:rPr>
        <w:t>Head of Data Protection</w:t>
      </w:r>
      <w:r>
        <w:rPr>
          <w:color w:val="0000FF"/>
        </w:rPr>
        <w:t xml:space="preserve"> </w:t>
      </w:r>
      <w:r>
        <w:t xml:space="preserve">who will check that the document complies with </w:t>
      </w:r>
      <w:proofErr w:type="gramStart"/>
      <w:r>
        <w:t>University</w:t>
      </w:r>
      <w:proofErr w:type="gramEnd"/>
      <w:r>
        <w:t xml:space="preserve"> requirements.</w:t>
      </w:r>
    </w:p>
    <w:p w14:paraId="785539A0" w14:textId="77777777" w:rsidR="000A2A92" w:rsidRDefault="00AF7A98">
      <w:pPr>
        <w:pStyle w:val="BodyText"/>
        <w:spacing w:before="252" w:line="276" w:lineRule="auto"/>
        <w:ind w:left="120" w:right="277"/>
        <w:jc w:val="both"/>
      </w:pPr>
      <w:r>
        <w:rPr>
          <w:b/>
        </w:rPr>
        <w:t xml:space="preserve">Policies: </w:t>
      </w:r>
      <w:r>
        <w:t>Policies should be formally considered and approved in accordance with Committee Terms of Reference outlined in the Academic Quality</w:t>
      </w:r>
      <w:r>
        <w:rPr>
          <w:spacing w:val="-4"/>
        </w:rPr>
        <w:t xml:space="preserve"> </w:t>
      </w:r>
      <w:r>
        <w:t>Handbook.</w:t>
      </w:r>
      <w:r>
        <w:rPr>
          <w:spacing w:val="40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identified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along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 xml:space="preserve">the relevant policy / document / </w:t>
      </w:r>
      <w:proofErr w:type="gramStart"/>
      <w:r>
        <w:t>in order for</w:t>
      </w:r>
      <w:proofErr w:type="gramEnd"/>
      <w:r>
        <w:t xml:space="preserve"> approval to be sought.</w:t>
      </w:r>
      <w:r>
        <w:rPr>
          <w:spacing w:val="40"/>
        </w:rPr>
        <w:t xml:space="preserve"> </w:t>
      </w:r>
      <w:r>
        <w:t>If the policy affects staff, advice should be sought from HR at the outset to ascertain if consultation is required at JCC.</w:t>
      </w:r>
      <w:r>
        <w:rPr>
          <w:spacing w:val="40"/>
        </w:rPr>
        <w:t xml:space="preserve"> </w:t>
      </w:r>
      <w:r>
        <w:t>HR will also provide advice on the most appropriate stage to consult with JCC and on whether approval by Council is required.</w:t>
      </w:r>
    </w:p>
    <w:p w14:paraId="7890A822" w14:textId="77777777" w:rsidR="000A2A92" w:rsidRDefault="00AF7A98">
      <w:pPr>
        <w:pStyle w:val="BodyText"/>
        <w:spacing w:before="202" w:line="276" w:lineRule="auto"/>
        <w:ind w:left="120" w:right="273"/>
        <w:jc w:val="both"/>
      </w:pPr>
      <w:r>
        <w:rPr>
          <w:b/>
        </w:rPr>
        <w:t>Impact</w:t>
      </w:r>
      <w:r>
        <w:rPr>
          <w:b/>
          <w:spacing w:val="-5"/>
        </w:rPr>
        <w:t xml:space="preserve"> </w:t>
      </w:r>
      <w:r>
        <w:rPr>
          <w:b/>
        </w:rPr>
        <w:t>Assessed</w:t>
      </w:r>
      <w:r>
        <w:rPr>
          <w:b/>
          <w:spacing w:val="-5"/>
        </w:rPr>
        <w:t xml:space="preserve"> </w:t>
      </w:r>
      <w:r>
        <w:rPr>
          <w:b/>
        </w:rPr>
        <w:t>Activities:</w:t>
      </w:r>
      <w:r>
        <w:rPr>
          <w:b/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impact</w:t>
      </w:r>
      <w:r>
        <w:rPr>
          <w:spacing w:val="-5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forms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compliance</w:t>
      </w:r>
      <w:r>
        <w:rPr>
          <w:spacing w:val="-5"/>
        </w:rPr>
        <w:t xml:space="preserve"> </w:t>
      </w:r>
      <w:r>
        <w:t>component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activity</w:t>
      </w:r>
      <w:r>
        <w:rPr>
          <w:spacing w:val="-5"/>
        </w:rPr>
        <w:t xml:space="preserve"> </w:t>
      </w:r>
      <w:r>
        <w:t>delivery.</w:t>
      </w:r>
      <w:r>
        <w:rPr>
          <w:spacing w:val="40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impact</w:t>
      </w:r>
      <w:r>
        <w:rPr>
          <w:spacing w:val="-5"/>
        </w:rPr>
        <w:t xml:space="preserve"> </w:t>
      </w:r>
      <w:r>
        <w:t>has been identified, and impact assessment undertaken, it should be considered and approved by the project lead/heads with responsibility for delivery, to inform decision-making and mitigate risk.</w:t>
      </w:r>
    </w:p>
    <w:p w14:paraId="2BF188AB" w14:textId="77777777" w:rsidR="007C42E5" w:rsidRDefault="007C42E5" w:rsidP="007C42E5">
      <w:pPr>
        <w:pStyle w:val="Heading1"/>
        <w:tabs>
          <w:tab w:val="left" w:pos="839"/>
        </w:tabs>
        <w:ind w:left="0" w:right="480" w:firstLine="0"/>
        <w:rPr>
          <w:color w:val="365F91"/>
        </w:rPr>
      </w:pPr>
    </w:p>
    <w:p w14:paraId="6A266444" w14:textId="46C90434" w:rsidR="000A2A92" w:rsidRPr="000A72A6" w:rsidRDefault="000A72A6" w:rsidP="007C42E5">
      <w:pPr>
        <w:pStyle w:val="Heading1"/>
        <w:tabs>
          <w:tab w:val="left" w:pos="839"/>
        </w:tabs>
        <w:ind w:left="0" w:right="480" w:firstLine="0"/>
        <w:rPr>
          <w:color w:val="365F91"/>
          <w:sz w:val="28"/>
          <w:szCs w:val="28"/>
        </w:rPr>
      </w:pPr>
      <w:r w:rsidRPr="000A72A6">
        <w:rPr>
          <w:b/>
          <w:bCs/>
          <w:sz w:val="28"/>
          <w:szCs w:val="28"/>
        </w:rPr>
        <w:t>8</w:t>
      </w:r>
      <w:r w:rsidR="007C42E5">
        <w:rPr>
          <w:color w:val="365F91"/>
        </w:rPr>
        <w:t>.</w:t>
      </w:r>
      <w:r w:rsidR="00AF7A98" w:rsidRPr="000A72A6">
        <w:rPr>
          <w:color w:val="365F91"/>
          <w:sz w:val="28"/>
          <w:szCs w:val="28"/>
        </w:rPr>
        <w:t>For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>completion by the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>Head of</w:t>
      </w:r>
      <w:r w:rsidR="00AF7A98" w:rsidRPr="000A72A6">
        <w:rPr>
          <w:color w:val="365F91"/>
          <w:spacing w:val="-1"/>
          <w:sz w:val="28"/>
          <w:szCs w:val="28"/>
        </w:rPr>
        <w:t xml:space="preserve"> </w:t>
      </w:r>
      <w:r w:rsidR="00AF7A98" w:rsidRPr="000A72A6">
        <w:rPr>
          <w:color w:val="365F91"/>
          <w:sz w:val="28"/>
          <w:szCs w:val="28"/>
        </w:rPr>
        <w:t xml:space="preserve">Data </w:t>
      </w:r>
      <w:r w:rsidR="00AF7A98" w:rsidRPr="000A72A6">
        <w:rPr>
          <w:color w:val="365F91"/>
          <w:spacing w:val="-2"/>
          <w:sz w:val="28"/>
          <w:szCs w:val="28"/>
        </w:rPr>
        <w:t>Protection</w:t>
      </w:r>
    </w:p>
    <w:p w14:paraId="5DE17E89" w14:textId="77777777" w:rsidR="000A2A92" w:rsidRDefault="000A2A92">
      <w:pPr>
        <w:pStyle w:val="BodyText"/>
        <w:spacing w:before="6"/>
        <w:rPr>
          <w:sz w:val="24"/>
        </w:rPr>
      </w:pPr>
    </w:p>
    <w:p w14:paraId="2EC034F2" w14:textId="77777777" w:rsidR="000A2A92" w:rsidRDefault="00AF7A98">
      <w:pPr>
        <w:tabs>
          <w:tab w:val="left" w:pos="10491"/>
        </w:tabs>
        <w:spacing w:before="1" w:line="458" w:lineRule="auto"/>
        <w:ind w:left="120" w:right="3291"/>
      </w:pPr>
      <w:r>
        <w:rPr>
          <w:noProof/>
        </w:rPr>
        <mc:AlternateContent>
          <mc:Choice Requires="wps">
            <w:drawing>
              <wp:anchor distT="0" distB="0" distL="0" distR="0" simplePos="0" relativeHeight="487291392" behindDoc="1" locked="0" layoutInCell="1" allowOverlap="1" wp14:anchorId="5F617C98" wp14:editId="39F5BD2B">
                <wp:simplePos x="0" y="0"/>
                <wp:positionH relativeFrom="page">
                  <wp:posOffset>914400</wp:posOffset>
                </wp:positionH>
                <wp:positionV relativeFrom="paragraph">
                  <wp:posOffset>492984</wp:posOffset>
                </wp:positionV>
                <wp:extent cx="8863965" cy="49403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63965" cy="494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63965" h="494030">
                              <a:moveTo>
                                <a:pt x="8863584" y="0"/>
                              </a:moveTo>
                              <a:lnTo>
                                <a:pt x="8857488" y="0"/>
                              </a:lnTo>
                              <a:lnTo>
                                <a:pt x="8857488" y="6096"/>
                              </a:lnTo>
                              <a:lnTo>
                                <a:pt x="8857488" y="487680"/>
                              </a:lnTo>
                              <a:lnTo>
                                <a:pt x="6096" y="487680"/>
                              </a:lnTo>
                              <a:lnTo>
                                <a:pt x="6096" y="6096"/>
                              </a:lnTo>
                              <a:lnTo>
                                <a:pt x="8857488" y="6096"/>
                              </a:lnTo>
                              <a:lnTo>
                                <a:pt x="885748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87680"/>
                              </a:lnTo>
                              <a:lnTo>
                                <a:pt x="0" y="493776"/>
                              </a:lnTo>
                              <a:lnTo>
                                <a:pt x="6096" y="493776"/>
                              </a:lnTo>
                              <a:lnTo>
                                <a:pt x="8857488" y="493776"/>
                              </a:lnTo>
                              <a:lnTo>
                                <a:pt x="8863584" y="493776"/>
                              </a:lnTo>
                              <a:lnTo>
                                <a:pt x="8863584" y="487680"/>
                              </a:lnTo>
                              <a:lnTo>
                                <a:pt x="8863584" y="6096"/>
                              </a:lnTo>
                              <a:lnTo>
                                <a:pt x="8863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D48E8" id="Graphic 14" o:spid="_x0000_s1026" style="position:absolute;margin-left:1in;margin-top:38.8pt;width:697.95pt;height:38.9pt;z-index:-160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6396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IzHcgIAACYHAAAOAAAAZHJzL2Uyb0RvYy54bWysVV1v2yAUfZ+0/4B4X5w2X44Vp5padZpU&#10;dZWaac8E49gaBgYkTv/9LtjYbis1ybQ84Is53Jz7dby6OVYcHZg2pRQpvhqNMWKCyqwUuxT/3Nx/&#10;iTEyloiMcClYil+YwTfrz59WtUrYtSwkz5hG4ESYpFYpLqxVSRQZWrCKmJFUTMBhLnVFLGz1Lso0&#10;qcF7xaPr8Xge1VJnSkvKjIG3d80hXnv/ec6o/ZHnhlnEUwzcrF+1X7dujdYrkuw0UUVJWxrkH1hU&#10;pBTwp52rO2IJ2uvynauqpFoamdsRlVUk87ykzMcA0VyN30TzXBDFfCyQHKO6NJn/55Y+Hp7Vk3bU&#10;jXqQ9LeBjES1Mkl34jamxRxzXTksEEdHn8WXLovsaBGFl3E8nyznM4wonE2X0/HEpzkiSbhN98Z+&#10;Y9J7IocHY5sqZMEiRbDoUQRTQy1dFbmvosUIqqgxgipumyoqYt09R8+ZqB5QKTom7riSB7aRHmhd&#10;GI7xLJ5iFIIBrj2Gi9fY2WIaQ1cPsAERnqr12iPn4+XcsQTHARSe78HTeDGPQ84CLDwbuPfnKFyC&#10;vYjEReAzyX4Mg/E8mdMGc5JbAzsjNy1wOVksPq5Pn/DT2DjuCz89B95336Xw050y7O2TeRuC3xaL&#10;cmlY08JuvHwvdyMHfT0caiN5md2XnLsZM3q3veUaHYjTYP9rR2EA85LTqIzTm63MXp40qkGYU2z+&#10;7IlmGPHvApQPSmaDoYOxDYa2/FZ6rffjrY3dHH8RrZACM8UWROpRBl0lSVAf4O8ADdbdFPLr3sq8&#10;dNLkuTWM2g2IsY+//XA4tR/uPar/vK3/AgAA//8DAFBLAwQUAAYACAAAACEAyZWznNsAAAALAQAA&#10;DwAAAGRycy9kb3ducmV2LnhtbEyPwU7DMBBE70j8g7VI3KgNuC1N41QICdFrW7hv4yWJGq8j223D&#10;3+Oc4LajHc28KTej68WFQuw8G3icKRDEtbcdNwY+D+8PLyBiQrbYeyYDPxRhU93elFhYf+UdXfap&#10;ETmEY4EG2pSGQspYt+QwzvxAnH/fPjhMWYZG2oDXHO56+aTUQjrsODe0ONBbS/Vpf3YGxg8l9c4i&#10;IYevbZSHraqlNub+bnxdg0g0pj8zTPgZHarMdPRntlH0WWudtyQDy+UCxGSYP69WII7TNdcgq1L+&#10;31D9AgAA//8DAFBLAQItABQABgAIAAAAIQC2gziS/gAAAOEBAAATAAAAAAAAAAAAAAAAAAAAAABb&#10;Q29udGVudF9UeXBlc10ueG1sUEsBAi0AFAAGAAgAAAAhADj9If/WAAAAlAEAAAsAAAAAAAAAAAAA&#10;AAAALwEAAF9yZWxzLy5yZWxzUEsBAi0AFAAGAAgAAAAhACvAjMdyAgAAJgcAAA4AAAAAAAAAAAAA&#10;AAAALgIAAGRycy9lMm9Eb2MueG1sUEsBAi0AFAAGAAgAAAAhAMmVs5zbAAAACwEAAA8AAAAAAAAA&#10;AAAAAAAAzAQAAGRycy9kb3ducmV2LnhtbFBLBQYAAAAABAAEAPMAAADUBQAAAAA=&#10;" path="m8863584,r-6096,l8857488,6096r,481584l6096,487680r,-481584l8857488,6096r,-6096l6096,,,,,6096,,487680r,6096l6096,493776r8851392,l8863584,493776r,-6096l8863584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 xml:space="preserve">I confirm that this Data Protection Impact Assessment has been completed appropriately </w:t>
      </w:r>
      <w:r>
        <w:rPr>
          <w:rFonts w:ascii="MS Gothic" w:hAnsi="MS Gothic"/>
          <w:b/>
          <w:sz w:val="21"/>
        </w:rPr>
        <w:t>☐</w:t>
      </w:r>
      <w:r>
        <w:rPr>
          <w:rFonts w:ascii="MS Gothic" w:hAnsi="MS Gothic"/>
          <w:b/>
          <w:sz w:val="21"/>
        </w:rPr>
        <w:tab/>
      </w:r>
      <w:r>
        <w:rPr>
          <w:b/>
          <w:spacing w:val="-2"/>
        </w:rPr>
        <w:t>Date</w:t>
      </w:r>
      <w:r>
        <w:rPr>
          <w:spacing w:val="-2"/>
        </w:rPr>
        <w:t xml:space="preserve">: </w:t>
      </w:r>
      <w:r>
        <w:t>Summary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advice</w:t>
      </w:r>
      <w:r>
        <w:rPr>
          <w:spacing w:val="-7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matters</w:t>
      </w:r>
      <w:r>
        <w:rPr>
          <w:spacing w:val="-6"/>
        </w:rPr>
        <w:t xml:space="preserve"> </w:t>
      </w:r>
      <w:r>
        <w:t>requiring</w:t>
      </w:r>
      <w:r>
        <w:rPr>
          <w:spacing w:val="-6"/>
        </w:rPr>
        <w:t xml:space="preserve"> </w:t>
      </w:r>
      <w:r>
        <w:t>consideration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approving</w:t>
      </w:r>
      <w:r>
        <w:rPr>
          <w:spacing w:val="-6"/>
        </w:rPr>
        <w:t xml:space="preserve"> </w:t>
      </w:r>
      <w:r>
        <w:t>committee/head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delivery:</w:t>
      </w:r>
    </w:p>
    <w:sectPr w:rsidR="000A2A92">
      <w:pgSz w:w="16840" w:h="11910" w:orient="landscape"/>
      <w:pgMar w:top="1340" w:right="1160" w:bottom="1080" w:left="1320" w:header="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4D4F1" w14:textId="77777777" w:rsidR="00F15D7A" w:rsidRDefault="00F15D7A">
      <w:r>
        <w:separator/>
      </w:r>
    </w:p>
  </w:endnote>
  <w:endnote w:type="continuationSeparator" w:id="0">
    <w:p w14:paraId="79F7EC63" w14:textId="77777777" w:rsidR="00F15D7A" w:rsidRDefault="00F15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51AAE" w14:textId="77777777" w:rsidR="000A2A92" w:rsidRDefault="00AF7A9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87808" behindDoc="1" locked="0" layoutInCell="1" allowOverlap="1" wp14:anchorId="1B7A84DF" wp14:editId="4648133D">
              <wp:simplePos x="0" y="0"/>
              <wp:positionH relativeFrom="page">
                <wp:posOffset>6530117</wp:posOffset>
              </wp:positionH>
              <wp:positionV relativeFrom="page">
                <wp:posOffset>9912677</wp:posOffset>
              </wp:positionV>
              <wp:extent cx="167005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455171" w14:textId="77777777" w:rsidR="000A2A92" w:rsidRDefault="00AF7A98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A84D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4.2pt;margin-top:780.55pt;width:13.15pt;height:14.35pt;z-index:-1602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72rkwEAABoDAAAOAAAAZHJzL2Uyb0RvYy54bWysUsGO0zAQvSPxD5bv1GnFLquo6WphBUJa&#10;AdLCB7iO3UTEHjPjNunfM3bTFsEN7WUyzozfvPfG6/vJD+JgkXoIjVwuKilsMND2YdfIH98/vrmT&#10;gpIOrR4g2EYeLcn7zetX6zHWdgUdDK1FwSCB6jE2sksp1kqR6azXtIBoAxcdoNeJj7hTLeqR0f2g&#10;VlV1q0bANiIYS8R/H09FuSn4zlmTvjpHNomhkcwtlYglbnNUm7Wud6hj15uZhv4PFl73gYdeoB51&#10;0mKP/T9QvjcIBC4tDHgFzvXGFg2sZln9pea509EWLWwOxYtN9HKw5svhOX5Dkab3MPECiwiKT2B+&#10;Enujxkj13JM9pZq4OwudHPr8ZQmCL7K3x4ufdkrCZLTbd1V1I4Xh0vJutXp7k/1W18sRKX2y4EVO&#10;Gom8rkJAH54onVrPLTOX0/hMJE3biVtyuoX2yBpGXmMj6ddeo5Vi+BzYp7zzc4LnZHtOMA0foLyM&#10;LCXAwz6B68vkK+48mRdQuM+PJW/4z3Ppuj7pzW8AAAD//wMAUEsDBBQABgAIAAAAIQAPw6Bx4wAA&#10;AA8BAAAPAAAAZHJzL2Rvd25yZXYueG1sTI/BTsMwEETvSPyDtZW4UTtVG9I0TlUhOCEh0nDg6CTb&#10;xGq8DrHbhr/HOcFtZ3c0+ybbT6ZnVxydtiQhWgpgSLVtNLUSPsvXxwSY84oa1VtCCT/oYJ/f32Uq&#10;beyNCrwefctCCLlUSei8H1LOXd2hUW5pB6RwO9nRKB/k2PJmVLcQbnq+EiLmRmkKHzo14HOH9fl4&#10;MRIOX1S86O/36qM4Fbost4Le4rOUD4vpsAPmcfJ/ZpjxAzrkgamyF2oc64MWq2QdvGHaxFEEbPaI&#10;zfoJWDXvkm0CPM/4/x75LwAAAP//AwBQSwECLQAUAAYACAAAACEAtoM4kv4AAADhAQAAEwAAAAAA&#10;AAAAAAAAAAAAAAAAW0NvbnRlbnRfVHlwZXNdLnhtbFBLAQItABQABgAIAAAAIQA4/SH/1gAAAJQB&#10;AAALAAAAAAAAAAAAAAAAAC8BAABfcmVscy8ucmVsc1BLAQItABQABgAIAAAAIQDIT72rkwEAABoD&#10;AAAOAAAAAAAAAAAAAAAAAC4CAABkcnMvZTJvRG9jLnhtbFBLAQItABQABgAIAAAAIQAPw6Bx4wAA&#10;AA8BAAAPAAAAAAAAAAAAAAAAAO0DAABkcnMvZG93bnJldi54bWxQSwUGAAAAAAQABADzAAAA/QQA&#10;AAAA&#10;" filled="f" stroked="f">
              <v:textbox inset="0,0,0,0">
                <w:txbxContent>
                  <w:p w14:paraId="7A455171" w14:textId="77777777" w:rsidR="000A2A92" w:rsidRDefault="00AF7A98"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BE8C" w14:textId="77777777" w:rsidR="000A2A92" w:rsidRDefault="00AF7A9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88320" behindDoc="1" locked="0" layoutInCell="1" allowOverlap="1" wp14:anchorId="5616D5CA" wp14:editId="45147CED">
              <wp:simplePos x="0" y="0"/>
              <wp:positionH relativeFrom="page">
                <wp:posOffset>9687334</wp:posOffset>
              </wp:positionH>
              <wp:positionV relativeFrom="page">
                <wp:posOffset>7007933</wp:posOffset>
              </wp:positionV>
              <wp:extent cx="103505" cy="18224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735DBF" w14:textId="77777777" w:rsidR="000A2A92" w:rsidRDefault="00AF7A98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16D5CA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762.8pt;margin-top:551.8pt;width:8.15pt;height:14.35pt;z-index:-1602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HJYlgEAACEDAAAOAAAAZHJzL2Uyb0RvYy54bWysUsGO0zAQvSPxD5bvNGmhaBU1XQErENIK&#10;kHb5ANexG4vYY2bcJv17xm7aIrghLuOxZ/z83htv7ic/iKNBchBauVzUUpigoXNh38rvzx9f3UlB&#10;SYVODRBMK0+G5P325YvNGBuzgh6GzqBgkEDNGFvZpxSbqiLdG69oAdEELlpArxJvcV91qEZG90O1&#10;quu31QjYRQRtiPj04VyU24JvrdHpq7VkkhhaydxSiVjiLsdqu1HNHlXsnZ5pqH9g4ZUL/OgV6kEl&#10;JQ7o/oLyTiMQ2LTQ4Cuw1mlTNLCaZf2HmqdeRVO0sDkUrzbR/4PVX45P8RuKNL2HiQdYRFB8BP2D&#10;2JtqjNTMPdlTaoi7s9DJos8rSxB8kb09Xf00UxI6o9Wv1/VaCs2l5d1q9Wad/a5ulyNS+mTAi5y0&#10;EnlchYA6PlI6t15aZi7n5zORNO0m4brMmTvzyQ66E0sZeZqtpJ8HhUaK4XNgu/LoLwlekt0lwTR8&#10;gPJBsqIA7w4JrCsEbrgzAZ5DkTD/mTzo3/el6/azt78AAAD//wMAUEsDBBQABgAIAAAAIQDEzKcH&#10;4gAAAA8BAAAPAAAAZHJzL2Rvd25yZXYueG1sTI/NTsMwEITvSLyDtZW4UeeHRDSNU1UITkiINBw4&#10;OrGbRI3XIXbb8PZsTuU2szua/TbfzWZgFz253qKAcB0A09hY1WMr4Kt6e3wG5rxEJQeLWsCvdrAr&#10;7u9ymSl7xVJfDr5lVIIukwI678eMc9d02ki3tqNG2h3tZKQnO7VcTfJK5WbgURCk3Mge6UInR/3S&#10;6eZ0OBsB+28sX/ufj/qzPJZ9VW0CfE9PQjys5v0WmNezv4VhwSd0KIiptmdUjg3kkyhJKUsqDGJS&#10;SyZ5CjfA6mUWRzHwIuf//yj+AAAA//8DAFBLAQItABQABgAIAAAAIQC2gziS/gAAAOEBAAATAAAA&#10;AAAAAAAAAAAAAAAAAABbQ29udGVudF9UeXBlc10ueG1sUEsBAi0AFAAGAAgAAAAhADj9If/WAAAA&#10;lAEAAAsAAAAAAAAAAAAAAAAALwEAAF9yZWxzLy5yZWxzUEsBAi0AFAAGAAgAAAAhAJWscliWAQAA&#10;IQMAAA4AAAAAAAAAAAAAAAAALgIAAGRycy9lMm9Eb2MueG1sUEsBAi0AFAAGAAgAAAAhAMTMpwfi&#10;AAAADwEAAA8AAAAAAAAAAAAAAAAA8AMAAGRycy9kb3ducmV2LnhtbFBLBQYAAAAABAAEAPMAAAD/&#10;BAAAAAA=&#10;" filled="f" stroked="f">
              <v:textbox inset="0,0,0,0">
                <w:txbxContent>
                  <w:p w14:paraId="02735DBF" w14:textId="77777777" w:rsidR="000A2A92" w:rsidRDefault="00AF7A98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2A90" w14:textId="77777777" w:rsidR="000A2A92" w:rsidRDefault="00AF7A9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88832" behindDoc="1" locked="0" layoutInCell="1" allowOverlap="1" wp14:anchorId="3E096212" wp14:editId="09041B71">
              <wp:simplePos x="0" y="0"/>
              <wp:positionH relativeFrom="page">
                <wp:posOffset>9661934</wp:posOffset>
              </wp:positionH>
              <wp:positionV relativeFrom="page">
                <wp:posOffset>6849437</wp:posOffset>
              </wp:positionV>
              <wp:extent cx="167005" cy="18224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C4DD06" w14:textId="77777777" w:rsidR="000A2A92" w:rsidRDefault="00AF7A98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096212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9" type="#_x0000_t202" style="position:absolute;margin-left:760.8pt;margin-top:539.35pt;width:13.15pt;height:14.35pt;z-index:-160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VCZlwEAACEDAAAOAAAAZHJzL2Uyb0RvYy54bWysUsFuGyEQvVfKPyDuMetVkkYrr6M0UatK&#10;UVsp7QdgFryoC0MZ7F3/fQe8tqv2VuUyDMzweO8Nq4fJDWyvI1rwLV8uKs60V9BZv235j+8fr+85&#10;wyR9JwfwuuUHjfxhffVuNYZG19DD0OnICMRjM4aW9ymFRghUvXYSFxC0p6KB6GSibdyKLsqR0N0g&#10;6qq6EyPELkRQGpFOn49Fvi74xmiVvhqDOrGh5cQtlRhL3OQo1ivZbKMMvVUzDfkfLJy0nh49Qz3L&#10;JNku2n+gnFUREExaKHACjLFKFw2kZln9pea1l0EXLWQOhrNN+Haw6sv+NXyLLE0fYKIBFhEYXkD9&#10;RPJGjAGbuSd7ig1SdxY6mejyShIYXSRvD2c/9ZSYymh376vqljNFpeV9Xd/cZr/F5XKImD5pcCwn&#10;LY80rkJA7l8wHVtPLTOX4/OZSJo2E7Ndy+sMmk820B1IykjTbDn+2smoORs+e7Irj/6UxFOyOSUx&#10;DU9QPkhW5OFxl8DYQuCCOxOgORQJ85/Jg/5zX7ouP3v9GwAA//8DAFBLAwQUAAYACAAAACEA0HWS&#10;o+IAAAAPAQAADwAAAGRycy9kb3ducmV2LnhtbEyPwU7DMBBE70j8g7VI3Kjdqk3aEKeqEJyQEGk4&#10;cHRiN7Ear0PstuHv2Z7KbWZ3NPs2306uZ2czButRwnwmgBlsvLbYSviq3p7WwEJUqFXv0Uj4NQG2&#10;xf1drjLtL1ia8z62jEowZEpCF+OQcR6azjgVZn4wSLuDH52KZMeW61FdqNz1fCFEwp2ySBc6NZiX&#10;zjTH/clJ2H1j+Wp/PurP8lDaqtoIfE+OUj4+TLtnYNFM8RaGKz6hQ0FMtT+hDqwnv1rME8qSEuk6&#10;BXbNrJbpBlhNioZL4EXO//9R/AEAAP//AwBQSwECLQAUAAYACAAAACEAtoM4kv4AAADhAQAAEwAA&#10;AAAAAAAAAAAAAAAAAAAAW0NvbnRlbnRfVHlwZXNdLnhtbFBLAQItABQABgAIAAAAIQA4/SH/1gAA&#10;AJQBAAALAAAAAAAAAAAAAAAAAC8BAABfcmVscy8ucmVsc1BLAQItABQABgAIAAAAIQBV2VCZlwEA&#10;ACEDAAAOAAAAAAAAAAAAAAAAAC4CAABkcnMvZTJvRG9jLnhtbFBLAQItABQABgAIAAAAIQDQdZKj&#10;4gAAAA8BAAAPAAAAAAAAAAAAAAAAAPEDAABkcnMvZG93bnJldi54bWxQSwUGAAAAAAQABADzAAAA&#10;AAUAAAAA&#10;" filled="f" stroked="f">
              <v:textbox inset="0,0,0,0">
                <w:txbxContent>
                  <w:p w14:paraId="16C4DD06" w14:textId="77777777" w:rsidR="000A2A92" w:rsidRDefault="00AF7A98"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BD55" w14:textId="77777777" w:rsidR="00F15D7A" w:rsidRDefault="00F15D7A">
      <w:r>
        <w:separator/>
      </w:r>
    </w:p>
  </w:footnote>
  <w:footnote w:type="continuationSeparator" w:id="0">
    <w:p w14:paraId="496BA0A9" w14:textId="77777777" w:rsidR="00F15D7A" w:rsidRDefault="00F15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D04"/>
    <w:multiLevelType w:val="multilevel"/>
    <w:tmpl w:val="E6D621B4"/>
    <w:lvl w:ilvl="0">
      <w:start w:val="1"/>
      <w:numFmt w:val="decimal"/>
      <w:pStyle w:val="TitleClause"/>
      <w:lvlText w:val="%1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1">
      <w:start w:val="1"/>
      <w:numFmt w:val="decimal"/>
      <w:pStyle w:val="Untitledsubclause1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Untitledsubclause2"/>
      <w:lvlText w:val="(%3)"/>
      <w:lvlJc w:val="left"/>
      <w:pPr>
        <w:tabs>
          <w:tab w:val="num" w:pos="1555"/>
        </w:tabs>
        <w:ind w:left="1555" w:hanging="561"/>
      </w:pPr>
    </w:lvl>
    <w:lvl w:ilvl="3">
      <w:start w:val="1"/>
      <w:numFmt w:val="lowerRoman"/>
      <w:pStyle w:val="Untitledsubclause3"/>
      <w:lvlText w:val="(%4)"/>
      <w:lvlJc w:val="left"/>
      <w:pPr>
        <w:tabs>
          <w:tab w:val="num" w:pos="2419"/>
        </w:tabs>
        <w:ind w:left="2275" w:hanging="576"/>
      </w:pPr>
      <w:rPr>
        <w:sz w:val="20"/>
      </w:rPr>
    </w:lvl>
    <w:lvl w:ilvl="4">
      <w:start w:val="1"/>
      <w:numFmt w:val="upperLetter"/>
      <w:pStyle w:val="Untitledsubclause4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4270832"/>
    <w:multiLevelType w:val="hybridMultilevel"/>
    <w:tmpl w:val="1E0AAC08"/>
    <w:lvl w:ilvl="0" w:tplc="2E2CD3EC">
      <w:start w:val="1"/>
      <w:numFmt w:val="decimal"/>
      <w:lvlText w:val="%1."/>
      <w:lvlJc w:val="left"/>
      <w:pPr>
        <w:ind w:left="1180" w:hanging="720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87380162">
      <w:numFmt w:val="bullet"/>
      <w:lvlText w:val="•"/>
      <w:lvlJc w:val="left"/>
      <w:pPr>
        <w:ind w:left="2092" w:hanging="720"/>
      </w:pPr>
      <w:rPr>
        <w:rFonts w:hint="default"/>
        <w:lang w:val="en-US" w:eastAsia="en-US" w:bidi="ar-SA"/>
      </w:rPr>
    </w:lvl>
    <w:lvl w:ilvl="2" w:tplc="5E96FADA">
      <w:numFmt w:val="bullet"/>
      <w:lvlText w:val="•"/>
      <w:lvlJc w:val="left"/>
      <w:pPr>
        <w:ind w:left="3004" w:hanging="720"/>
      </w:pPr>
      <w:rPr>
        <w:rFonts w:hint="default"/>
        <w:lang w:val="en-US" w:eastAsia="en-US" w:bidi="ar-SA"/>
      </w:rPr>
    </w:lvl>
    <w:lvl w:ilvl="3" w:tplc="1A78DCA8">
      <w:numFmt w:val="bullet"/>
      <w:lvlText w:val="•"/>
      <w:lvlJc w:val="left"/>
      <w:pPr>
        <w:ind w:left="3917" w:hanging="720"/>
      </w:pPr>
      <w:rPr>
        <w:rFonts w:hint="default"/>
        <w:lang w:val="en-US" w:eastAsia="en-US" w:bidi="ar-SA"/>
      </w:rPr>
    </w:lvl>
    <w:lvl w:ilvl="4" w:tplc="C41C227C">
      <w:numFmt w:val="bullet"/>
      <w:lvlText w:val="•"/>
      <w:lvlJc w:val="left"/>
      <w:pPr>
        <w:ind w:left="4829" w:hanging="720"/>
      </w:pPr>
      <w:rPr>
        <w:rFonts w:hint="default"/>
        <w:lang w:val="en-US" w:eastAsia="en-US" w:bidi="ar-SA"/>
      </w:rPr>
    </w:lvl>
    <w:lvl w:ilvl="5" w:tplc="6988F246">
      <w:numFmt w:val="bullet"/>
      <w:lvlText w:val="•"/>
      <w:lvlJc w:val="left"/>
      <w:pPr>
        <w:ind w:left="5742" w:hanging="720"/>
      </w:pPr>
      <w:rPr>
        <w:rFonts w:hint="default"/>
        <w:lang w:val="en-US" w:eastAsia="en-US" w:bidi="ar-SA"/>
      </w:rPr>
    </w:lvl>
    <w:lvl w:ilvl="6" w:tplc="2EA0FD2A">
      <w:numFmt w:val="bullet"/>
      <w:lvlText w:val="•"/>
      <w:lvlJc w:val="left"/>
      <w:pPr>
        <w:ind w:left="6654" w:hanging="720"/>
      </w:pPr>
      <w:rPr>
        <w:rFonts w:hint="default"/>
        <w:lang w:val="en-US" w:eastAsia="en-US" w:bidi="ar-SA"/>
      </w:rPr>
    </w:lvl>
    <w:lvl w:ilvl="7" w:tplc="F36E4652">
      <w:numFmt w:val="bullet"/>
      <w:lvlText w:val="•"/>
      <w:lvlJc w:val="left"/>
      <w:pPr>
        <w:ind w:left="7566" w:hanging="720"/>
      </w:pPr>
      <w:rPr>
        <w:rFonts w:hint="default"/>
        <w:lang w:val="en-US" w:eastAsia="en-US" w:bidi="ar-SA"/>
      </w:rPr>
    </w:lvl>
    <w:lvl w:ilvl="8" w:tplc="33E68E74">
      <w:numFmt w:val="bullet"/>
      <w:lvlText w:val="•"/>
      <w:lvlJc w:val="left"/>
      <w:pPr>
        <w:ind w:left="8479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37910029"/>
    <w:multiLevelType w:val="hybridMultilevel"/>
    <w:tmpl w:val="AF4EBF40"/>
    <w:lvl w:ilvl="0" w:tplc="8E76C286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2222"/>
        <w:spacing w:val="0"/>
        <w:w w:val="100"/>
        <w:sz w:val="20"/>
        <w:szCs w:val="20"/>
        <w:lang w:val="en-US" w:eastAsia="en-US" w:bidi="ar-SA"/>
      </w:rPr>
    </w:lvl>
    <w:lvl w:ilvl="1" w:tplc="44667E06">
      <w:start w:val="1"/>
      <w:numFmt w:val="lowerLetter"/>
      <w:lvlText w:val="(%2)"/>
      <w:lvlJc w:val="left"/>
      <w:pPr>
        <w:ind w:left="11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C1AB784"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3" w:tplc="E60C1D56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4" w:tplc="BBE6D75E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  <w:lvl w:ilvl="5" w:tplc="DF06A0D2">
      <w:numFmt w:val="bullet"/>
      <w:lvlText w:val="•"/>
      <w:lvlJc w:val="left"/>
      <w:pPr>
        <w:ind w:left="5235" w:hanging="360"/>
      </w:pPr>
      <w:rPr>
        <w:rFonts w:hint="default"/>
        <w:lang w:val="en-US" w:eastAsia="en-US" w:bidi="ar-SA"/>
      </w:rPr>
    </w:lvl>
    <w:lvl w:ilvl="6" w:tplc="2B969F3E">
      <w:numFmt w:val="bullet"/>
      <w:lvlText w:val="•"/>
      <w:lvlJc w:val="left"/>
      <w:pPr>
        <w:ind w:left="6248" w:hanging="360"/>
      </w:pPr>
      <w:rPr>
        <w:rFonts w:hint="default"/>
        <w:lang w:val="en-US" w:eastAsia="en-US" w:bidi="ar-SA"/>
      </w:rPr>
    </w:lvl>
    <w:lvl w:ilvl="7" w:tplc="9D9AC1A0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8" w:tplc="B3CE9DC8">
      <w:numFmt w:val="bullet"/>
      <w:lvlText w:val="•"/>
      <w:lvlJc w:val="left"/>
      <w:pPr>
        <w:ind w:left="827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33F6855"/>
    <w:multiLevelType w:val="hybridMultilevel"/>
    <w:tmpl w:val="896423D4"/>
    <w:lvl w:ilvl="0" w:tplc="D26C0040">
      <w:start w:val="1"/>
      <w:numFmt w:val="decimal"/>
      <w:lvlText w:val="%1."/>
      <w:lvlJc w:val="left"/>
      <w:pPr>
        <w:ind w:left="920" w:hanging="42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E1A040E">
      <w:numFmt w:val="bullet"/>
      <w:lvlText w:val="•"/>
      <w:lvlJc w:val="left"/>
      <w:pPr>
        <w:ind w:left="1858" w:hanging="426"/>
      </w:pPr>
      <w:rPr>
        <w:rFonts w:hint="default"/>
        <w:lang w:val="en-US" w:eastAsia="en-US" w:bidi="ar-SA"/>
      </w:rPr>
    </w:lvl>
    <w:lvl w:ilvl="2" w:tplc="C638E38E">
      <w:numFmt w:val="bullet"/>
      <w:lvlText w:val="•"/>
      <w:lvlJc w:val="left"/>
      <w:pPr>
        <w:ind w:left="2796" w:hanging="426"/>
      </w:pPr>
      <w:rPr>
        <w:rFonts w:hint="default"/>
        <w:lang w:val="en-US" w:eastAsia="en-US" w:bidi="ar-SA"/>
      </w:rPr>
    </w:lvl>
    <w:lvl w:ilvl="3" w:tplc="84B0B2C4">
      <w:numFmt w:val="bullet"/>
      <w:lvlText w:val="•"/>
      <w:lvlJc w:val="left"/>
      <w:pPr>
        <w:ind w:left="3735" w:hanging="426"/>
      </w:pPr>
      <w:rPr>
        <w:rFonts w:hint="default"/>
        <w:lang w:val="en-US" w:eastAsia="en-US" w:bidi="ar-SA"/>
      </w:rPr>
    </w:lvl>
    <w:lvl w:ilvl="4" w:tplc="B45EF2AA">
      <w:numFmt w:val="bullet"/>
      <w:lvlText w:val="•"/>
      <w:lvlJc w:val="left"/>
      <w:pPr>
        <w:ind w:left="4673" w:hanging="426"/>
      </w:pPr>
      <w:rPr>
        <w:rFonts w:hint="default"/>
        <w:lang w:val="en-US" w:eastAsia="en-US" w:bidi="ar-SA"/>
      </w:rPr>
    </w:lvl>
    <w:lvl w:ilvl="5" w:tplc="2DEAE102">
      <w:numFmt w:val="bullet"/>
      <w:lvlText w:val="•"/>
      <w:lvlJc w:val="left"/>
      <w:pPr>
        <w:ind w:left="5612" w:hanging="426"/>
      </w:pPr>
      <w:rPr>
        <w:rFonts w:hint="default"/>
        <w:lang w:val="en-US" w:eastAsia="en-US" w:bidi="ar-SA"/>
      </w:rPr>
    </w:lvl>
    <w:lvl w:ilvl="6" w:tplc="C186A926">
      <w:numFmt w:val="bullet"/>
      <w:lvlText w:val="•"/>
      <w:lvlJc w:val="left"/>
      <w:pPr>
        <w:ind w:left="6550" w:hanging="426"/>
      </w:pPr>
      <w:rPr>
        <w:rFonts w:hint="default"/>
        <w:lang w:val="en-US" w:eastAsia="en-US" w:bidi="ar-SA"/>
      </w:rPr>
    </w:lvl>
    <w:lvl w:ilvl="7" w:tplc="C17C3B94">
      <w:numFmt w:val="bullet"/>
      <w:lvlText w:val="•"/>
      <w:lvlJc w:val="left"/>
      <w:pPr>
        <w:ind w:left="7488" w:hanging="426"/>
      </w:pPr>
      <w:rPr>
        <w:rFonts w:hint="default"/>
        <w:lang w:val="en-US" w:eastAsia="en-US" w:bidi="ar-SA"/>
      </w:rPr>
    </w:lvl>
    <w:lvl w:ilvl="8" w:tplc="FDBEE466">
      <w:numFmt w:val="bullet"/>
      <w:lvlText w:val="•"/>
      <w:lvlJc w:val="left"/>
      <w:pPr>
        <w:ind w:left="8427" w:hanging="426"/>
      </w:pPr>
      <w:rPr>
        <w:rFonts w:hint="default"/>
        <w:lang w:val="en-US" w:eastAsia="en-US" w:bidi="ar-SA"/>
      </w:rPr>
    </w:lvl>
  </w:abstractNum>
  <w:abstractNum w:abstractNumId="4" w15:restartNumberingAfterBreak="0">
    <w:nsid w:val="5FE40B27"/>
    <w:multiLevelType w:val="hybridMultilevel"/>
    <w:tmpl w:val="6FEADBBC"/>
    <w:lvl w:ilvl="0" w:tplc="38F2FBEE">
      <w:start w:val="6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64DC1AE7"/>
    <w:multiLevelType w:val="hybridMultilevel"/>
    <w:tmpl w:val="15A0DC32"/>
    <w:lvl w:ilvl="0" w:tplc="C2BAD56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015479">
    <w:abstractNumId w:val="3"/>
  </w:num>
  <w:num w:numId="2" w16cid:durableId="1307778525">
    <w:abstractNumId w:val="1"/>
  </w:num>
  <w:num w:numId="3" w16cid:durableId="249972541">
    <w:abstractNumId w:val="2"/>
  </w:num>
  <w:num w:numId="4" w16cid:durableId="1413160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2128556">
    <w:abstractNumId w:val="5"/>
  </w:num>
  <w:num w:numId="6" w16cid:durableId="643896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92"/>
    <w:rsid w:val="00012C0F"/>
    <w:rsid w:val="00035F91"/>
    <w:rsid w:val="000A2A92"/>
    <w:rsid w:val="000A72A6"/>
    <w:rsid w:val="00110A4C"/>
    <w:rsid w:val="00184B25"/>
    <w:rsid w:val="001C00A0"/>
    <w:rsid w:val="0023309E"/>
    <w:rsid w:val="002A17CA"/>
    <w:rsid w:val="002F3119"/>
    <w:rsid w:val="0036301E"/>
    <w:rsid w:val="003A022C"/>
    <w:rsid w:val="00463EBB"/>
    <w:rsid w:val="004C2F70"/>
    <w:rsid w:val="004D129A"/>
    <w:rsid w:val="005235E7"/>
    <w:rsid w:val="00594733"/>
    <w:rsid w:val="005A7C6B"/>
    <w:rsid w:val="007B10C9"/>
    <w:rsid w:val="007C42E5"/>
    <w:rsid w:val="008C52D3"/>
    <w:rsid w:val="00907F15"/>
    <w:rsid w:val="009B18FE"/>
    <w:rsid w:val="00AF7A98"/>
    <w:rsid w:val="00BA12B5"/>
    <w:rsid w:val="00BE2800"/>
    <w:rsid w:val="00CE1E67"/>
    <w:rsid w:val="00CE2865"/>
    <w:rsid w:val="00D05125"/>
    <w:rsid w:val="00D4289E"/>
    <w:rsid w:val="00F15D7A"/>
    <w:rsid w:val="00F34EDE"/>
    <w:rsid w:val="00FC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42673"/>
  <w15:docId w15:val="{F8D598C3-B687-4350-9BE6-AF5D6E9D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39" w:hanging="719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4405"/>
    </w:pPr>
    <w:rPr>
      <w:rFonts w:ascii="Trebuchet MS" w:eastAsia="Trebuchet MS" w:hAnsi="Trebuchet MS" w:cs="Trebuchet MS"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88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TitleClause">
    <w:name w:val="Title Clause"/>
    <w:basedOn w:val="Normal"/>
    <w:rsid w:val="001C00A0"/>
    <w:pPr>
      <w:keepNext/>
      <w:widowControl/>
      <w:numPr>
        <w:numId w:val="4"/>
      </w:numPr>
      <w:autoSpaceDE/>
      <w:autoSpaceDN/>
      <w:spacing w:before="240" w:after="240" w:line="300" w:lineRule="atLeast"/>
      <w:jc w:val="both"/>
      <w:outlineLvl w:val="0"/>
    </w:pPr>
    <w:rPr>
      <w:rFonts w:eastAsia="Arial Unicode MS"/>
      <w:b/>
      <w:color w:val="000000"/>
      <w:kern w:val="28"/>
      <w:szCs w:val="20"/>
      <w:lang w:val="en-GB"/>
    </w:rPr>
  </w:style>
  <w:style w:type="paragraph" w:customStyle="1" w:styleId="Untitledsubclause1">
    <w:name w:val="Untitled subclause 1"/>
    <w:basedOn w:val="Normal"/>
    <w:rsid w:val="001C00A0"/>
    <w:pPr>
      <w:widowControl/>
      <w:numPr>
        <w:ilvl w:val="1"/>
        <w:numId w:val="4"/>
      </w:numPr>
      <w:autoSpaceDE/>
      <w:autoSpaceDN/>
      <w:spacing w:before="280" w:after="120" w:line="300" w:lineRule="atLeast"/>
      <w:jc w:val="both"/>
      <w:outlineLvl w:val="1"/>
    </w:pPr>
    <w:rPr>
      <w:rFonts w:eastAsia="Arial Unicode MS"/>
      <w:color w:val="000000"/>
      <w:szCs w:val="20"/>
      <w:lang w:val="en-GB"/>
    </w:rPr>
  </w:style>
  <w:style w:type="paragraph" w:customStyle="1" w:styleId="Untitledsubclause2">
    <w:name w:val="Untitled subclause 2"/>
    <w:basedOn w:val="Normal"/>
    <w:rsid w:val="001C00A0"/>
    <w:pPr>
      <w:widowControl/>
      <w:numPr>
        <w:ilvl w:val="2"/>
        <w:numId w:val="4"/>
      </w:numPr>
      <w:autoSpaceDE/>
      <w:autoSpaceDN/>
      <w:spacing w:after="120" w:line="300" w:lineRule="atLeast"/>
      <w:jc w:val="both"/>
      <w:outlineLvl w:val="2"/>
    </w:pPr>
    <w:rPr>
      <w:rFonts w:eastAsia="Arial Unicode MS"/>
      <w:color w:val="000000"/>
      <w:szCs w:val="20"/>
      <w:lang w:val="en-GB"/>
    </w:rPr>
  </w:style>
  <w:style w:type="paragraph" w:customStyle="1" w:styleId="Untitledsubclause3">
    <w:name w:val="Untitled subclause 3"/>
    <w:basedOn w:val="Normal"/>
    <w:rsid w:val="001C00A0"/>
    <w:pPr>
      <w:widowControl/>
      <w:numPr>
        <w:ilvl w:val="3"/>
        <w:numId w:val="4"/>
      </w:numPr>
      <w:tabs>
        <w:tab w:val="left" w:pos="2261"/>
      </w:tabs>
      <w:autoSpaceDE/>
      <w:autoSpaceDN/>
      <w:spacing w:after="120" w:line="300" w:lineRule="atLeast"/>
      <w:jc w:val="both"/>
      <w:outlineLvl w:val="3"/>
    </w:pPr>
    <w:rPr>
      <w:rFonts w:eastAsia="Arial Unicode MS"/>
      <w:color w:val="000000"/>
      <w:szCs w:val="20"/>
      <w:lang w:val="en-GB"/>
    </w:rPr>
  </w:style>
  <w:style w:type="paragraph" w:customStyle="1" w:styleId="Untitledsubclause4">
    <w:name w:val="Untitled subclause 4"/>
    <w:basedOn w:val="Normal"/>
    <w:rsid w:val="001C00A0"/>
    <w:pPr>
      <w:widowControl/>
      <w:numPr>
        <w:ilvl w:val="4"/>
        <w:numId w:val="4"/>
      </w:numPr>
      <w:autoSpaceDE/>
      <w:autoSpaceDN/>
      <w:spacing w:after="120" w:line="300" w:lineRule="atLeast"/>
      <w:jc w:val="both"/>
      <w:outlineLvl w:val="4"/>
    </w:pPr>
    <w:rPr>
      <w:rFonts w:eastAsia="Arial Unicode MS"/>
      <w:color w:val="000000"/>
      <w:szCs w:val="20"/>
      <w:lang w:val="en-GB"/>
    </w:rPr>
  </w:style>
  <w:style w:type="character" w:customStyle="1" w:styleId="ParagraphChar">
    <w:name w:val="Paragraph Char"/>
    <w:basedOn w:val="DefaultParagraphFont"/>
    <w:link w:val="Paragraph"/>
    <w:locked/>
    <w:rsid w:val="001C00A0"/>
    <w:rPr>
      <w:rFonts w:ascii="Arial" w:eastAsia="Arial Unicode MS" w:hAnsi="Arial" w:cs="Arial"/>
      <w:color w:val="000000"/>
      <w:szCs w:val="20"/>
    </w:rPr>
  </w:style>
  <w:style w:type="paragraph" w:customStyle="1" w:styleId="Paragraph">
    <w:name w:val="Paragraph"/>
    <w:basedOn w:val="Normal"/>
    <w:link w:val="ParagraphChar"/>
    <w:qFormat/>
    <w:rsid w:val="001C00A0"/>
    <w:pPr>
      <w:widowControl/>
      <w:autoSpaceDE/>
      <w:autoSpaceDN/>
      <w:spacing w:after="120" w:line="300" w:lineRule="atLeast"/>
      <w:jc w:val="both"/>
    </w:pPr>
    <w:rPr>
      <w:rFonts w:eastAsia="Arial Unicode MS"/>
      <w:color w:val="000000"/>
      <w:szCs w:val="20"/>
    </w:rPr>
  </w:style>
  <w:style w:type="table" w:styleId="TableGrid">
    <w:name w:val="Table Grid"/>
    <w:basedOn w:val="TableNormal"/>
    <w:rsid w:val="001C00A0"/>
    <w:pPr>
      <w:widowControl/>
      <w:autoSpaceDE/>
      <w:autoSpaceDN/>
    </w:pPr>
    <w:rPr>
      <w:rFonts w:eastAsiaTheme="minorEastAsia"/>
      <w:color w:val="00000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E286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12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1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oi@uwtsd.ac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oi@uwtsd.ac.uk" TargetMode="External"/><Relationship Id="rId5" Type="http://schemas.openxmlformats.org/officeDocument/2006/relationships/styles" Target="styles.xml"/><Relationship Id="rId15" Type="http://schemas.openxmlformats.org/officeDocument/2006/relationships/hyperlink" Target="https://ico.org.uk/for-organisations/direct-marketing-and-privacy-and-electronic-communications/guidance-for-the-use-of-personal-data-in-political-campaigning-1/lawful-fair-and-transparent-processing/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co.org.uk/for-organisations/uk-gdpr-guidance-and-resources/lawful-basis/a-guide-to-lawful-bas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6490a5-0429-499a-a254-a60426c02e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C8EC3559F764AA080F30F794D2AD4" ma:contentTypeVersion="18" ma:contentTypeDescription="Create a new document." ma:contentTypeScope="" ma:versionID="be65adaceb7cd3faca67eb252b73f6a6">
  <xsd:schema xmlns:xsd="http://www.w3.org/2001/XMLSchema" xmlns:xs="http://www.w3.org/2001/XMLSchema" xmlns:p="http://schemas.microsoft.com/office/2006/metadata/properties" xmlns:ns3="696490a5-0429-499a-a254-a60426c02ef0" xmlns:ns4="d2d6d51c-be45-489c-bfaa-c0c3d4c0c982" targetNamespace="http://schemas.microsoft.com/office/2006/metadata/properties" ma:root="true" ma:fieldsID="16b0750c28b8b5c9456183afb317c8c1" ns3:_="" ns4:_="">
    <xsd:import namespace="696490a5-0429-499a-a254-a60426c02ef0"/>
    <xsd:import namespace="d2d6d51c-be45-489c-bfaa-c0c3d4c0c9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490a5-0429-499a-a254-a60426c02e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6d51c-be45-489c-bfaa-c0c3d4c0c9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07BB8F-0963-4752-80A1-78FC14F8750B}">
  <ds:schemaRefs>
    <ds:schemaRef ds:uri="http://schemas.microsoft.com/office/2006/metadata/properties"/>
    <ds:schemaRef ds:uri="http://schemas.microsoft.com/office/infopath/2007/PartnerControls"/>
    <ds:schemaRef ds:uri="696490a5-0429-499a-a254-a60426c02ef0"/>
  </ds:schemaRefs>
</ds:datastoreItem>
</file>

<file path=customXml/itemProps2.xml><?xml version="1.0" encoding="utf-8"?>
<ds:datastoreItem xmlns:ds="http://schemas.openxmlformats.org/officeDocument/2006/customXml" ds:itemID="{2E4E79E2-6315-4F07-B59D-BC0E76420D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6DB5B4-0BA2-4596-A67E-97F7DFA47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490a5-0429-499a-a254-a60426c02ef0"/>
    <ds:schemaRef ds:uri="d2d6d51c-be45-489c-bfaa-c0c3d4c0c9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1856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Osborne</dc:creator>
  <cp:lastModifiedBy>Paul Osborne</cp:lastModifiedBy>
  <cp:revision>2</cp:revision>
  <dcterms:created xsi:type="dcterms:W3CDTF">2026-10-06T14:02:00Z</dcterms:created>
  <dcterms:modified xsi:type="dcterms:W3CDTF">2026-10-06T14:02:00Z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LastSaved">
    <vt:filetime>2024-11-01T00:00:00Z</vt:filetime>
  </property>
  <property fmtid="{D5CDD505-2E9C-101B-9397-08002B2CF9AE}" pid="4" name="Producer">
    <vt:lpwstr>macOS Version 13.6.6 (Build 22G630) Quartz PDFContext</vt:lpwstr>
  </property>
  <property fmtid="{D5CDD505-2E9C-101B-9397-08002B2CF9AE}" pid="5" name="ContentTypeId">
    <vt:lpwstr>0x010100FB7C8EC3559F764AA080F30F794D2AD4</vt:lpwstr>
  </property>
</Properties>
</file>