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F2D5" w14:textId="77777777" w:rsidR="0081217B" w:rsidRDefault="00495200" w:rsidP="00EF493E">
      <w:pPr>
        <w:ind w:left="360" w:hanging="360"/>
        <w:rPr>
          <w:rFonts w:ascii="Arial" w:hAnsi="Arial" w:cs="Arial"/>
          <w:highlight w:val="yellow"/>
        </w:rPr>
      </w:pPr>
      <w:r>
        <w:rPr>
          <w:noProof/>
        </w:rPr>
        <w:drawing>
          <wp:inline distT="0" distB="0" distL="0" distR="0" wp14:anchorId="302067A9" wp14:editId="663595D5">
            <wp:extent cx="1981200" cy="504825"/>
            <wp:effectExtent l="0" t="0" r="0" b="9525"/>
            <wp:docPr id="3" name="Picture 3" descr="cid:image001.jpg@01CE0076.F448DD80"/>
            <wp:cNvGraphicFramePr/>
            <a:graphic xmlns:a="http://schemas.openxmlformats.org/drawingml/2006/main">
              <a:graphicData uri="http://schemas.openxmlformats.org/drawingml/2006/picture">
                <pic:pic xmlns:pic="http://schemas.openxmlformats.org/drawingml/2006/picture">
                  <pic:nvPicPr>
                    <pic:cNvPr id="3" name="Picture 3" descr="cid:image001.jpg@01CE0076.F448DD8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inline>
        </w:drawing>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p>
    <w:p w14:paraId="0C37A435" w14:textId="77777777" w:rsidR="0081217B" w:rsidRDefault="0081217B" w:rsidP="00EF493E">
      <w:pPr>
        <w:ind w:left="360" w:hanging="360"/>
        <w:rPr>
          <w:rFonts w:ascii="Arial" w:hAnsi="Arial" w:cs="Arial"/>
          <w:highlight w:val="yellow"/>
        </w:rPr>
      </w:pPr>
    </w:p>
    <w:p w14:paraId="4DA33C07" w14:textId="77777777" w:rsidR="0081217B" w:rsidRDefault="0081217B" w:rsidP="00EF493E">
      <w:pPr>
        <w:ind w:left="360" w:hanging="360"/>
        <w:rPr>
          <w:rFonts w:ascii="Arial" w:hAnsi="Arial" w:cs="Arial"/>
          <w:highlight w:val="yellow"/>
        </w:rPr>
      </w:pPr>
    </w:p>
    <w:p w14:paraId="0A42A9EB" w14:textId="335C8C74" w:rsidR="00273681" w:rsidRDefault="002B03E6" w:rsidP="00EF493E">
      <w:pPr>
        <w:ind w:left="360" w:hanging="360"/>
        <w:rPr>
          <w:rFonts w:ascii="Arial" w:hAnsi="Arial" w:cs="Arial"/>
          <w:b/>
        </w:rPr>
      </w:pPr>
      <w:r>
        <w:rPr>
          <w:rFonts w:ascii="Arial" w:hAnsi="Arial" w:cs="Arial"/>
          <w:b/>
        </w:rPr>
        <w:t>University Council Scheme of Delegation 202</w:t>
      </w:r>
      <w:r w:rsidR="00804D36">
        <w:rPr>
          <w:rFonts w:ascii="Arial" w:hAnsi="Arial" w:cs="Arial"/>
          <w:b/>
        </w:rPr>
        <w:t>5</w:t>
      </w:r>
      <w:r w:rsidR="00522E42">
        <w:rPr>
          <w:rFonts w:ascii="Arial" w:hAnsi="Arial" w:cs="Arial"/>
          <w:b/>
        </w:rPr>
        <w:t>/2</w:t>
      </w:r>
      <w:r w:rsidR="00804D36">
        <w:rPr>
          <w:rFonts w:ascii="Arial" w:hAnsi="Arial" w:cs="Arial"/>
          <w:b/>
        </w:rPr>
        <w:t>6</w:t>
      </w:r>
    </w:p>
    <w:p w14:paraId="3A7D59E3" w14:textId="77777777" w:rsidR="00273681" w:rsidRDefault="00273681" w:rsidP="00EF493E">
      <w:pPr>
        <w:ind w:left="360" w:hanging="360"/>
        <w:rPr>
          <w:rFonts w:ascii="Arial" w:hAnsi="Arial" w:cs="Arial"/>
          <w:b/>
        </w:rPr>
      </w:pPr>
    </w:p>
    <w:p w14:paraId="75EE382C" w14:textId="00851C7B" w:rsidR="006F2E4A" w:rsidRDefault="00F46776" w:rsidP="00EF493E">
      <w:pPr>
        <w:ind w:left="360" w:hanging="360"/>
        <w:rPr>
          <w:rFonts w:ascii="Arial" w:hAnsi="Arial" w:cs="Arial"/>
          <w:b/>
        </w:rPr>
      </w:pPr>
      <w:r>
        <w:rPr>
          <w:rFonts w:ascii="Arial" w:hAnsi="Arial" w:cs="Arial"/>
          <w:b/>
        </w:rPr>
        <w:t xml:space="preserve">Introduction </w:t>
      </w:r>
      <w:r w:rsidR="002B03E6">
        <w:rPr>
          <w:rFonts w:ascii="Arial" w:hAnsi="Arial" w:cs="Arial"/>
          <w:b/>
        </w:rPr>
        <w:t xml:space="preserve">and </w:t>
      </w:r>
      <w:r w:rsidR="00804D36">
        <w:rPr>
          <w:rFonts w:ascii="Arial" w:hAnsi="Arial" w:cs="Arial"/>
          <w:b/>
        </w:rPr>
        <w:t>s</w:t>
      </w:r>
      <w:r w:rsidR="002B03E6">
        <w:rPr>
          <w:rFonts w:ascii="Arial" w:hAnsi="Arial" w:cs="Arial"/>
          <w:b/>
        </w:rPr>
        <w:t>cope</w:t>
      </w:r>
    </w:p>
    <w:p w14:paraId="4EEDE09A" w14:textId="48E0E57B" w:rsidR="002B03E6" w:rsidRDefault="002B03E6" w:rsidP="002B03E6">
      <w:pPr>
        <w:pStyle w:val="ListParagraph"/>
        <w:numPr>
          <w:ilvl w:val="0"/>
          <w:numId w:val="11"/>
        </w:numPr>
        <w:jc w:val="both"/>
        <w:rPr>
          <w:rFonts w:ascii="Arial" w:hAnsi="Arial" w:cs="Arial"/>
        </w:rPr>
      </w:pPr>
      <w:r w:rsidRPr="002B03E6">
        <w:rPr>
          <w:rFonts w:ascii="Arial" w:hAnsi="Arial" w:cs="Arial"/>
        </w:rPr>
        <w:t>This Scheme of Delegation</w:t>
      </w:r>
      <w:r w:rsidR="003817BF">
        <w:rPr>
          <w:rFonts w:ascii="Arial" w:hAnsi="Arial" w:cs="Arial"/>
        </w:rPr>
        <w:t xml:space="preserve"> </w:t>
      </w:r>
      <w:r w:rsidRPr="002B03E6">
        <w:rPr>
          <w:rFonts w:ascii="Arial" w:hAnsi="Arial" w:cs="Arial"/>
        </w:rPr>
        <w:t>seeks to outline where decision</w:t>
      </w:r>
      <w:r>
        <w:rPr>
          <w:rFonts w:ascii="Arial" w:hAnsi="Arial" w:cs="Arial"/>
        </w:rPr>
        <w:t>-</w:t>
      </w:r>
      <w:r w:rsidRPr="002B03E6">
        <w:rPr>
          <w:rFonts w:ascii="Arial" w:hAnsi="Arial" w:cs="Arial"/>
        </w:rPr>
        <w:t>making authority in the name of</w:t>
      </w:r>
      <w:r w:rsidR="003817BF">
        <w:rPr>
          <w:rFonts w:ascii="Arial" w:hAnsi="Arial" w:cs="Arial"/>
        </w:rPr>
        <w:t>,</w:t>
      </w:r>
      <w:r w:rsidRPr="002B03E6">
        <w:rPr>
          <w:rFonts w:ascii="Arial" w:hAnsi="Arial" w:cs="Arial"/>
        </w:rPr>
        <w:t xml:space="preserve"> or on behalf of</w:t>
      </w:r>
      <w:r w:rsidR="003817BF">
        <w:rPr>
          <w:rFonts w:ascii="Arial" w:hAnsi="Arial" w:cs="Arial"/>
        </w:rPr>
        <w:t>,</w:t>
      </w:r>
      <w:r w:rsidRPr="002B03E6">
        <w:rPr>
          <w:rFonts w:ascii="Arial" w:hAnsi="Arial" w:cs="Arial"/>
        </w:rPr>
        <w:t xml:space="preserve"> </w:t>
      </w:r>
      <w:r>
        <w:rPr>
          <w:rFonts w:ascii="Arial" w:hAnsi="Arial" w:cs="Arial"/>
        </w:rPr>
        <w:t xml:space="preserve">the </w:t>
      </w:r>
      <w:r w:rsidR="003817BF">
        <w:rPr>
          <w:rFonts w:ascii="Arial" w:hAnsi="Arial" w:cs="Arial"/>
        </w:rPr>
        <w:t xml:space="preserve">Council of the </w:t>
      </w:r>
      <w:r>
        <w:rPr>
          <w:rFonts w:ascii="Arial" w:hAnsi="Arial" w:cs="Arial"/>
        </w:rPr>
        <w:t xml:space="preserve">University of Wales </w:t>
      </w:r>
      <w:r w:rsidR="00495200">
        <w:rPr>
          <w:rFonts w:ascii="Arial" w:hAnsi="Arial" w:cs="Arial"/>
        </w:rPr>
        <w:t xml:space="preserve">(UW) </w:t>
      </w:r>
      <w:r w:rsidRPr="002B03E6">
        <w:rPr>
          <w:rFonts w:ascii="Arial" w:hAnsi="Arial" w:cs="Arial"/>
        </w:rPr>
        <w:t>resides</w:t>
      </w:r>
      <w:r w:rsidR="003817BF">
        <w:rPr>
          <w:rFonts w:ascii="Arial" w:hAnsi="Arial" w:cs="Arial"/>
        </w:rPr>
        <w:t>,</w:t>
      </w:r>
      <w:r w:rsidRPr="002B03E6">
        <w:rPr>
          <w:rFonts w:ascii="Arial" w:hAnsi="Arial" w:cs="Arial"/>
        </w:rPr>
        <w:t xml:space="preserve"> and where this authority can and has been delegated. </w:t>
      </w:r>
    </w:p>
    <w:p w14:paraId="16CE4E16" w14:textId="77777777" w:rsidR="002B03E6" w:rsidRDefault="002B03E6" w:rsidP="002B03E6">
      <w:pPr>
        <w:pStyle w:val="ListParagraph"/>
        <w:ind w:left="360"/>
        <w:jc w:val="both"/>
        <w:rPr>
          <w:rFonts w:ascii="Arial" w:hAnsi="Arial" w:cs="Arial"/>
        </w:rPr>
      </w:pPr>
    </w:p>
    <w:p w14:paraId="0396692E" w14:textId="77777777" w:rsidR="002B03E6" w:rsidRDefault="002B03E6" w:rsidP="002B03E6">
      <w:pPr>
        <w:pStyle w:val="ListParagraph"/>
        <w:numPr>
          <w:ilvl w:val="0"/>
          <w:numId w:val="11"/>
        </w:numPr>
        <w:jc w:val="both"/>
        <w:rPr>
          <w:rFonts w:ascii="Arial" w:hAnsi="Arial" w:cs="Arial"/>
        </w:rPr>
      </w:pPr>
      <w:r w:rsidRPr="002B03E6">
        <w:rPr>
          <w:rFonts w:ascii="Arial" w:hAnsi="Arial" w:cs="Arial"/>
        </w:rPr>
        <w:t>No such scheme can be fully comprehensive</w:t>
      </w:r>
      <w:r>
        <w:rPr>
          <w:rFonts w:ascii="Arial" w:hAnsi="Arial" w:cs="Arial"/>
        </w:rPr>
        <w:t>. H</w:t>
      </w:r>
      <w:r w:rsidRPr="002B03E6">
        <w:rPr>
          <w:rFonts w:ascii="Arial" w:hAnsi="Arial" w:cs="Arial"/>
        </w:rPr>
        <w:t>owever, by identifying where authority lies or has been delegated</w:t>
      </w:r>
      <w:r w:rsidR="003817BF">
        <w:rPr>
          <w:rFonts w:ascii="Arial" w:hAnsi="Arial" w:cs="Arial"/>
        </w:rPr>
        <w:t>,</w:t>
      </w:r>
      <w:r w:rsidRPr="002B03E6">
        <w:rPr>
          <w:rFonts w:ascii="Arial" w:hAnsi="Arial" w:cs="Arial"/>
        </w:rPr>
        <w:t xml:space="preserve"> the Scheme sets a framework through which other matters may be resolved. </w:t>
      </w:r>
      <w:r>
        <w:rPr>
          <w:rFonts w:ascii="Arial" w:hAnsi="Arial" w:cs="Arial"/>
        </w:rPr>
        <w:t>T</w:t>
      </w:r>
      <w:r w:rsidRPr="002B03E6">
        <w:rPr>
          <w:rFonts w:ascii="Arial" w:hAnsi="Arial" w:cs="Arial"/>
        </w:rPr>
        <w:t xml:space="preserve">he Clerk to the </w:t>
      </w:r>
      <w:r>
        <w:rPr>
          <w:rFonts w:ascii="Arial" w:hAnsi="Arial" w:cs="Arial"/>
        </w:rPr>
        <w:t xml:space="preserve">Council </w:t>
      </w:r>
      <w:r w:rsidRPr="002B03E6">
        <w:rPr>
          <w:rFonts w:ascii="Arial" w:hAnsi="Arial" w:cs="Arial"/>
        </w:rPr>
        <w:t xml:space="preserve">will advise on matters which are not explicitly addressed in the Scheme. </w:t>
      </w:r>
    </w:p>
    <w:p w14:paraId="3C4DAC41" w14:textId="77777777" w:rsidR="002B03E6" w:rsidRPr="002B03E6" w:rsidRDefault="002B03E6" w:rsidP="002B03E6">
      <w:pPr>
        <w:pStyle w:val="ListParagraph"/>
        <w:rPr>
          <w:rFonts w:ascii="Arial" w:hAnsi="Arial" w:cs="Arial"/>
        </w:rPr>
      </w:pPr>
    </w:p>
    <w:p w14:paraId="0AD60957" w14:textId="77777777" w:rsidR="00FE43ED" w:rsidRDefault="002B03E6" w:rsidP="001269ED">
      <w:pPr>
        <w:pStyle w:val="ListParagraph"/>
        <w:numPr>
          <w:ilvl w:val="0"/>
          <w:numId w:val="11"/>
        </w:numPr>
        <w:jc w:val="both"/>
        <w:rPr>
          <w:rFonts w:ascii="Arial" w:hAnsi="Arial" w:cs="Arial"/>
        </w:rPr>
      </w:pPr>
      <w:r w:rsidRPr="00495200">
        <w:rPr>
          <w:rFonts w:ascii="Arial" w:hAnsi="Arial" w:cs="Arial"/>
        </w:rPr>
        <w:t>The Scheme has been drawn up under the Charter, Statutes and Ordinances of UW</w:t>
      </w:r>
      <w:r w:rsidR="00495200" w:rsidRPr="00495200">
        <w:rPr>
          <w:rFonts w:ascii="Arial" w:hAnsi="Arial" w:cs="Arial"/>
        </w:rPr>
        <w:t>.</w:t>
      </w:r>
      <w:r w:rsidRPr="00495200">
        <w:rPr>
          <w:rFonts w:ascii="Arial" w:hAnsi="Arial" w:cs="Arial"/>
        </w:rPr>
        <w:t xml:space="preserve"> In the event of any inconsistency between the Scheme and the Charter, Statutes and Ordinances, the latter take precedence. The Scheme is related to the University’s Financial Regulations and is not intended to address matters set out in detail in those Regulations. </w:t>
      </w:r>
    </w:p>
    <w:p w14:paraId="50310C45" w14:textId="77777777" w:rsidR="00495200" w:rsidRPr="00495200" w:rsidRDefault="00495200" w:rsidP="00495200">
      <w:pPr>
        <w:pStyle w:val="ListParagraph"/>
        <w:rPr>
          <w:rFonts w:ascii="Arial" w:hAnsi="Arial" w:cs="Arial"/>
        </w:rPr>
      </w:pPr>
    </w:p>
    <w:p w14:paraId="04B09FB7" w14:textId="77777777" w:rsidR="00AF1288" w:rsidRDefault="002B03E6" w:rsidP="00AF1288">
      <w:pPr>
        <w:pStyle w:val="ListParagraph"/>
        <w:numPr>
          <w:ilvl w:val="0"/>
          <w:numId w:val="11"/>
        </w:numPr>
        <w:jc w:val="both"/>
        <w:rPr>
          <w:rFonts w:ascii="Arial" w:hAnsi="Arial" w:cs="Arial"/>
        </w:rPr>
      </w:pPr>
      <w:r w:rsidRPr="00AF1288">
        <w:rPr>
          <w:rFonts w:ascii="Arial" w:hAnsi="Arial" w:cs="Arial"/>
        </w:rPr>
        <w:t xml:space="preserve">The </w:t>
      </w:r>
      <w:r w:rsidR="00AF1288">
        <w:rPr>
          <w:rFonts w:ascii="Arial" w:hAnsi="Arial" w:cs="Arial"/>
        </w:rPr>
        <w:t xml:space="preserve">Council </w:t>
      </w:r>
      <w:r w:rsidRPr="00AF1288">
        <w:rPr>
          <w:rFonts w:ascii="Arial" w:hAnsi="Arial" w:cs="Arial"/>
        </w:rPr>
        <w:t xml:space="preserve">and those to whom powers are delegated shall at all times act within the requirements of the CUC </w:t>
      </w:r>
      <w:r w:rsidRPr="003817BF">
        <w:rPr>
          <w:rFonts w:ascii="Arial" w:hAnsi="Arial" w:cs="Arial"/>
          <w:i/>
        </w:rPr>
        <w:t>Higher Education Code of Governance</w:t>
      </w:r>
      <w:r w:rsidRPr="00AF1288">
        <w:rPr>
          <w:rFonts w:ascii="Arial" w:hAnsi="Arial" w:cs="Arial"/>
        </w:rPr>
        <w:t xml:space="preserve">. </w:t>
      </w:r>
    </w:p>
    <w:p w14:paraId="06EBF17F" w14:textId="77777777" w:rsidR="00AF1288" w:rsidRPr="00AF1288" w:rsidRDefault="00AF1288" w:rsidP="00AF1288">
      <w:pPr>
        <w:pStyle w:val="ListParagraph"/>
        <w:rPr>
          <w:rFonts w:ascii="Arial" w:hAnsi="Arial" w:cs="Arial"/>
        </w:rPr>
      </w:pPr>
    </w:p>
    <w:p w14:paraId="249C4997" w14:textId="77777777" w:rsidR="00AF1288" w:rsidRDefault="002B03E6" w:rsidP="00AF1288">
      <w:pPr>
        <w:pStyle w:val="ListParagraph"/>
        <w:numPr>
          <w:ilvl w:val="0"/>
          <w:numId w:val="11"/>
        </w:numPr>
        <w:jc w:val="both"/>
        <w:rPr>
          <w:rFonts w:ascii="Arial" w:hAnsi="Arial" w:cs="Arial"/>
        </w:rPr>
      </w:pPr>
      <w:r w:rsidRPr="00AF1288">
        <w:rPr>
          <w:rFonts w:ascii="Arial" w:hAnsi="Arial" w:cs="Arial"/>
        </w:rPr>
        <w:t>The Scheme identifies responsibility for the final approval stage of decision-making and the individual or body that this has been delegated to where appropriate. The Scheme does not identify the stages leading up to the decision-making stage</w:t>
      </w:r>
      <w:r w:rsidR="009F2E5A">
        <w:rPr>
          <w:rFonts w:ascii="Arial" w:hAnsi="Arial" w:cs="Arial"/>
        </w:rPr>
        <w:t xml:space="preserve">. </w:t>
      </w:r>
    </w:p>
    <w:p w14:paraId="1ABFDF07" w14:textId="77777777" w:rsidR="00AF1288" w:rsidRPr="00AF1288" w:rsidRDefault="00AF1288" w:rsidP="00AF1288">
      <w:pPr>
        <w:pStyle w:val="ListParagraph"/>
        <w:rPr>
          <w:rFonts w:ascii="Arial" w:hAnsi="Arial" w:cs="Arial"/>
        </w:rPr>
      </w:pPr>
    </w:p>
    <w:p w14:paraId="4DDBD9B9" w14:textId="77777777" w:rsidR="00AF1288" w:rsidRDefault="002B03E6" w:rsidP="00AF1288">
      <w:pPr>
        <w:pStyle w:val="ListParagraph"/>
        <w:numPr>
          <w:ilvl w:val="0"/>
          <w:numId w:val="11"/>
        </w:numPr>
        <w:jc w:val="both"/>
        <w:rPr>
          <w:rFonts w:ascii="Arial" w:hAnsi="Arial" w:cs="Arial"/>
        </w:rPr>
      </w:pPr>
      <w:r w:rsidRPr="00AF1288">
        <w:rPr>
          <w:rFonts w:ascii="Arial" w:hAnsi="Arial" w:cs="Arial"/>
        </w:rPr>
        <w:t xml:space="preserve">In the event of a major incident or crisis decisions may need to be made by exception outside normal practices. Specific authorities and responsibilities in such circumstances are set out in the Major Incident Plan. </w:t>
      </w:r>
    </w:p>
    <w:p w14:paraId="063C614E" w14:textId="77777777" w:rsidR="009F2E5A" w:rsidRPr="009F2E5A" w:rsidRDefault="009F2E5A" w:rsidP="009F2E5A">
      <w:pPr>
        <w:pStyle w:val="ListParagraph"/>
        <w:rPr>
          <w:rFonts w:ascii="Arial" w:hAnsi="Arial" w:cs="Arial"/>
        </w:rPr>
      </w:pPr>
    </w:p>
    <w:p w14:paraId="556DB1AB" w14:textId="77777777" w:rsidR="009F2E5A" w:rsidRDefault="009F2E5A" w:rsidP="00AF1288">
      <w:pPr>
        <w:pStyle w:val="ListParagraph"/>
        <w:numPr>
          <w:ilvl w:val="0"/>
          <w:numId w:val="11"/>
        </w:numPr>
        <w:jc w:val="both"/>
        <w:rPr>
          <w:rFonts w:ascii="Arial" w:hAnsi="Arial" w:cs="Arial"/>
        </w:rPr>
      </w:pPr>
      <w:r>
        <w:rPr>
          <w:rFonts w:ascii="Arial" w:hAnsi="Arial" w:cs="Arial"/>
        </w:rPr>
        <w:t>Th</w:t>
      </w:r>
      <w:r w:rsidR="003817BF">
        <w:rPr>
          <w:rFonts w:ascii="Arial" w:hAnsi="Arial" w:cs="Arial"/>
        </w:rPr>
        <w:t>e</w:t>
      </w:r>
      <w:r>
        <w:rPr>
          <w:rFonts w:ascii="Arial" w:hAnsi="Arial" w:cs="Arial"/>
        </w:rPr>
        <w:t xml:space="preserve"> Scheme must be reviewed and approved by the Council annually.</w:t>
      </w:r>
    </w:p>
    <w:p w14:paraId="6C45E022" w14:textId="77777777" w:rsidR="00AF1288" w:rsidRDefault="00AF1288" w:rsidP="00AF1288">
      <w:pPr>
        <w:rPr>
          <w:rFonts w:ascii="Arial" w:hAnsi="Arial" w:cs="Arial"/>
        </w:rPr>
      </w:pPr>
    </w:p>
    <w:p w14:paraId="4FB47196" w14:textId="77777777" w:rsidR="00AF1288" w:rsidRPr="00AF1288" w:rsidRDefault="00AF1288" w:rsidP="00AF1288">
      <w:pPr>
        <w:rPr>
          <w:rFonts w:ascii="Arial" w:hAnsi="Arial" w:cs="Arial"/>
          <w:b/>
        </w:rPr>
      </w:pPr>
      <w:r w:rsidRPr="00AF1288">
        <w:rPr>
          <w:rFonts w:ascii="Arial" w:hAnsi="Arial" w:cs="Arial"/>
          <w:b/>
        </w:rPr>
        <w:t>Definitions and terminology</w:t>
      </w:r>
    </w:p>
    <w:p w14:paraId="58765D6F" w14:textId="77777777" w:rsidR="00AF1288" w:rsidRDefault="00AF1288" w:rsidP="00AF1288">
      <w:pPr>
        <w:pStyle w:val="ListParagraph"/>
        <w:numPr>
          <w:ilvl w:val="0"/>
          <w:numId w:val="11"/>
        </w:numPr>
        <w:jc w:val="both"/>
        <w:rPr>
          <w:rFonts w:ascii="Arial" w:hAnsi="Arial" w:cs="Arial"/>
        </w:rPr>
      </w:pPr>
      <w:r w:rsidRPr="00AF1288">
        <w:rPr>
          <w:rFonts w:ascii="Arial" w:hAnsi="Arial" w:cs="Arial"/>
        </w:rPr>
        <w:t xml:space="preserve">The names of committees and the titles of posts may change from time to time. This shall not invalidate the powers of the equivalent successor committees or post holders. </w:t>
      </w:r>
    </w:p>
    <w:p w14:paraId="4FEB5246" w14:textId="77777777" w:rsidR="00BF18CC" w:rsidRDefault="00BF18CC" w:rsidP="00BF18CC">
      <w:pPr>
        <w:pStyle w:val="ListParagraph"/>
        <w:ind w:left="360"/>
        <w:jc w:val="both"/>
        <w:rPr>
          <w:rFonts w:ascii="Arial" w:hAnsi="Arial" w:cs="Arial"/>
        </w:rPr>
      </w:pPr>
    </w:p>
    <w:p w14:paraId="11C0374D" w14:textId="16919AA8" w:rsidR="00BF18CC" w:rsidRDefault="00AF1288" w:rsidP="00AF1288">
      <w:pPr>
        <w:pStyle w:val="ListParagraph"/>
        <w:numPr>
          <w:ilvl w:val="0"/>
          <w:numId w:val="11"/>
        </w:numPr>
        <w:jc w:val="both"/>
        <w:rPr>
          <w:rFonts w:ascii="Arial" w:hAnsi="Arial" w:cs="Arial"/>
        </w:rPr>
      </w:pPr>
      <w:r w:rsidRPr="00AF1288">
        <w:rPr>
          <w:rFonts w:ascii="Arial" w:hAnsi="Arial" w:cs="Arial"/>
        </w:rPr>
        <w:t>It is custom and practice within the University to use the term</w:t>
      </w:r>
      <w:r w:rsidR="00BF18CC">
        <w:rPr>
          <w:rFonts w:ascii="Arial" w:hAnsi="Arial" w:cs="Arial"/>
        </w:rPr>
        <w:t xml:space="preserve"> ‘Council members’</w:t>
      </w:r>
      <w:r w:rsidRPr="00AF1288">
        <w:rPr>
          <w:rFonts w:ascii="Arial" w:hAnsi="Arial" w:cs="Arial"/>
        </w:rPr>
        <w:t xml:space="preserve"> and this phrase is used throughout this document.</w:t>
      </w:r>
      <w:r w:rsidR="000D7F43">
        <w:rPr>
          <w:rFonts w:ascii="Arial" w:hAnsi="Arial" w:cs="Arial"/>
        </w:rPr>
        <w:t xml:space="preserve"> </w:t>
      </w:r>
      <w:r w:rsidRPr="00AF1288">
        <w:rPr>
          <w:rFonts w:ascii="Arial" w:hAnsi="Arial" w:cs="Arial"/>
        </w:rPr>
        <w:t xml:space="preserve">For these purposes it has the same meaning as </w:t>
      </w:r>
      <w:r w:rsidR="00BF18CC">
        <w:rPr>
          <w:rFonts w:ascii="Arial" w:hAnsi="Arial" w:cs="Arial"/>
        </w:rPr>
        <w:t>‘</w:t>
      </w:r>
      <w:r w:rsidR="003817BF">
        <w:rPr>
          <w:rFonts w:ascii="Arial" w:hAnsi="Arial" w:cs="Arial"/>
        </w:rPr>
        <w:t>g</w:t>
      </w:r>
      <w:r w:rsidR="00BF18CC">
        <w:rPr>
          <w:rFonts w:ascii="Arial" w:hAnsi="Arial" w:cs="Arial"/>
        </w:rPr>
        <w:t>overnors’ and ‘</w:t>
      </w:r>
      <w:r w:rsidR="003817BF">
        <w:rPr>
          <w:rFonts w:ascii="Arial" w:hAnsi="Arial" w:cs="Arial"/>
        </w:rPr>
        <w:t>c</w:t>
      </w:r>
      <w:r w:rsidR="00DC3B35">
        <w:rPr>
          <w:rFonts w:ascii="Arial" w:hAnsi="Arial" w:cs="Arial"/>
        </w:rPr>
        <w:t xml:space="preserve">harity </w:t>
      </w:r>
      <w:r w:rsidR="003817BF">
        <w:rPr>
          <w:rFonts w:ascii="Arial" w:hAnsi="Arial" w:cs="Arial"/>
        </w:rPr>
        <w:t>t</w:t>
      </w:r>
      <w:r w:rsidR="00BF18CC">
        <w:rPr>
          <w:rFonts w:ascii="Arial" w:hAnsi="Arial" w:cs="Arial"/>
        </w:rPr>
        <w:t>rustees’.</w:t>
      </w:r>
    </w:p>
    <w:p w14:paraId="16163FB8" w14:textId="77777777" w:rsidR="00BF18CC" w:rsidRPr="00BF18CC" w:rsidRDefault="00BF18CC" w:rsidP="00BF18CC">
      <w:pPr>
        <w:pStyle w:val="ListParagraph"/>
        <w:rPr>
          <w:rFonts w:ascii="Arial" w:hAnsi="Arial" w:cs="Arial"/>
        </w:rPr>
      </w:pPr>
    </w:p>
    <w:p w14:paraId="6E9738E7" w14:textId="77777777" w:rsidR="00BC5DDA" w:rsidRPr="00446FD1" w:rsidRDefault="00BF18CC" w:rsidP="001254EA">
      <w:pPr>
        <w:pStyle w:val="ListParagraph"/>
        <w:numPr>
          <w:ilvl w:val="0"/>
          <w:numId w:val="11"/>
        </w:numPr>
        <w:jc w:val="both"/>
        <w:rPr>
          <w:rFonts w:ascii="Arial" w:hAnsi="Arial" w:cs="Arial"/>
        </w:rPr>
      </w:pPr>
      <w:r w:rsidRPr="003817BF">
        <w:rPr>
          <w:rFonts w:ascii="Arial" w:hAnsi="Arial" w:cs="Arial"/>
        </w:rPr>
        <w:t xml:space="preserve">The University of Wales (UW) means the </w:t>
      </w:r>
      <w:r w:rsidRPr="00446FD1">
        <w:rPr>
          <w:rFonts w:ascii="Arial" w:hAnsi="Arial" w:cs="Arial"/>
        </w:rPr>
        <w:t>University as a</w:t>
      </w:r>
      <w:r w:rsidR="003817BF" w:rsidRPr="00446FD1">
        <w:rPr>
          <w:rFonts w:ascii="Arial" w:hAnsi="Arial" w:cs="Arial"/>
        </w:rPr>
        <w:t xml:space="preserve"> Royal Charter company </w:t>
      </w:r>
      <w:r w:rsidRPr="00446FD1">
        <w:rPr>
          <w:rFonts w:ascii="Arial" w:hAnsi="Arial" w:cs="Arial"/>
        </w:rPr>
        <w:t>and a charity</w:t>
      </w:r>
      <w:r w:rsidR="00AF1288" w:rsidRPr="00446FD1">
        <w:rPr>
          <w:rFonts w:ascii="Arial" w:hAnsi="Arial" w:cs="Arial"/>
        </w:rPr>
        <w:t>.</w:t>
      </w:r>
      <w:r w:rsidR="003817BF" w:rsidRPr="00446FD1">
        <w:rPr>
          <w:rFonts w:ascii="Arial" w:hAnsi="Arial" w:cs="Arial"/>
        </w:rPr>
        <w:t xml:space="preserve"> </w:t>
      </w:r>
    </w:p>
    <w:p w14:paraId="3A6EE590" w14:textId="77777777" w:rsidR="003817BF" w:rsidRPr="003817BF" w:rsidRDefault="003817BF" w:rsidP="003817BF">
      <w:pPr>
        <w:pStyle w:val="ListParagraph"/>
        <w:rPr>
          <w:rFonts w:ascii="Arial" w:hAnsi="Arial" w:cs="Arial"/>
        </w:rPr>
      </w:pPr>
    </w:p>
    <w:p w14:paraId="4B6991AA" w14:textId="77777777" w:rsidR="00BC5DDA" w:rsidRPr="00BC5DDA" w:rsidRDefault="00BC5DDA" w:rsidP="00BC5DDA">
      <w:pPr>
        <w:jc w:val="both"/>
        <w:rPr>
          <w:rFonts w:ascii="Arial" w:hAnsi="Arial" w:cs="Arial"/>
          <w:b/>
        </w:rPr>
      </w:pPr>
      <w:r w:rsidRPr="00BC5DDA">
        <w:rPr>
          <w:rFonts w:ascii="Arial" w:hAnsi="Arial" w:cs="Arial"/>
          <w:b/>
        </w:rPr>
        <w:t>Conditions</w:t>
      </w:r>
    </w:p>
    <w:p w14:paraId="2C06041F" w14:textId="77777777" w:rsidR="00BC5DDA" w:rsidRDefault="00BC5DDA" w:rsidP="00BC5DDA">
      <w:pPr>
        <w:pStyle w:val="ListParagraph"/>
        <w:numPr>
          <w:ilvl w:val="0"/>
          <w:numId w:val="11"/>
        </w:numPr>
        <w:jc w:val="both"/>
        <w:rPr>
          <w:rFonts w:ascii="Arial" w:hAnsi="Arial" w:cs="Arial"/>
        </w:rPr>
      </w:pPr>
      <w:r w:rsidRPr="00BC5DDA">
        <w:rPr>
          <w:rFonts w:ascii="Arial" w:hAnsi="Arial" w:cs="Arial"/>
        </w:rPr>
        <w:t xml:space="preserve">Under exceptional circumstances, the </w:t>
      </w:r>
      <w:r>
        <w:rPr>
          <w:rFonts w:ascii="Arial" w:hAnsi="Arial" w:cs="Arial"/>
        </w:rPr>
        <w:t xml:space="preserve">Council </w:t>
      </w:r>
      <w:r w:rsidRPr="00BC5DDA">
        <w:rPr>
          <w:rFonts w:ascii="Arial" w:hAnsi="Arial" w:cs="Arial"/>
        </w:rPr>
        <w:t>and the Vice-Chancellor reserve the right to approve any matter which would normally be delegated by them to others within the Scheme.</w:t>
      </w:r>
      <w:r>
        <w:rPr>
          <w:rFonts w:ascii="Arial" w:hAnsi="Arial" w:cs="Arial"/>
        </w:rPr>
        <w:t xml:space="preserve"> </w:t>
      </w:r>
      <w:r w:rsidRPr="00BC5DDA">
        <w:rPr>
          <w:rFonts w:ascii="Arial" w:hAnsi="Arial" w:cs="Arial"/>
        </w:rPr>
        <w:t xml:space="preserve">Any such occurrences shall be recorded through the appropriate minutes. </w:t>
      </w:r>
    </w:p>
    <w:p w14:paraId="7DD8D92C" w14:textId="77777777" w:rsidR="00BC5DDA" w:rsidRDefault="00BC5DDA" w:rsidP="00BC5DDA">
      <w:pPr>
        <w:pStyle w:val="ListParagraph"/>
        <w:ind w:left="360"/>
        <w:jc w:val="both"/>
        <w:rPr>
          <w:rFonts w:ascii="Arial" w:hAnsi="Arial" w:cs="Arial"/>
        </w:rPr>
      </w:pPr>
    </w:p>
    <w:p w14:paraId="03106ADE" w14:textId="77777777" w:rsidR="00BC5DDA" w:rsidRDefault="00BC5DDA" w:rsidP="00BC5DDA">
      <w:pPr>
        <w:pStyle w:val="ListParagraph"/>
        <w:numPr>
          <w:ilvl w:val="0"/>
          <w:numId w:val="11"/>
        </w:numPr>
        <w:jc w:val="both"/>
        <w:rPr>
          <w:rFonts w:ascii="Arial" w:hAnsi="Arial" w:cs="Arial"/>
        </w:rPr>
      </w:pPr>
      <w:r w:rsidRPr="00BC5DDA">
        <w:rPr>
          <w:rFonts w:ascii="Arial" w:hAnsi="Arial" w:cs="Arial"/>
        </w:rPr>
        <w:t xml:space="preserve">Should a matter or decision arise which is within the delegated authority of an individual or body but to which a sensitive, political, reputational or other similar issue is attached, </w:t>
      </w:r>
      <w:r w:rsidRPr="00BC5DDA">
        <w:rPr>
          <w:rFonts w:ascii="Arial" w:hAnsi="Arial" w:cs="Arial"/>
        </w:rPr>
        <w:lastRenderedPageBreak/>
        <w:t xml:space="preserve">the decision should be referred to the appropriate (normally higher) level.  If there is doubt as to the appropriate decision-making level, advice should be sought from the Clerk to the </w:t>
      </w:r>
      <w:r>
        <w:rPr>
          <w:rFonts w:ascii="Arial" w:hAnsi="Arial" w:cs="Arial"/>
        </w:rPr>
        <w:t xml:space="preserve">Council </w:t>
      </w:r>
      <w:r w:rsidRPr="00BC5DDA">
        <w:rPr>
          <w:rFonts w:ascii="Arial" w:hAnsi="Arial" w:cs="Arial"/>
        </w:rPr>
        <w:t xml:space="preserve">in the first instance. </w:t>
      </w:r>
    </w:p>
    <w:p w14:paraId="27E0801F" w14:textId="77777777" w:rsidR="00BC5DDA" w:rsidRPr="00BC5DDA" w:rsidRDefault="00BC5DDA" w:rsidP="00BC5DDA">
      <w:pPr>
        <w:pStyle w:val="ListParagraph"/>
        <w:rPr>
          <w:rFonts w:ascii="Arial" w:hAnsi="Arial" w:cs="Arial"/>
        </w:rPr>
      </w:pPr>
    </w:p>
    <w:p w14:paraId="6A9FE4F3" w14:textId="77777777" w:rsidR="00BC5DDA" w:rsidRDefault="00BC5DDA" w:rsidP="00BC5DDA">
      <w:pPr>
        <w:pStyle w:val="ListParagraph"/>
        <w:numPr>
          <w:ilvl w:val="0"/>
          <w:numId w:val="11"/>
        </w:numPr>
        <w:jc w:val="both"/>
        <w:rPr>
          <w:rFonts w:ascii="Arial" w:hAnsi="Arial" w:cs="Arial"/>
        </w:rPr>
      </w:pPr>
      <w:r w:rsidRPr="00BC5DDA">
        <w:rPr>
          <w:rFonts w:ascii="Arial" w:hAnsi="Arial" w:cs="Arial"/>
        </w:rPr>
        <w:t xml:space="preserve">Actual or delegated powers shall only be granted provided financial provision has been made in the budget approved by the </w:t>
      </w:r>
      <w:r w:rsidR="003817BF">
        <w:rPr>
          <w:rFonts w:ascii="Arial" w:hAnsi="Arial" w:cs="Arial"/>
        </w:rPr>
        <w:t>Council</w:t>
      </w:r>
      <w:r w:rsidRPr="00BC5DDA">
        <w:rPr>
          <w:rFonts w:ascii="Arial" w:hAnsi="Arial" w:cs="Arial"/>
        </w:rPr>
        <w:t xml:space="preserve">. </w:t>
      </w:r>
    </w:p>
    <w:p w14:paraId="131F3E42" w14:textId="77777777" w:rsidR="00BC5DDA" w:rsidRPr="00BC5DDA" w:rsidRDefault="00BC5DDA" w:rsidP="00BC5DDA">
      <w:pPr>
        <w:pStyle w:val="ListParagraph"/>
        <w:rPr>
          <w:rFonts w:ascii="Arial" w:hAnsi="Arial" w:cs="Arial"/>
        </w:rPr>
      </w:pPr>
    </w:p>
    <w:p w14:paraId="30A426BF" w14:textId="77777777" w:rsidR="00F565F1" w:rsidRPr="00F565F1" w:rsidRDefault="00F565F1" w:rsidP="00D939DD">
      <w:pPr>
        <w:jc w:val="both"/>
        <w:rPr>
          <w:rFonts w:ascii="Arial" w:hAnsi="Arial" w:cs="Arial"/>
          <w:b/>
        </w:rPr>
      </w:pPr>
      <w:r w:rsidRPr="00F565F1">
        <w:rPr>
          <w:rFonts w:ascii="Arial" w:hAnsi="Arial" w:cs="Arial"/>
          <w:b/>
        </w:rPr>
        <w:t>Powers of the Council</w:t>
      </w:r>
      <w:r>
        <w:rPr>
          <w:rFonts w:ascii="Arial" w:hAnsi="Arial" w:cs="Arial"/>
          <w:b/>
        </w:rPr>
        <w:t xml:space="preserve"> </w:t>
      </w:r>
    </w:p>
    <w:p w14:paraId="246F2CC7" w14:textId="77777777" w:rsidR="00813DC1" w:rsidRPr="0005542F" w:rsidRDefault="00FC75B6" w:rsidP="0005542F">
      <w:pPr>
        <w:pStyle w:val="ListParagraph"/>
        <w:numPr>
          <w:ilvl w:val="0"/>
          <w:numId w:val="11"/>
        </w:numPr>
        <w:jc w:val="both"/>
        <w:rPr>
          <w:rFonts w:ascii="Arial" w:hAnsi="Arial" w:cs="Arial"/>
        </w:rPr>
      </w:pPr>
      <w:r>
        <w:rPr>
          <w:rFonts w:ascii="Arial" w:hAnsi="Arial" w:cs="Arial"/>
        </w:rPr>
        <w:t xml:space="preserve">Under </w:t>
      </w:r>
      <w:r w:rsidR="0005542F">
        <w:rPr>
          <w:rFonts w:ascii="Arial" w:hAnsi="Arial" w:cs="Arial"/>
        </w:rPr>
        <w:t>Statute 17</w:t>
      </w:r>
      <w:r w:rsidR="00813DC1" w:rsidRPr="0005542F">
        <w:rPr>
          <w:rFonts w:ascii="Arial" w:hAnsi="Arial" w:cs="Arial"/>
        </w:rPr>
        <w:t xml:space="preserve">, the Council may delegate all or any of its </w:t>
      </w:r>
      <w:r w:rsidR="0005542F">
        <w:rPr>
          <w:rFonts w:ascii="Arial" w:hAnsi="Arial" w:cs="Arial"/>
        </w:rPr>
        <w:t>powers to officers and its committees with the</w:t>
      </w:r>
      <w:r w:rsidR="00813DC1" w:rsidRPr="0005542F">
        <w:rPr>
          <w:rFonts w:ascii="Arial" w:hAnsi="Arial" w:cs="Arial"/>
        </w:rPr>
        <w:t xml:space="preserve"> exception of:</w:t>
      </w:r>
    </w:p>
    <w:p w14:paraId="58159B65" w14:textId="77777777" w:rsidR="00F565F1" w:rsidRDefault="00F565F1" w:rsidP="00F565F1">
      <w:pPr>
        <w:ind w:left="720" w:hanging="360"/>
        <w:jc w:val="both"/>
        <w:rPr>
          <w:rFonts w:ascii="Arial" w:hAnsi="Arial" w:cs="Arial"/>
        </w:rPr>
      </w:pPr>
    </w:p>
    <w:p w14:paraId="4FF74802" w14:textId="77777777" w:rsidR="0005542F" w:rsidRDefault="0005542F" w:rsidP="0005542F">
      <w:pPr>
        <w:pStyle w:val="ListParagraph"/>
        <w:numPr>
          <w:ilvl w:val="0"/>
          <w:numId w:val="24"/>
        </w:numPr>
        <w:jc w:val="both"/>
        <w:rPr>
          <w:rFonts w:ascii="Arial" w:hAnsi="Arial" w:cs="Arial"/>
        </w:rPr>
      </w:pPr>
      <w:r w:rsidRPr="0005542F">
        <w:rPr>
          <w:rFonts w:ascii="Arial" w:hAnsi="Arial" w:cs="Arial"/>
        </w:rPr>
        <w:t>the determination of any matters relating to the governance, mission and strategy of the University;</w:t>
      </w:r>
    </w:p>
    <w:p w14:paraId="5C925828" w14:textId="77777777" w:rsidR="0005542F" w:rsidRDefault="0005542F" w:rsidP="0005542F">
      <w:pPr>
        <w:pStyle w:val="ListParagraph"/>
        <w:jc w:val="both"/>
        <w:rPr>
          <w:rFonts w:ascii="Arial" w:hAnsi="Arial" w:cs="Arial"/>
        </w:rPr>
      </w:pPr>
    </w:p>
    <w:p w14:paraId="754CD1CA" w14:textId="77777777" w:rsidR="0005542F" w:rsidRDefault="0005542F" w:rsidP="0005542F">
      <w:pPr>
        <w:pStyle w:val="ListParagraph"/>
        <w:numPr>
          <w:ilvl w:val="0"/>
          <w:numId w:val="24"/>
        </w:numPr>
        <w:jc w:val="both"/>
        <w:rPr>
          <w:rFonts w:ascii="Arial" w:hAnsi="Arial" w:cs="Arial"/>
        </w:rPr>
      </w:pPr>
      <w:r w:rsidRPr="0005542F">
        <w:rPr>
          <w:rFonts w:ascii="Arial" w:hAnsi="Arial" w:cs="Arial"/>
        </w:rPr>
        <w:t>the approval of the annual estimates of income and expenditure and the financial statements in</w:t>
      </w:r>
      <w:r>
        <w:rPr>
          <w:rFonts w:ascii="Arial" w:hAnsi="Arial" w:cs="Arial"/>
        </w:rPr>
        <w:t xml:space="preserve"> respect of each financial year;</w:t>
      </w:r>
    </w:p>
    <w:p w14:paraId="1F193BBB" w14:textId="77777777" w:rsidR="0005542F" w:rsidRDefault="0005542F" w:rsidP="0005542F">
      <w:pPr>
        <w:pStyle w:val="ListParagraph"/>
        <w:jc w:val="both"/>
        <w:rPr>
          <w:rFonts w:ascii="Arial" w:hAnsi="Arial" w:cs="Arial"/>
        </w:rPr>
      </w:pPr>
    </w:p>
    <w:p w14:paraId="26152677" w14:textId="77777777" w:rsidR="0005542F" w:rsidRDefault="0005542F" w:rsidP="0005542F">
      <w:pPr>
        <w:pStyle w:val="ListParagraph"/>
        <w:numPr>
          <w:ilvl w:val="0"/>
          <w:numId w:val="24"/>
        </w:numPr>
        <w:jc w:val="both"/>
        <w:rPr>
          <w:rFonts w:ascii="Arial" w:hAnsi="Arial" w:cs="Arial"/>
        </w:rPr>
      </w:pPr>
      <w:r w:rsidRPr="0005542F">
        <w:rPr>
          <w:rFonts w:ascii="Arial" w:hAnsi="Arial" w:cs="Arial"/>
        </w:rPr>
        <w:t>ensuring the solvency of the University and the safeguarding of its assets;</w:t>
      </w:r>
    </w:p>
    <w:p w14:paraId="1471592F" w14:textId="77777777" w:rsidR="0005542F" w:rsidRDefault="0005542F" w:rsidP="0005542F">
      <w:pPr>
        <w:pStyle w:val="ListParagraph"/>
        <w:jc w:val="both"/>
        <w:rPr>
          <w:rFonts w:ascii="Arial" w:hAnsi="Arial" w:cs="Arial"/>
        </w:rPr>
      </w:pPr>
    </w:p>
    <w:p w14:paraId="5B770B28" w14:textId="77777777" w:rsidR="0005542F" w:rsidRDefault="0005542F" w:rsidP="0005542F">
      <w:pPr>
        <w:pStyle w:val="ListParagraph"/>
        <w:numPr>
          <w:ilvl w:val="0"/>
          <w:numId w:val="24"/>
        </w:numPr>
        <w:jc w:val="both"/>
        <w:rPr>
          <w:rFonts w:ascii="Arial" w:hAnsi="Arial" w:cs="Arial"/>
        </w:rPr>
      </w:pPr>
      <w:r w:rsidRPr="0005542F">
        <w:rPr>
          <w:rFonts w:ascii="Arial" w:hAnsi="Arial" w:cs="Arial"/>
        </w:rPr>
        <w:t>the appointment or dismissal of the Vice-Chancellor;</w:t>
      </w:r>
    </w:p>
    <w:p w14:paraId="00F3E862" w14:textId="77777777" w:rsidR="0005542F" w:rsidRDefault="0005542F" w:rsidP="0005542F">
      <w:pPr>
        <w:pStyle w:val="ListParagraph"/>
        <w:jc w:val="both"/>
        <w:rPr>
          <w:rFonts w:ascii="Arial" w:hAnsi="Arial" w:cs="Arial"/>
        </w:rPr>
      </w:pPr>
    </w:p>
    <w:p w14:paraId="2826ABD4" w14:textId="77777777" w:rsidR="0005542F" w:rsidRPr="0005542F" w:rsidRDefault="0005542F" w:rsidP="0005542F">
      <w:pPr>
        <w:pStyle w:val="ListParagraph"/>
        <w:numPr>
          <w:ilvl w:val="0"/>
          <w:numId w:val="24"/>
        </w:numPr>
        <w:jc w:val="both"/>
        <w:rPr>
          <w:rFonts w:ascii="Arial" w:hAnsi="Arial" w:cs="Arial"/>
        </w:rPr>
      </w:pPr>
      <w:r w:rsidRPr="0005542F">
        <w:rPr>
          <w:rFonts w:ascii="Arial" w:hAnsi="Arial" w:cs="Arial"/>
        </w:rPr>
        <w:t>the repealing of, varying of or addition to the Charter or the Statutes or the Ordinances.</w:t>
      </w:r>
      <w:r w:rsidRPr="0005542F">
        <w:rPr>
          <w:rFonts w:ascii="Arial" w:hAnsi="Arial" w:cs="Arial"/>
          <w:bCs/>
        </w:rPr>
        <w:t xml:space="preserve"> </w:t>
      </w:r>
    </w:p>
    <w:p w14:paraId="6E9AAEA5" w14:textId="77777777" w:rsidR="00F565F1" w:rsidRPr="00F565F1" w:rsidRDefault="00F565F1" w:rsidP="00F565F1">
      <w:pPr>
        <w:pStyle w:val="ListParagraph"/>
        <w:jc w:val="both"/>
        <w:rPr>
          <w:rFonts w:ascii="Arial" w:hAnsi="Arial" w:cs="Arial"/>
        </w:rPr>
      </w:pPr>
    </w:p>
    <w:p w14:paraId="3F2AD1FC" w14:textId="6EDBD391" w:rsidR="00026082" w:rsidRPr="005D6B0E" w:rsidRDefault="00026082" w:rsidP="00026082">
      <w:pPr>
        <w:jc w:val="both"/>
        <w:rPr>
          <w:rFonts w:ascii="Arial" w:hAnsi="Arial" w:cs="Arial"/>
          <w:b/>
        </w:rPr>
      </w:pPr>
      <w:r w:rsidRPr="005D6B0E">
        <w:rPr>
          <w:rFonts w:ascii="Arial" w:hAnsi="Arial" w:cs="Arial"/>
          <w:b/>
        </w:rPr>
        <w:t>Delegation to the Vice-Chancellor</w:t>
      </w:r>
      <w:r w:rsidR="008430A3">
        <w:rPr>
          <w:rFonts w:ascii="Arial" w:hAnsi="Arial" w:cs="Arial"/>
          <w:b/>
        </w:rPr>
        <w:t xml:space="preserve"> </w:t>
      </w:r>
    </w:p>
    <w:p w14:paraId="68C69147" w14:textId="77777777" w:rsidR="00C62D91" w:rsidRPr="007E0CAE" w:rsidRDefault="00C62D91" w:rsidP="007E0CAE">
      <w:pPr>
        <w:pStyle w:val="ListParagraph"/>
        <w:numPr>
          <w:ilvl w:val="0"/>
          <w:numId w:val="11"/>
        </w:numPr>
        <w:jc w:val="both"/>
        <w:rPr>
          <w:rFonts w:ascii="Arial" w:hAnsi="Arial" w:cs="Arial"/>
        </w:rPr>
      </w:pPr>
      <w:r w:rsidRPr="007E0CAE">
        <w:rPr>
          <w:rFonts w:ascii="Arial" w:hAnsi="Arial" w:cs="Arial"/>
        </w:rPr>
        <w:t xml:space="preserve">Under Article IX of the Charter, the Vice-Chancellor is the Chief Executive, </w:t>
      </w:r>
      <w:r w:rsidR="0005542F" w:rsidRPr="007E0CAE">
        <w:rPr>
          <w:rFonts w:ascii="Arial" w:hAnsi="Arial" w:cs="Arial"/>
        </w:rPr>
        <w:t xml:space="preserve">Chief Academic and Executive Officer </w:t>
      </w:r>
      <w:r w:rsidRPr="007E0CAE">
        <w:rPr>
          <w:rFonts w:ascii="Arial" w:hAnsi="Arial" w:cs="Arial"/>
        </w:rPr>
        <w:t>of the University and Chair of the</w:t>
      </w:r>
      <w:r w:rsidR="0005542F" w:rsidRPr="007E0CAE">
        <w:rPr>
          <w:rFonts w:ascii="Arial" w:hAnsi="Arial" w:cs="Arial"/>
        </w:rPr>
        <w:t xml:space="preserve"> Academic Board</w:t>
      </w:r>
      <w:r w:rsidRPr="007E0CAE">
        <w:rPr>
          <w:rFonts w:ascii="Arial" w:hAnsi="Arial" w:cs="Arial"/>
        </w:rPr>
        <w:t xml:space="preserve">. S/he has power to </w:t>
      </w:r>
      <w:r w:rsidR="0005542F" w:rsidRPr="007E0CAE">
        <w:rPr>
          <w:rFonts w:ascii="Arial" w:hAnsi="Arial" w:cs="Arial"/>
        </w:rPr>
        <w:t xml:space="preserve">admit persons to degrees of the </w:t>
      </w:r>
      <w:r w:rsidRPr="007E0CAE">
        <w:rPr>
          <w:rFonts w:ascii="Arial" w:hAnsi="Arial" w:cs="Arial"/>
        </w:rPr>
        <w:t xml:space="preserve">University. </w:t>
      </w:r>
    </w:p>
    <w:p w14:paraId="24C03DBE" w14:textId="77777777" w:rsidR="007E0CAE" w:rsidRDefault="007E0CAE" w:rsidP="007E0CAE">
      <w:pPr>
        <w:pStyle w:val="ListParagraph"/>
        <w:ind w:left="360"/>
        <w:jc w:val="both"/>
        <w:rPr>
          <w:rFonts w:ascii="Arial" w:hAnsi="Arial" w:cs="Arial"/>
        </w:rPr>
      </w:pPr>
    </w:p>
    <w:p w14:paraId="7E0D598B" w14:textId="77777777" w:rsidR="005D6B0E" w:rsidRPr="000534AE" w:rsidRDefault="005D6B0E" w:rsidP="007E0CAE">
      <w:pPr>
        <w:pStyle w:val="ListParagraph"/>
        <w:numPr>
          <w:ilvl w:val="0"/>
          <w:numId w:val="11"/>
        </w:numPr>
        <w:jc w:val="both"/>
        <w:rPr>
          <w:rFonts w:ascii="Arial" w:hAnsi="Arial" w:cs="Arial"/>
        </w:rPr>
      </w:pPr>
      <w:r w:rsidRPr="00495200">
        <w:rPr>
          <w:rFonts w:ascii="Arial" w:hAnsi="Arial" w:cs="Arial"/>
        </w:rPr>
        <w:t xml:space="preserve">Under </w:t>
      </w:r>
      <w:r w:rsidR="00495200" w:rsidRPr="00495200">
        <w:rPr>
          <w:rFonts w:ascii="Arial" w:hAnsi="Arial" w:cs="Arial"/>
        </w:rPr>
        <w:t>Statute 6, t</w:t>
      </w:r>
      <w:r w:rsidRPr="00495200">
        <w:rPr>
          <w:rFonts w:ascii="Arial" w:hAnsi="Arial" w:cs="Arial"/>
        </w:rPr>
        <w:t xml:space="preserve">he Vice-Chancellor </w:t>
      </w:r>
      <w:r w:rsidR="00495200" w:rsidRPr="00495200">
        <w:rPr>
          <w:rFonts w:ascii="Arial" w:hAnsi="Arial" w:cs="Arial"/>
        </w:rPr>
        <w:t xml:space="preserve">has the </w:t>
      </w:r>
      <w:r w:rsidR="00495200" w:rsidRPr="00495200">
        <w:rPr>
          <w:rFonts w:ascii="Arial" w:hAnsi="Arial" w:cs="Arial"/>
          <w:szCs w:val="18"/>
        </w:rPr>
        <w:t>power to delegate to other officers and staff of the University such duties of the Vice-Chancellor as he or she thinks fit.</w:t>
      </w:r>
    </w:p>
    <w:p w14:paraId="61311A30" w14:textId="77777777" w:rsidR="000534AE" w:rsidRPr="000534AE" w:rsidRDefault="000534AE" w:rsidP="007E0CAE">
      <w:pPr>
        <w:ind w:right="352"/>
        <w:jc w:val="both"/>
        <w:rPr>
          <w:rFonts w:ascii="Cambria" w:eastAsia="Cambria" w:hAnsi="Cambria" w:cs="Cambria"/>
          <w:sz w:val="20"/>
          <w:szCs w:val="20"/>
        </w:rPr>
      </w:pPr>
    </w:p>
    <w:p w14:paraId="33C68479" w14:textId="72D14A66" w:rsidR="000534AE" w:rsidRPr="00B42EA4" w:rsidRDefault="000534AE" w:rsidP="007E0CAE">
      <w:pPr>
        <w:pStyle w:val="ListParagraph"/>
        <w:numPr>
          <w:ilvl w:val="0"/>
          <w:numId w:val="11"/>
        </w:numPr>
        <w:ind w:right="95"/>
        <w:jc w:val="both"/>
        <w:rPr>
          <w:rFonts w:ascii="Arial" w:eastAsia="Cambria" w:hAnsi="Arial" w:cs="Arial"/>
        </w:rPr>
      </w:pPr>
      <w:r w:rsidRPr="000534AE">
        <w:rPr>
          <w:rFonts w:ascii="Arial" w:eastAsia="Cambria" w:hAnsi="Arial" w:cs="Arial"/>
          <w:spacing w:val="1"/>
        </w:rPr>
        <w:t xml:space="preserve">Under Ordinance 3, </w:t>
      </w:r>
      <w:r>
        <w:rPr>
          <w:rFonts w:ascii="Arial" w:eastAsia="Cambria" w:hAnsi="Arial" w:cs="Arial"/>
          <w:spacing w:val="1"/>
        </w:rPr>
        <w:t xml:space="preserve">the Vice-Chancellor is responsible to the Council for </w:t>
      </w:r>
      <w:r w:rsidRPr="000534AE">
        <w:rPr>
          <w:rFonts w:ascii="Arial" w:eastAsia="Cambria" w:hAnsi="Arial" w:cs="Arial"/>
          <w:spacing w:val="2"/>
        </w:rPr>
        <w:t>p</w:t>
      </w:r>
      <w:r w:rsidRPr="000534AE">
        <w:rPr>
          <w:rFonts w:ascii="Arial" w:eastAsia="Cambria" w:hAnsi="Arial" w:cs="Arial"/>
          <w:spacing w:val="-1"/>
        </w:rPr>
        <w:t>r</w:t>
      </w:r>
      <w:r w:rsidRPr="000534AE">
        <w:rPr>
          <w:rFonts w:ascii="Arial" w:eastAsia="Cambria" w:hAnsi="Arial" w:cs="Arial"/>
        </w:rPr>
        <w:t>o</w:t>
      </w:r>
      <w:r w:rsidRPr="000534AE">
        <w:rPr>
          <w:rFonts w:ascii="Arial" w:eastAsia="Cambria" w:hAnsi="Arial" w:cs="Arial"/>
          <w:spacing w:val="2"/>
        </w:rPr>
        <w:t>m</w:t>
      </w:r>
      <w:r w:rsidRPr="000534AE">
        <w:rPr>
          <w:rFonts w:ascii="Arial" w:eastAsia="Cambria" w:hAnsi="Arial" w:cs="Arial"/>
        </w:rPr>
        <w:t>oti</w:t>
      </w:r>
      <w:r w:rsidRPr="000534AE">
        <w:rPr>
          <w:rFonts w:ascii="Arial" w:eastAsia="Cambria" w:hAnsi="Arial" w:cs="Arial"/>
          <w:spacing w:val="2"/>
        </w:rPr>
        <w:t>n</w:t>
      </w:r>
      <w:r w:rsidRPr="000534AE">
        <w:rPr>
          <w:rFonts w:ascii="Arial" w:eastAsia="Cambria" w:hAnsi="Arial" w:cs="Arial"/>
        </w:rPr>
        <w:t>g</w:t>
      </w:r>
      <w:r w:rsidRPr="000534AE">
        <w:rPr>
          <w:rFonts w:ascii="Arial" w:eastAsia="Cambria" w:hAnsi="Arial" w:cs="Arial"/>
          <w:spacing w:val="-10"/>
        </w:rPr>
        <w:t xml:space="preserve"> </w:t>
      </w:r>
      <w:r w:rsidRPr="000534AE">
        <w:rPr>
          <w:rFonts w:ascii="Arial" w:eastAsia="Cambria" w:hAnsi="Arial" w:cs="Arial"/>
          <w:spacing w:val="1"/>
        </w:rPr>
        <w:t>a</w:t>
      </w:r>
      <w:r w:rsidRPr="000534AE">
        <w:rPr>
          <w:rFonts w:ascii="Arial" w:eastAsia="Cambria" w:hAnsi="Arial" w:cs="Arial"/>
          <w:spacing w:val="2"/>
        </w:rPr>
        <w:t>n</w:t>
      </w:r>
      <w:r w:rsidRPr="000534AE">
        <w:rPr>
          <w:rFonts w:ascii="Arial" w:eastAsia="Cambria" w:hAnsi="Arial" w:cs="Arial"/>
        </w:rPr>
        <w:t>d</w:t>
      </w:r>
      <w:r w:rsidRPr="000534AE">
        <w:rPr>
          <w:rFonts w:ascii="Arial" w:eastAsia="Cambria" w:hAnsi="Arial" w:cs="Arial"/>
          <w:spacing w:val="-4"/>
        </w:rPr>
        <w:t xml:space="preserve"> </w:t>
      </w:r>
      <w:r w:rsidRPr="000534AE">
        <w:rPr>
          <w:rFonts w:ascii="Arial" w:eastAsia="Cambria" w:hAnsi="Arial" w:cs="Arial"/>
          <w:spacing w:val="1"/>
        </w:rPr>
        <w:t>a</w:t>
      </w:r>
      <w:r w:rsidRPr="000534AE">
        <w:rPr>
          <w:rFonts w:ascii="Arial" w:eastAsia="Cambria" w:hAnsi="Arial" w:cs="Arial"/>
        </w:rPr>
        <w:t>dv</w:t>
      </w:r>
      <w:r w:rsidRPr="000534AE">
        <w:rPr>
          <w:rFonts w:ascii="Arial" w:eastAsia="Cambria" w:hAnsi="Arial" w:cs="Arial"/>
          <w:spacing w:val="1"/>
        </w:rPr>
        <w:t>a</w:t>
      </w:r>
      <w:r w:rsidRPr="000534AE">
        <w:rPr>
          <w:rFonts w:ascii="Arial" w:eastAsia="Cambria" w:hAnsi="Arial" w:cs="Arial"/>
          <w:spacing w:val="-1"/>
        </w:rPr>
        <w:t>n</w:t>
      </w:r>
      <w:r w:rsidRPr="000534AE">
        <w:rPr>
          <w:rFonts w:ascii="Arial" w:eastAsia="Cambria" w:hAnsi="Arial" w:cs="Arial"/>
          <w:spacing w:val="1"/>
        </w:rPr>
        <w:t>c</w:t>
      </w:r>
      <w:r w:rsidRPr="000534AE">
        <w:rPr>
          <w:rFonts w:ascii="Arial" w:eastAsia="Cambria" w:hAnsi="Arial" w:cs="Arial"/>
        </w:rPr>
        <w:t>i</w:t>
      </w:r>
      <w:r w:rsidRPr="000534AE">
        <w:rPr>
          <w:rFonts w:ascii="Arial" w:eastAsia="Cambria" w:hAnsi="Arial" w:cs="Arial"/>
          <w:spacing w:val="-1"/>
        </w:rPr>
        <w:t>n</w:t>
      </w:r>
      <w:r w:rsidRPr="000534AE">
        <w:rPr>
          <w:rFonts w:ascii="Arial" w:eastAsia="Cambria" w:hAnsi="Arial" w:cs="Arial"/>
        </w:rPr>
        <w:t>g</w:t>
      </w:r>
      <w:r w:rsidRPr="000534AE">
        <w:rPr>
          <w:rFonts w:ascii="Arial" w:eastAsia="Cambria" w:hAnsi="Arial" w:cs="Arial"/>
          <w:spacing w:val="-7"/>
        </w:rPr>
        <w:t xml:space="preserve"> </w:t>
      </w:r>
      <w:r w:rsidRPr="000534AE">
        <w:rPr>
          <w:rFonts w:ascii="Arial" w:eastAsia="Cambria" w:hAnsi="Arial" w:cs="Arial"/>
        </w:rPr>
        <w:t>the</w:t>
      </w:r>
      <w:r w:rsidRPr="000534AE">
        <w:rPr>
          <w:rFonts w:ascii="Arial" w:eastAsia="Cambria" w:hAnsi="Arial" w:cs="Arial"/>
          <w:spacing w:val="-3"/>
        </w:rPr>
        <w:t xml:space="preserve"> </w:t>
      </w:r>
      <w:r w:rsidRPr="000534AE">
        <w:rPr>
          <w:rFonts w:ascii="Arial" w:eastAsia="Cambria" w:hAnsi="Arial" w:cs="Arial"/>
        </w:rPr>
        <w:t>p</w:t>
      </w:r>
      <w:r w:rsidRPr="000534AE">
        <w:rPr>
          <w:rFonts w:ascii="Arial" w:eastAsia="Cambria" w:hAnsi="Arial" w:cs="Arial"/>
          <w:spacing w:val="3"/>
        </w:rPr>
        <w:t>u</w:t>
      </w:r>
      <w:r w:rsidRPr="000534AE">
        <w:rPr>
          <w:rFonts w:ascii="Arial" w:eastAsia="Cambria" w:hAnsi="Arial" w:cs="Arial"/>
          <w:spacing w:val="-1"/>
        </w:rPr>
        <w:t>r</w:t>
      </w:r>
      <w:r w:rsidRPr="000534AE">
        <w:rPr>
          <w:rFonts w:ascii="Arial" w:eastAsia="Cambria" w:hAnsi="Arial" w:cs="Arial"/>
        </w:rPr>
        <w:t>po</w:t>
      </w:r>
      <w:r w:rsidRPr="000534AE">
        <w:rPr>
          <w:rFonts w:ascii="Arial" w:eastAsia="Cambria" w:hAnsi="Arial" w:cs="Arial"/>
          <w:spacing w:val="3"/>
        </w:rPr>
        <w:t>s</w:t>
      </w:r>
      <w:r w:rsidRPr="000534AE">
        <w:rPr>
          <w:rFonts w:ascii="Arial" w:eastAsia="Cambria" w:hAnsi="Arial" w:cs="Arial"/>
          <w:spacing w:val="-1"/>
        </w:rPr>
        <w:t>e</w:t>
      </w:r>
      <w:r w:rsidRPr="000534AE">
        <w:rPr>
          <w:rFonts w:ascii="Arial" w:eastAsia="Cambria" w:hAnsi="Arial" w:cs="Arial"/>
        </w:rPr>
        <w:t>s</w:t>
      </w:r>
      <w:r w:rsidRPr="000534AE">
        <w:rPr>
          <w:rFonts w:ascii="Arial" w:eastAsia="Cambria" w:hAnsi="Arial" w:cs="Arial"/>
          <w:spacing w:val="-8"/>
        </w:rPr>
        <w:t xml:space="preserve"> </w:t>
      </w:r>
      <w:r w:rsidRPr="000534AE">
        <w:rPr>
          <w:rFonts w:ascii="Arial" w:eastAsia="Cambria" w:hAnsi="Arial" w:cs="Arial"/>
        </w:rPr>
        <w:t>of</w:t>
      </w:r>
      <w:r w:rsidRPr="000534AE">
        <w:rPr>
          <w:rFonts w:ascii="Arial" w:eastAsia="Cambria" w:hAnsi="Arial" w:cs="Arial"/>
          <w:spacing w:val="2"/>
        </w:rPr>
        <w:t xml:space="preserve"> </w:t>
      </w:r>
      <w:r w:rsidRPr="000534AE">
        <w:rPr>
          <w:rFonts w:ascii="Arial" w:eastAsia="Cambria" w:hAnsi="Arial" w:cs="Arial"/>
        </w:rPr>
        <w:t>the</w:t>
      </w:r>
      <w:r w:rsidRPr="000534AE">
        <w:rPr>
          <w:rFonts w:ascii="Arial" w:eastAsia="Cambria" w:hAnsi="Arial" w:cs="Arial"/>
          <w:spacing w:val="-5"/>
        </w:rPr>
        <w:t xml:space="preserve"> </w:t>
      </w:r>
      <w:r w:rsidRPr="000534AE">
        <w:rPr>
          <w:rFonts w:ascii="Arial" w:eastAsia="Cambria" w:hAnsi="Arial" w:cs="Arial"/>
          <w:spacing w:val="3"/>
        </w:rPr>
        <w:t>U</w:t>
      </w:r>
      <w:r w:rsidRPr="000534AE">
        <w:rPr>
          <w:rFonts w:ascii="Arial" w:eastAsia="Cambria" w:hAnsi="Arial" w:cs="Arial"/>
          <w:spacing w:val="-1"/>
        </w:rPr>
        <w:t>n</w:t>
      </w:r>
      <w:r w:rsidRPr="000534AE">
        <w:rPr>
          <w:rFonts w:ascii="Arial" w:eastAsia="Cambria" w:hAnsi="Arial" w:cs="Arial"/>
        </w:rPr>
        <w:t>i</w:t>
      </w:r>
      <w:r w:rsidRPr="000534AE">
        <w:rPr>
          <w:rFonts w:ascii="Arial" w:eastAsia="Cambria" w:hAnsi="Arial" w:cs="Arial"/>
          <w:spacing w:val="3"/>
        </w:rPr>
        <w:t>v</w:t>
      </w:r>
      <w:r w:rsidRPr="000534AE">
        <w:rPr>
          <w:rFonts w:ascii="Arial" w:eastAsia="Cambria" w:hAnsi="Arial" w:cs="Arial"/>
          <w:spacing w:val="-1"/>
        </w:rPr>
        <w:t>er</w:t>
      </w:r>
      <w:r w:rsidRPr="000534AE">
        <w:rPr>
          <w:rFonts w:ascii="Arial" w:eastAsia="Cambria" w:hAnsi="Arial" w:cs="Arial"/>
          <w:spacing w:val="1"/>
        </w:rPr>
        <w:t>s</w:t>
      </w:r>
      <w:r w:rsidRPr="000534AE">
        <w:rPr>
          <w:rFonts w:ascii="Arial" w:eastAsia="Cambria" w:hAnsi="Arial" w:cs="Arial"/>
        </w:rPr>
        <w:t>ity</w:t>
      </w:r>
      <w:r w:rsidRPr="000534AE">
        <w:rPr>
          <w:rFonts w:ascii="Arial" w:eastAsia="Cambria" w:hAnsi="Arial" w:cs="Arial"/>
          <w:spacing w:val="-9"/>
        </w:rPr>
        <w:t xml:space="preserve"> </w:t>
      </w:r>
      <w:r w:rsidRPr="000534AE">
        <w:rPr>
          <w:rFonts w:ascii="Arial" w:eastAsia="Cambria" w:hAnsi="Arial" w:cs="Arial"/>
          <w:spacing w:val="4"/>
        </w:rPr>
        <w:t>a</w:t>
      </w:r>
      <w:r w:rsidRPr="000534AE">
        <w:rPr>
          <w:rFonts w:ascii="Arial" w:eastAsia="Cambria" w:hAnsi="Arial" w:cs="Arial"/>
          <w:spacing w:val="-1"/>
        </w:rPr>
        <w:t>n</w:t>
      </w:r>
      <w:r w:rsidRPr="000534AE">
        <w:rPr>
          <w:rFonts w:ascii="Arial" w:eastAsia="Cambria" w:hAnsi="Arial" w:cs="Arial"/>
        </w:rPr>
        <w:t>d</w:t>
      </w:r>
      <w:r w:rsidRPr="000534AE">
        <w:rPr>
          <w:rFonts w:ascii="Arial" w:eastAsia="Cambria" w:hAnsi="Arial" w:cs="Arial"/>
          <w:spacing w:val="-2"/>
        </w:rPr>
        <w:t xml:space="preserve"> </w:t>
      </w:r>
      <w:r w:rsidRPr="000534AE">
        <w:rPr>
          <w:rFonts w:ascii="Arial" w:eastAsia="Cambria" w:hAnsi="Arial" w:cs="Arial"/>
        </w:rPr>
        <w:t>for</w:t>
      </w:r>
      <w:r w:rsidRPr="000534AE">
        <w:rPr>
          <w:rFonts w:ascii="Arial" w:eastAsia="Cambria" w:hAnsi="Arial" w:cs="Arial"/>
          <w:spacing w:val="-1"/>
        </w:rPr>
        <w:t xml:space="preserve"> </w:t>
      </w:r>
      <w:r w:rsidRPr="000534AE">
        <w:rPr>
          <w:rFonts w:ascii="Arial" w:eastAsia="Cambria" w:hAnsi="Arial" w:cs="Arial"/>
        </w:rPr>
        <w:t>the</w:t>
      </w:r>
      <w:r w:rsidRPr="000534AE">
        <w:rPr>
          <w:rFonts w:ascii="Arial" w:eastAsia="Cambria" w:hAnsi="Arial" w:cs="Arial"/>
          <w:spacing w:val="-3"/>
        </w:rPr>
        <w:t xml:space="preserve"> </w:t>
      </w:r>
      <w:r w:rsidRPr="000534AE">
        <w:rPr>
          <w:rFonts w:ascii="Arial" w:eastAsia="Cambria" w:hAnsi="Arial" w:cs="Arial"/>
        </w:rPr>
        <w:t>o</w:t>
      </w:r>
      <w:r w:rsidRPr="000534AE">
        <w:rPr>
          <w:rFonts w:ascii="Arial" w:eastAsia="Cambria" w:hAnsi="Arial" w:cs="Arial"/>
          <w:spacing w:val="2"/>
        </w:rPr>
        <w:t>r</w:t>
      </w:r>
      <w:r w:rsidRPr="000534AE">
        <w:rPr>
          <w:rFonts w:ascii="Arial" w:eastAsia="Cambria" w:hAnsi="Arial" w:cs="Arial"/>
        </w:rPr>
        <w:t>g</w:t>
      </w:r>
      <w:r w:rsidRPr="000534AE">
        <w:rPr>
          <w:rFonts w:ascii="Arial" w:eastAsia="Cambria" w:hAnsi="Arial" w:cs="Arial"/>
          <w:spacing w:val="1"/>
        </w:rPr>
        <w:t>a</w:t>
      </w:r>
      <w:r w:rsidRPr="000534AE">
        <w:rPr>
          <w:rFonts w:ascii="Arial" w:eastAsia="Cambria" w:hAnsi="Arial" w:cs="Arial"/>
          <w:spacing w:val="-1"/>
        </w:rPr>
        <w:t>n</w:t>
      </w:r>
      <w:r w:rsidRPr="000534AE">
        <w:rPr>
          <w:rFonts w:ascii="Arial" w:eastAsia="Cambria" w:hAnsi="Arial" w:cs="Arial"/>
        </w:rPr>
        <w:t>i</w:t>
      </w:r>
      <w:r w:rsidRPr="000534AE">
        <w:rPr>
          <w:rFonts w:ascii="Arial" w:eastAsia="Cambria" w:hAnsi="Arial" w:cs="Arial"/>
          <w:spacing w:val="1"/>
        </w:rPr>
        <w:t>sa</w:t>
      </w:r>
      <w:r w:rsidRPr="000534AE">
        <w:rPr>
          <w:rFonts w:ascii="Arial" w:eastAsia="Cambria" w:hAnsi="Arial" w:cs="Arial"/>
        </w:rPr>
        <w:t xml:space="preserve">tion </w:t>
      </w:r>
      <w:r w:rsidRPr="000534AE">
        <w:rPr>
          <w:rFonts w:ascii="Arial" w:eastAsia="Cambria" w:hAnsi="Arial" w:cs="Arial"/>
          <w:spacing w:val="1"/>
        </w:rPr>
        <w:t>a</w:t>
      </w:r>
      <w:r w:rsidRPr="000534AE">
        <w:rPr>
          <w:rFonts w:ascii="Arial" w:eastAsia="Cambria" w:hAnsi="Arial" w:cs="Arial"/>
          <w:spacing w:val="-1"/>
        </w:rPr>
        <w:t>n</w:t>
      </w:r>
      <w:r w:rsidRPr="000534AE">
        <w:rPr>
          <w:rFonts w:ascii="Arial" w:eastAsia="Cambria" w:hAnsi="Arial" w:cs="Arial"/>
        </w:rPr>
        <w:t>d</w:t>
      </w:r>
      <w:r w:rsidRPr="000534AE">
        <w:rPr>
          <w:rFonts w:ascii="Arial" w:eastAsia="Cambria" w:hAnsi="Arial" w:cs="Arial"/>
          <w:spacing w:val="-4"/>
        </w:rPr>
        <w:t xml:space="preserve"> </w:t>
      </w:r>
      <w:r w:rsidRPr="000534AE">
        <w:rPr>
          <w:rFonts w:ascii="Arial" w:eastAsia="Cambria" w:hAnsi="Arial" w:cs="Arial"/>
          <w:spacing w:val="1"/>
        </w:rPr>
        <w:t>c</w:t>
      </w:r>
      <w:r w:rsidRPr="000534AE">
        <w:rPr>
          <w:rFonts w:ascii="Arial" w:eastAsia="Cambria" w:hAnsi="Arial" w:cs="Arial"/>
        </w:rPr>
        <w:t>o</w:t>
      </w:r>
      <w:r w:rsidRPr="000534AE">
        <w:rPr>
          <w:rFonts w:ascii="Arial" w:eastAsia="Cambria" w:hAnsi="Arial" w:cs="Arial"/>
          <w:spacing w:val="2"/>
        </w:rPr>
        <w:t>n</w:t>
      </w:r>
      <w:r w:rsidRPr="000534AE">
        <w:rPr>
          <w:rFonts w:ascii="Arial" w:eastAsia="Cambria" w:hAnsi="Arial" w:cs="Arial"/>
        </w:rPr>
        <w:t>du</w:t>
      </w:r>
      <w:r w:rsidRPr="000534AE">
        <w:rPr>
          <w:rFonts w:ascii="Arial" w:eastAsia="Cambria" w:hAnsi="Arial" w:cs="Arial"/>
          <w:spacing w:val="1"/>
        </w:rPr>
        <w:t>c</w:t>
      </w:r>
      <w:r w:rsidRPr="000534AE">
        <w:rPr>
          <w:rFonts w:ascii="Arial" w:eastAsia="Cambria" w:hAnsi="Arial" w:cs="Arial"/>
        </w:rPr>
        <w:t>t</w:t>
      </w:r>
      <w:r w:rsidRPr="000534AE">
        <w:rPr>
          <w:rFonts w:ascii="Arial" w:eastAsia="Cambria" w:hAnsi="Arial" w:cs="Arial"/>
          <w:spacing w:val="-8"/>
        </w:rPr>
        <w:t xml:space="preserve"> </w:t>
      </w:r>
      <w:r w:rsidRPr="000534AE">
        <w:rPr>
          <w:rFonts w:ascii="Arial" w:eastAsia="Cambria" w:hAnsi="Arial" w:cs="Arial"/>
        </w:rPr>
        <w:t>of</w:t>
      </w:r>
      <w:r w:rsidRPr="000534AE">
        <w:rPr>
          <w:rFonts w:ascii="Arial" w:eastAsia="Cambria" w:hAnsi="Arial" w:cs="Arial"/>
          <w:spacing w:val="-1"/>
        </w:rPr>
        <w:t xml:space="preserve"> </w:t>
      </w:r>
      <w:r w:rsidRPr="000534AE">
        <w:rPr>
          <w:rFonts w:ascii="Arial" w:eastAsia="Cambria" w:hAnsi="Arial" w:cs="Arial"/>
        </w:rPr>
        <w:t>the</w:t>
      </w:r>
      <w:r w:rsidRPr="000534AE">
        <w:rPr>
          <w:rFonts w:ascii="Arial" w:eastAsia="Cambria" w:hAnsi="Arial" w:cs="Arial"/>
          <w:spacing w:val="-3"/>
        </w:rPr>
        <w:t xml:space="preserve"> </w:t>
      </w:r>
      <w:r w:rsidRPr="000534AE">
        <w:rPr>
          <w:rFonts w:ascii="Arial" w:eastAsia="Cambria" w:hAnsi="Arial" w:cs="Arial"/>
          <w:spacing w:val="-1"/>
        </w:rPr>
        <w:t>b</w:t>
      </w:r>
      <w:r w:rsidRPr="000534AE">
        <w:rPr>
          <w:rFonts w:ascii="Arial" w:eastAsia="Cambria" w:hAnsi="Arial" w:cs="Arial"/>
        </w:rPr>
        <w:t>u</w:t>
      </w:r>
      <w:r w:rsidRPr="000534AE">
        <w:rPr>
          <w:rFonts w:ascii="Arial" w:eastAsia="Cambria" w:hAnsi="Arial" w:cs="Arial"/>
          <w:spacing w:val="1"/>
        </w:rPr>
        <w:t>s</w:t>
      </w:r>
      <w:r w:rsidRPr="000534AE">
        <w:rPr>
          <w:rFonts w:ascii="Arial" w:eastAsia="Cambria" w:hAnsi="Arial" w:cs="Arial"/>
          <w:spacing w:val="2"/>
        </w:rPr>
        <w:t>in</w:t>
      </w:r>
      <w:r w:rsidRPr="000534AE">
        <w:rPr>
          <w:rFonts w:ascii="Arial" w:eastAsia="Cambria" w:hAnsi="Arial" w:cs="Arial"/>
          <w:spacing w:val="-1"/>
        </w:rPr>
        <w:t>e</w:t>
      </w:r>
      <w:r w:rsidRPr="000534AE">
        <w:rPr>
          <w:rFonts w:ascii="Arial" w:eastAsia="Cambria" w:hAnsi="Arial" w:cs="Arial"/>
          <w:spacing w:val="1"/>
        </w:rPr>
        <w:t>s</w:t>
      </w:r>
      <w:r w:rsidRPr="000534AE">
        <w:rPr>
          <w:rFonts w:ascii="Arial" w:eastAsia="Cambria" w:hAnsi="Arial" w:cs="Arial"/>
        </w:rPr>
        <w:t>s</w:t>
      </w:r>
      <w:r w:rsidRPr="000534AE">
        <w:rPr>
          <w:rFonts w:ascii="Arial" w:eastAsia="Cambria" w:hAnsi="Arial" w:cs="Arial"/>
          <w:spacing w:val="-5"/>
        </w:rPr>
        <w:t xml:space="preserve"> </w:t>
      </w:r>
      <w:r w:rsidRPr="000534AE">
        <w:rPr>
          <w:rFonts w:ascii="Arial" w:eastAsia="Cambria" w:hAnsi="Arial" w:cs="Arial"/>
        </w:rPr>
        <w:t>of</w:t>
      </w:r>
      <w:r w:rsidRPr="000534AE">
        <w:rPr>
          <w:rFonts w:ascii="Arial" w:eastAsia="Cambria" w:hAnsi="Arial" w:cs="Arial"/>
          <w:spacing w:val="-3"/>
        </w:rPr>
        <w:t xml:space="preserve"> </w:t>
      </w:r>
      <w:r w:rsidRPr="000534AE">
        <w:rPr>
          <w:rFonts w:ascii="Arial" w:eastAsia="Cambria" w:hAnsi="Arial" w:cs="Arial"/>
        </w:rPr>
        <w:t>t</w:t>
      </w:r>
      <w:r w:rsidRPr="000534AE">
        <w:rPr>
          <w:rFonts w:ascii="Arial" w:eastAsia="Cambria" w:hAnsi="Arial" w:cs="Arial"/>
          <w:spacing w:val="3"/>
        </w:rPr>
        <w:t>h</w:t>
      </w:r>
      <w:r w:rsidRPr="000534AE">
        <w:rPr>
          <w:rFonts w:ascii="Arial" w:eastAsia="Cambria" w:hAnsi="Arial" w:cs="Arial"/>
        </w:rPr>
        <w:t>e</w:t>
      </w:r>
      <w:r w:rsidRPr="000534AE">
        <w:rPr>
          <w:rFonts w:ascii="Arial" w:eastAsia="Cambria" w:hAnsi="Arial" w:cs="Arial"/>
          <w:spacing w:val="-5"/>
        </w:rPr>
        <w:t xml:space="preserve"> </w:t>
      </w:r>
      <w:r w:rsidRPr="000534AE">
        <w:rPr>
          <w:rFonts w:ascii="Arial" w:eastAsia="Cambria" w:hAnsi="Arial" w:cs="Arial"/>
          <w:spacing w:val="3"/>
        </w:rPr>
        <w:t>U</w:t>
      </w:r>
      <w:r w:rsidRPr="000534AE">
        <w:rPr>
          <w:rFonts w:ascii="Arial" w:eastAsia="Cambria" w:hAnsi="Arial" w:cs="Arial"/>
          <w:spacing w:val="-1"/>
        </w:rPr>
        <w:t>n</w:t>
      </w:r>
      <w:r w:rsidRPr="000534AE">
        <w:rPr>
          <w:rFonts w:ascii="Arial" w:eastAsia="Cambria" w:hAnsi="Arial" w:cs="Arial"/>
        </w:rPr>
        <w:t>iv</w:t>
      </w:r>
      <w:r w:rsidRPr="000534AE">
        <w:rPr>
          <w:rFonts w:ascii="Arial" w:eastAsia="Cambria" w:hAnsi="Arial" w:cs="Arial"/>
          <w:spacing w:val="1"/>
        </w:rPr>
        <w:t>e</w:t>
      </w:r>
      <w:r w:rsidRPr="000534AE">
        <w:rPr>
          <w:rFonts w:ascii="Arial" w:eastAsia="Cambria" w:hAnsi="Arial" w:cs="Arial"/>
          <w:spacing w:val="-1"/>
        </w:rPr>
        <w:t>r</w:t>
      </w:r>
      <w:r w:rsidRPr="000534AE">
        <w:rPr>
          <w:rFonts w:ascii="Arial" w:eastAsia="Cambria" w:hAnsi="Arial" w:cs="Arial"/>
          <w:spacing w:val="1"/>
        </w:rPr>
        <w:t>s</w:t>
      </w:r>
      <w:r w:rsidRPr="000534AE">
        <w:rPr>
          <w:rFonts w:ascii="Arial" w:eastAsia="Cambria" w:hAnsi="Arial" w:cs="Arial"/>
        </w:rPr>
        <w:t>ity. T</w:t>
      </w:r>
      <w:r w:rsidRPr="000534AE">
        <w:rPr>
          <w:rFonts w:ascii="Arial" w:eastAsia="Cambria" w:hAnsi="Arial" w:cs="Arial"/>
          <w:spacing w:val="1"/>
        </w:rPr>
        <w:t>he Council</w:t>
      </w:r>
      <w:r w:rsidRPr="000534AE">
        <w:rPr>
          <w:rFonts w:ascii="Arial" w:eastAsia="Cambria" w:hAnsi="Arial" w:cs="Arial"/>
          <w:spacing w:val="1"/>
          <w:sz w:val="24"/>
        </w:rPr>
        <w:t xml:space="preserve"> </w:t>
      </w:r>
      <w:r w:rsidRPr="000534AE">
        <w:rPr>
          <w:rFonts w:ascii="Arial" w:eastAsia="Cambria" w:hAnsi="Arial" w:cs="Arial"/>
          <w:spacing w:val="1"/>
        </w:rPr>
        <w:t xml:space="preserve">has approved </w:t>
      </w:r>
      <w:r w:rsidRPr="000534AE">
        <w:rPr>
          <w:rFonts w:ascii="Arial" w:eastAsia="Cambria" w:hAnsi="Arial" w:cs="Arial"/>
        </w:rPr>
        <w:t>a</w:t>
      </w:r>
      <w:r w:rsidRPr="000534AE">
        <w:rPr>
          <w:rFonts w:ascii="Arial" w:eastAsia="Cambria" w:hAnsi="Arial" w:cs="Arial"/>
          <w:spacing w:val="-1"/>
        </w:rPr>
        <w:t xml:space="preserve"> </w:t>
      </w:r>
      <w:r w:rsidRPr="000534AE">
        <w:rPr>
          <w:rFonts w:ascii="Arial" w:eastAsia="Cambria" w:hAnsi="Arial" w:cs="Arial"/>
        </w:rPr>
        <w:t>fu</w:t>
      </w:r>
      <w:r w:rsidRPr="000534AE">
        <w:rPr>
          <w:rFonts w:ascii="Arial" w:eastAsia="Cambria" w:hAnsi="Arial" w:cs="Arial"/>
          <w:spacing w:val="1"/>
        </w:rPr>
        <w:t>l</w:t>
      </w:r>
      <w:r w:rsidRPr="000534AE">
        <w:rPr>
          <w:rFonts w:ascii="Arial" w:eastAsia="Cambria" w:hAnsi="Arial" w:cs="Arial"/>
        </w:rPr>
        <w:t>l</w:t>
      </w:r>
      <w:r w:rsidRPr="000534AE">
        <w:rPr>
          <w:rFonts w:ascii="Arial" w:eastAsia="Cambria" w:hAnsi="Arial" w:cs="Arial"/>
          <w:spacing w:val="-3"/>
        </w:rPr>
        <w:t xml:space="preserve"> </w:t>
      </w:r>
      <w:r w:rsidRPr="000534AE">
        <w:rPr>
          <w:rFonts w:ascii="Arial" w:eastAsia="Cambria" w:hAnsi="Arial" w:cs="Arial"/>
        </w:rPr>
        <w:t>d</w:t>
      </w:r>
      <w:r w:rsidRPr="000534AE">
        <w:rPr>
          <w:rFonts w:ascii="Arial" w:eastAsia="Cambria" w:hAnsi="Arial" w:cs="Arial"/>
          <w:spacing w:val="-1"/>
        </w:rPr>
        <w:t>e</w:t>
      </w:r>
      <w:r w:rsidRPr="000534AE">
        <w:rPr>
          <w:rFonts w:ascii="Arial" w:eastAsia="Cambria" w:hAnsi="Arial" w:cs="Arial"/>
          <w:spacing w:val="1"/>
        </w:rPr>
        <w:t>le</w:t>
      </w:r>
      <w:r w:rsidRPr="000534AE">
        <w:rPr>
          <w:rFonts w:ascii="Arial" w:eastAsia="Cambria" w:hAnsi="Arial" w:cs="Arial"/>
        </w:rPr>
        <w:t>g</w:t>
      </w:r>
      <w:r w:rsidRPr="000534AE">
        <w:rPr>
          <w:rFonts w:ascii="Arial" w:eastAsia="Cambria" w:hAnsi="Arial" w:cs="Arial"/>
          <w:spacing w:val="1"/>
        </w:rPr>
        <w:t>a</w:t>
      </w:r>
      <w:r w:rsidRPr="000534AE">
        <w:rPr>
          <w:rFonts w:ascii="Arial" w:eastAsia="Cambria" w:hAnsi="Arial" w:cs="Arial"/>
        </w:rPr>
        <w:t>tion</w:t>
      </w:r>
      <w:r w:rsidRPr="000534AE">
        <w:rPr>
          <w:rFonts w:ascii="Arial" w:eastAsia="Cambria" w:hAnsi="Arial" w:cs="Arial"/>
          <w:spacing w:val="-8"/>
        </w:rPr>
        <w:t xml:space="preserve"> </w:t>
      </w:r>
      <w:r w:rsidRPr="000534AE">
        <w:rPr>
          <w:rFonts w:ascii="Arial" w:eastAsia="Cambria" w:hAnsi="Arial" w:cs="Arial"/>
        </w:rPr>
        <w:t>of</w:t>
      </w:r>
      <w:r w:rsidRPr="000534AE">
        <w:rPr>
          <w:rFonts w:ascii="Arial" w:eastAsia="Cambria" w:hAnsi="Arial" w:cs="Arial"/>
          <w:spacing w:val="-1"/>
        </w:rPr>
        <w:t xml:space="preserve"> </w:t>
      </w:r>
      <w:r w:rsidRPr="000534AE">
        <w:rPr>
          <w:rFonts w:ascii="Arial" w:eastAsia="Cambria" w:hAnsi="Arial" w:cs="Arial"/>
          <w:spacing w:val="1"/>
        </w:rPr>
        <w:t>a</w:t>
      </w:r>
      <w:r w:rsidRPr="000534AE">
        <w:rPr>
          <w:rFonts w:ascii="Arial" w:eastAsia="Cambria" w:hAnsi="Arial" w:cs="Arial"/>
        </w:rPr>
        <w:t>utho</w:t>
      </w:r>
      <w:r w:rsidRPr="000534AE">
        <w:rPr>
          <w:rFonts w:ascii="Arial" w:eastAsia="Cambria" w:hAnsi="Arial" w:cs="Arial"/>
          <w:spacing w:val="-1"/>
        </w:rPr>
        <w:t>r</w:t>
      </w:r>
      <w:r w:rsidRPr="000534AE">
        <w:rPr>
          <w:rFonts w:ascii="Arial" w:eastAsia="Cambria" w:hAnsi="Arial" w:cs="Arial"/>
          <w:spacing w:val="2"/>
        </w:rPr>
        <w:t>it</w:t>
      </w:r>
      <w:r w:rsidRPr="000534AE">
        <w:rPr>
          <w:rFonts w:ascii="Arial" w:eastAsia="Cambria" w:hAnsi="Arial" w:cs="Arial"/>
        </w:rPr>
        <w:t>y</w:t>
      </w:r>
      <w:r w:rsidRPr="000534AE">
        <w:rPr>
          <w:rFonts w:ascii="Arial" w:eastAsia="Cambria" w:hAnsi="Arial" w:cs="Arial"/>
          <w:spacing w:val="-8"/>
        </w:rPr>
        <w:t xml:space="preserve"> </w:t>
      </w:r>
      <w:r w:rsidRPr="000534AE">
        <w:rPr>
          <w:rFonts w:ascii="Arial" w:eastAsia="Cambria" w:hAnsi="Arial" w:cs="Arial"/>
        </w:rPr>
        <w:t>to</w:t>
      </w:r>
      <w:r w:rsidRPr="000534AE">
        <w:rPr>
          <w:rFonts w:ascii="Arial" w:eastAsia="Cambria" w:hAnsi="Arial" w:cs="Arial"/>
          <w:spacing w:val="-3"/>
        </w:rPr>
        <w:t xml:space="preserve"> </w:t>
      </w:r>
      <w:r w:rsidRPr="000534AE">
        <w:rPr>
          <w:rFonts w:ascii="Arial" w:eastAsia="Cambria" w:hAnsi="Arial" w:cs="Arial"/>
        </w:rPr>
        <w:t>t</w:t>
      </w:r>
      <w:r w:rsidRPr="000534AE">
        <w:rPr>
          <w:rFonts w:ascii="Arial" w:eastAsia="Cambria" w:hAnsi="Arial" w:cs="Arial"/>
          <w:spacing w:val="3"/>
        </w:rPr>
        <w:t>h</w:t>
      </w:r>
      <w:r w:rsidRPr="000534AE">
        <w:rPr>
          <w:rFonts w:ascii="Arial" w:eastAsia="Cambria" w:hAnsi="Arial" w:cs="Arial"/>
        </w:rPr>
        <w:t>e</w:t>
      </w:r>
      <w:r w:rsidRPr="000534AE">
        <w:rPr>
          <w:rFonts w:ascii="Arial" w:eastAsia="Cambria" w:hAnsi="Arial" w:cs="Arial"/>
          <w:spacing w:val="-5"/>
        </w:rPr>
        <w:t xml:space="preserve"> </w:t>
      </w:r>
      <w:r w:rsidR="003F52E2">
        <w:rPr>
          <w:rFonts w:ascii="Arial" w:eastAsia="Cambria" w:hAnsi="Arial" w:cs="Arial"/>
          <w:spacing w:val="-5"/>
        </w:rPr>
        <w:t>Chief Operating Officer</w:t>
      </w:r>
      <w:r w:rsidRPr="000534AE">
        <w:rPr>
          <w:rFonts w:ascii="Arial" w:eastAsia="Cambria" w:hAnsi="Arial" w:cs="Arial"/>
          <w:spacing w:val="-14"/>
        </w:rPr>
        <w:t xml:space="preserve"> </w:t>
      </w:r>
      <w:r w:rsidRPr="000534AE">
        <w:rPr>
          <w:rFonts w:ascii="Arial" w:eastAsia="Cambria" w:hAnsi="Arial" w:cs="Arial"/>
          <w:spacing w:val="2"/>
        </w:rPr>
        <w:t>t</w:t>
      </w:r>
      <w:r w:rsidRPr="000534AE">
        <w:rPr>
          <w:rFonts w:ascii="Arial" w:eastAsia="Cambria" w:hAnsi="Arial" w:cs="Arial"/>
        </w:rPr>
        <w:t>o</w:t>
      </w:r>
      <w:r w:rsidRPr="000534AE">
        <w:rPr>
          <w:rFonts w:ascii="Arial" w:eastAsia="Cambria" w:hAnsi="Arial" w:cs="Arial"/>
          <w:spacing w:val="-1"/>
        </w:rPr>
        <w:t xml:space="preserve"> e</w:t>
      </w:r>
      <w:r w:rsidRPr="000534AE">
        <w:rPr>
          <w:rFonts w:ascii="Arial" w:eastAsia="Cambria" w:hAnsi="Arial" w:cs="Arial"/>
          <w:spacing w:val="2"/>
        </w:rPr>
        <w:t>x</w:t>
      </w:r>
      <w:r w:rsidRPr="000534AE">
        <w:rPr>
          <w:rFonts w:ascii="Arial" w:eastAsia="Cambria" w:hAnsi="Arial" w:cs="Arial"/>
          <w:spacing w:val="-1"/>
        </w:rPr>
        <w:t>er</w:t>
      </w:r>
      <w:r w:rsidRPr="000534AE">
        <w:rPr>
          <w:rFonts w:ascii="Arial" w:eastAsia="Cambria" w:hAnsi="Arial" w:cs="Arial"/>
          <w:spacing w:val="1"/>
        </w:rPr>
        <w:t>c</w:t>
      </w:r>
      <w:r w:rsidRPr="000534AE">
        <w:rPr>
          <w:rFonts w:ascii="Arial" w:eastAsia="Cambria" w:hAnsi="Arial" w:cs="Arial"/>
        </w:rPr>
        <w:t>i</w:t>
      </w:r>
      <w:r w:rsidRPr="000534AE">
        <w:rPr>
          <w:rFonts w:ascii="Arial" w:eastAsia="Cambria" w:hAnsi="Arial" w:cs="Arial"/>
          <w:spacing w:val="3"/>
        </w:rPr>
        <w:t>s</w:t>
      </w:r>
      <w:r w:rsidRPr="000534AE">
        <w:rPr>
          <w:rFonts w:ascii="Arial" w:eastAsia="Cambria" w:hAnsi="Arial" w:cs="Arial"/>
        </w:rPr>
        <w:t>e</w:t>
      </w:r>
      <w:r w:rsidRPr="000534AE">
        <w:rPr>
          <w:rFonts w:ascii="Arial" w:eastAsia="Cambria" w:hAnsi="Arial" w:cs="Arial"/>
          <w:spacing w:val="-9"/>
        </w:rPr>
        <w:t xml:space="preserve"> </w:t>
      </w:r>
      <w:r w:rsidRPr="000534AE">
        <w:rPr>
          <w:rFonts w:ascii="Arial" w:eastAsia="Cambria" w:hAnsi="Arial" w:cs="Arial"/>
          <w:spacing w:val="2"/>
        </w:rPr>
        <w:t>t</w:t>
      </w:r>
      <w:r w:rsidRPr="000534AE">
        <w:rPr>
          <w:rFonts w:ascii="Arial" w:eastAsia="Cambria" w:hAnsi="Arial" w:cs="Arial"/>
        </w:rPr>
        <w:t>he</w:t>
      </w:r>
      <w:r w:rsidRPr="000534AE">
        <w:rPr>
          <w:rFonts w:ascii="Arial" w:eastAsia="Cambria" w:hAnsi="Arial" w:cs="Arial"/>
          <w:spacing w:val="-5"/>
        </w:rPr>
        <w:t xml:space="preserve"> </w:t>
      </w:r>
      <w:r w:rsidRPr="000534AE">
        <w:rPr>
          <w:rFonts w:ascii="Arial" w:eastAsia="Cambria" w:hAnsi="Arial" w:cs="Arial"/>
          <w:spacing w:val="2"/>
        </w:rPr>
        <w:t>p</w:t>
      </w:r>
      <w:r w:rsidRPr="000534AE">
        <w:rPr>
          <w:rFonts w:ascii="Arial" w:eastAsia="Cambria" w:hAnsi="Arial" w:cs="Arial"/>
        </w:rPr>
        <w:t>o</w:t>
      </w:r>
      <w:r w:rsidRPr="000534AE">
        <w:rPr>
          <w:rFonts w:ascii="Arial" w:eastAsia="Cambria" w:hAnsi="Arial" w:cs="Arial"/>
          <w:spacing w:val="2"/>
        </w:rPr>
        <w:t>w</w:t>
      </w:r>
      <w:r w:rsidRPr="000534AE">
        <w:rPr>
          <w:rFonts w:ascii="Arial" w:eastAsia="Cambria" w:hAnsi="Arial" w:cs="Arial"/>
          <w:spacing w:val="-1"/>
        </w:rPr>
        <w:t>e</w:t>
      </w:r>
      <w:r w:rsidRPr="000534AE">
        <w:rPr>
          <w:rFonts w:ascii="Arial" w:eastAsia="Cambria" w:hAnsi="Arial" w:cs="Arial"/>
        </w:rPr>
        <w:t>r</w:t>
      </w:r>
      <w:r w:rsidRPr="000534AE">
        <w:rPr>
          <w:rFonts w:ascii="Arial" w:eastAsia="Cambria" w:hAnsi="Arial" w:cs="Arial"/>
          <w:spacing w:val="-5"/>
        </w:rPr>
        <w:t xml:space="preserve"> </w:t>
      </w:r>
      <w:r w:rsidRPr="000534AE">
        <w:rPr>
          <w:rFonts w:ascii="Arial" w:eastAsia="Cambria" w:hAnsi="Arial" w:cs="Arial"/>
          <w:spacing w:val="1"/>
        </w:rPr>
        <w:t>a</w:t>
      </w:r>
      <w:r w:rsidRPr="000534AE">
        <w:rPr>
          <w:rFonts w:ascii="Arial" w:eastAsia="Cambria" w:hAnsi="Arial" w:cs="Arial"/>
          <w:spacing w:val="-1"/>
        </w:rPr>
        <w:t>n</w:t>
      </w:r>
      <w:r w:rsidRPr="000534AE">
        <w:rPr>
          <w:rFonts w:ascii="Arial" w:eastAsia="Cambria" w:hAnsi="Arial" w:cs="Arial"/>
        </w:rPr>
        <w:t>d</w:t>
      </w:r>
      <w:r w:rsidRPr="000534AE">
        <w:rPr>
          <w:rFonts w:ascii="Arial" w:eastAsia="Cambria" w:hAnsi="Arial" w:cs="Arial"/>
          <w:spacing w:val="-4"/>
        </w:rPr>
        <w:t xml:space="preserve"> </w:t>
      </w:r>
      <w:r w:rsidRPr="000534AE">
        <w:rPr>
          <w:rFonts w:ascii="Arial" w:eastAsia="Cambria" w:hAnsi="Arial" w:cs="Arial"/>
          <w:spacing w:val="1"/>
        </w:rPr>
        <w:t>a</w:t>
      </w:r>
      <w:r w:rsidRPr="000534AE">
        <w:rPr>
          <w:rFonts w:ascii="Arial" w:eastAsia="Cambria" w:hAnsi="Arial" w:cs="Arial"/>
        </w:rPr>
        <w:t>ut</w:t>
      </w:r>
      <w:r w:rsidRPr="000534AE">
        <w:rPr>
          <w:rFonts w:ascii="Arial" w:eastAsia="Cambria" w:hAnsi="Arial" w:cs="Arial"/>
          <w:spacing w:val="3"/>
        </w:rPr>
        <w:t>h</w:t>
      </w:r>
      <w:r w:rsidRPr="000534AE">
        <w:rPr>
          <w:rFonts w:ascii="Arial" w:eastAsia="Cambria" w:hAnsi="Arial" w:cs="Arial"/>
        </w:rPr>
        <w:t>o</w:t>
      </w:r>
      <w:r w:rsidRPr="000534AE">
        <w:rPr>
          <w:rFonts w:ascii="Arial" w:eastAsia="Cambria" w:hAnsi="Arial" w:cs="Arial"/>
          <w:spacing w:val="-1"/>
        </w:rPr>
        <w:t>r</w:t>
      </w:r>
      <w:r w:rsidRPr="000534AE">
        <w:rPr>
          <w:rFonts w:ascii="Arial" w:eastAsia="Cambria" w:hAnsi="Arial" w:cs="Arial"/>
        </w:rPr>
        <w:t>ity</w:t>
      </w:r>
      <w:r w:rsidRPr="000534AE">
        <w:rPr>
          <w:rFonts w:ascii="Arial" w:eastAsia="Cambria" w:hAnsi="Arial" w:cs="Arial"/>
          <w:spacing w:val="-6"/>
        </w:rPr>
        <w:t xml:space="preserve"> </w:t>
      </w:r>
      <w:r w:rsidRPr="000534AE">
        <w:rPr>
          <w:rFonts w:ascii="Arial" w:eastAsia="Cambria" w:hAnsi="Arial" w:cs="Arial"/>
        </w:rPr>
        <w:t>of</w:t>
      </w:r>
      <w:r w:rsidRPr="000534AE">
        <w:rPr>
          <w:rFonts w:ascii="Arial" w:eastAsia="Cambria" w:hAnsi="Arial" w:cs="Arial"/>
          <w:spacing w:val="-1"/>
        </w:rPr>
        <w:t xml:space="preserve"> </w:t>
      </w:r>
      <w:r w:rsidRPr="000534AE">
        <w:rPr>
          <w:rFonts w:ascii="Arial" w:eastAsia="Cambria" w:hAnsi="Arial" w:cs="Arial"/>
        </w:rPr>
        <w:t>t</w:t>
      </w:r>
      <w:r w:rsidRPr="000534AE">
        <w:rPr>
          <w:rFonts w:ascii="Arial" w:eastAsia="Cambria" w:hAnsi="Arial" w:cs="Arial"/>
          <w:spacing w:val="3"/>
        </w:rPr>
        <w:t>h</w:t>
      </w:r>
      <w:r w:rsidRPr="000534AE">
        <w:rPr>
          <w:rFonts w:ascii="Arial" w:eastAsia="Cambria" w:hAnsi="Arial" w:cs="Arial"/>
        </w:rPr>
        <w:t>e</w:t>
      </w:r>
      <w:r w:rsidRPr="000534AE">
        <w:rPr>
          <w:rFonts w:ascii="Arial" w:eastAsia="Cambria" w:hAnsi="Arial" w:cs="Arial"/>
          <w:spacing w:val="-5"/>
        </w:rPr>
        <w:t xml:space="preserve"> </w:t>
      </w:r>
      <w:r w:rsidRPr="000534AE">
        <w:rPr>
          <w:rFonts w:ascii="Arial" w:eastAsia="Cambria" w:hAnsi="Arial" w:cs="Arial"/>
        </w:rPr>
        <w:t>Vi</w:t>
      </w:r>
      <w:r w:rsidRPr="000534AE">
        <w:rPr>
          <w:rFonts w:ascii="Arial" w:eastAsia="Cambria" w:hAnsi="Arial" w:cs="Arial"/>
          <w:spacing w:val="3"/>
        </w:rPr>
        <w:t>c</w:t>
      </w:r>
      <w:r w:rsidRPr="000534AE">
        <w:rPr>
          <w:rFonts w:ascii="Arial" w:eastAsia="Cambria" w:hAnsi="Arial" w:cs="Arial"/>
          <w:spacing w:val="-1"/>
        </w:rPr>
        <w:t>e</w:t>
      </w:r>
      <w:r w:rsidRPr="000534AE">
        <w:rPr>
          <w:rFonts w:ascii="Arial" w:eastAsia="Cambria" w:hAnsi="Arial" w:cs="Arial"/>
          <w:spacing w:val="1"/>
        </w:rPr>
        <w:t>-C</w:t>
      </w:r>
      <w:r w:rsidRPr="000534AE">
        <w:rPr>
          <w:rFonts w:ascii="Arial" w:eastAsia="Cambria" w:hAnsi="Arial" w:cs="Arial"/>
        </w:rPr>
        <w:t>h</w:t>
      </w:r>
      <w:r w:rsidRPr="000534AE">
        <w:rPr>
          <w:rFonts w:ascii="Arial" w:eastAsia="Cambria" w:hAnsi="Arial" w:cs="Arial"/>
          <w:spacing w:val="1"/>
        </w:rPr>
        <w:t>a</w:t>
      </w:r>
      <w:r w:rsidRPr="000534AE">
        <w:rPr>
          <w:rFonts w:ascii="Arial" w:eastAsia="Cambria" w:hAnsi="Arial" w:cs="Arial"/>
          <w:spacing w:val="-1"/>
        </w:rPr>
        <w:t>n</w:t>
      </w:r>
      <w:r w:rsidRPr="000534AE">
        <w:rPr>
          <w:rFonts w:ascii="Arial" w:eastAsia="Cambria" w:hAnsi="Arial" w:cs="Arial"/>
          <w:spacing w:val="1"/>
        </w:rPr>
        <w:t>c</w:t>
      </w:r>
      <w:r w:rsidRPr="000534AE">
        <w:rPr>
          <w:rFonts w:ascii="Arial" w:eastAsia="Cambria" w:hAnsi="Arial" w:cs="Arial"/>
          <w:spacing w:val="-1"/>
        </w:rPr>
        <w:t>e</w:t>
      </w:r>
      <w:r w:rsidRPr="000534AE">
        <w:rPr>
          <w:rFonts w:ascii="Arial" w:eastAsia="Cambria" w:hAnsi="Arial" w:cs="Arial"/>
          <w:spacing w:val="1"/>
        </w:rPr>
        <w:t>ll</w:t>
      </w:r>
      <w:r w:rsidRPr="000534AE">
        <w:rPr>
          <w:rFonts w:ascii="Arial" w:eastAsia="Cambria" w:hAnsi="Arial" w:cs="Arial"/>
        </w:rPr>
        <w:t>or</w:t>
      </w:r>
      <w:r w:rsidRPr="000534AE">
        <w:rPr>
          <w:rFonts w:ascii="Arial" w:eastAsia="Cambria" w:hAnsi="Arial" w:cs="Arial"/>
          <w:spacing w:val="-12"/>
        </w:rPr>
        <w:t xml:space="preserve"> </w:t>
      </w:r>
      <w:r w:rsidRPr="000534AE">
        <w:rPr>
          <w:rFonts w:ascii="Arial" w:eastAsia="Cambria" w:hAnsi="Arial" w:cs="Arial"/>
        </w:rPr>
        <w:t>on</w:t>
      </w:r>
      <w:r w:rsidRPr="000534AE">
        <w:rPr>
          <w:rFonts w:ascii="Arial" w:eastAsia="Cambria" w:hAnsi="Arial" w:cs="Arial"/>
          <w:spacing w:val="-4"/>
        </w:rPr>
        <w:t xml:space="preserve"> </w:t>
      </w:r>
      <w:r w:rsidRPr="000534AE">
        <w:rPr>
          <w:rFonts w:ascii="Arial" w:eastAsia="Cambria" w:hAnsi="Arial" w:cs="Arial"/>
          <w:spacing w:val="1"/>
        </w:rPr>
        <w:t>s</w:t>
      </w:r>
      <w:r w:rsidRPr="000534AE">
        <w:rPr>
          <w:rFonts w:ascii="Arial" w:eastAsia="Cambria" w:hAnsi="Arial" w:cs="Arial"/>
        </w:rPr>
        <w:t>u</w:t>
      </w:r>
      <w:r w:rsidRPr="000534AE">
        <w:rPr>
          <w:rFonts w:ascii="Arial" w:eastAsia="Cambria" w:hAnsi="Arial" w:cs="Arial"/>
          <w:spacing w:val="1"/>
        </w:rPr>
        <w:t>c</w:t>
      </w:r>
      <w:r w:rsidRPr="000534AE">
        <w:rPr>
          <w:rFonts w:ascii="Arial" w:eastAsia="Cambria" w:hAnsi="Arial" w:cs="Arial"/>
        </w:rPr>
        <w:t>h</w:t>
      </w:r>
      <w:r w:rsidRPr="000534AE">
        <w:rPr>
          <w:rFonts w:ascii="Arial" w:eastAsia="Cambria" w:hAnsi="Arial" w:cs="Arial"/>
          <w:spacing w:val="-2"/>
        </w:rPr>
        <w:t xml:space="preserve"> </w:t>
      </w:r>
      <w:r w:rsidRPr="000534AE">
        <w:rPr>
          <w:rFonts w:ascii="Arial" w:eastAsia="Cambria" w:hAnsi="Arial" w:cs="Arial"/>
        </w:rPr>
        <w:t>o</w:t>
      </w:r>
      <w:r w:rsidRPr="000534AE">
        <w:rPr>
          <w:rFonts w:ascii="Arial" w:eastAsia="Cambria" w:hAnsi="Arial" w:cs="Arial"/>
          <w:spacing w:val="1"/>
        </w:rPr>
        <w:t>ccas</w:t>
      </w:r>
      <w:r w:rsidRPr="000534AE">
        <w:rPr>
          <w:rFonts w:ascii="Arial" w:eastAsia="Cambria" w:hAnsi="Arial" w:cs="Arial"/>
        </w:rPr>
        <w:t>io</w:t>
      </w:r>
      <w:r w:rsidRPr="000534AE">
        <w:rPr>
          <w:rFonts w:ascii="Arial" w:eastAsia="Cambria" w:hAnsi="Arial" w:cs="Arial"/>
          <w:spacing w:val="-1"/>
        </w:rPr>
        <w:t>n</w:t>
      </w:r>
      <w:r w:rsidRPr="000534AE">
        <w:rPr>
          <w:rFonts w:ascii="Arial" w:eastAsia="Cambria" w:hAnsi="Arial" w:cs="Arial"/>
        </w:rPr>
        <w:t>s</w:t>
      </w:r>
      <w:r w:rsidRPr="000534AE">
        <w:rPr>
          <w:rFonts w:ascii="Arial" w:eastAsia="Cambria" w:hAnsi="Arial" w:cs="Arial"/>
          <w:spacing w:val="-8"/>
        </w:rPr>
        <w:t xml:space="preserve"> </w:t>
      </w:r>
      <w:r w:rsidRPr="000534AE">
        <w:rPr>
          <w:rFonts w:ascii="Arial" w:eastAsia="Cambria" w:hAnsi="Arial" w:cs="Arial"/>
          <w:spacing w:val="1"/>
        </w:rPr>
        <w:t>a</w:t>
      </w:r>
      <w:r w:rsidRPr="000534AE">
        <w:rPr>
          <w:rFonts w:ascii="Arial" w:eastAsia="Cambria" w:hAnsi="Arial" w:cs="Arial"/>
        </w:rPr>
        <w:t>s</w:t>
      </w:r>
      <w:r w:rsidRPr="000534AE">
        <w:rPr>
          <w:rFonts w:ascii="Arial" w:eastAsia="Cambria" w:hAnsi="Arial" w:cs="Arial"/>
          <w:spacing w:val="-2"/>
        </w:rPr>
        <w:t xml:space="preserve"> </w:t>
      </w:r>
      <w:r w:rsidRPr="000534AE">
        <w:rPr>
          <w:rFonts w:ascii="Arial" w:eastAsia="Cambria" w:hAnsi="Arial" w:cs="Arial"/>
        </w:rPr>
        <w:t>he</w:t>
      </w:r>
      <w:r w:rsidRPr="000534AE">
        <w:rPr>
          <w:rFonts w:ascii="Arial" w:eastAsia="Cambria" w:hAnsi="Arial" w:cs="Arial"/>
          <w:spacing w:val="-4"/>
        </w:rPr>
        <w:t xml:space="preserve"> </w:t>
      </w:r>
      <w:r w:rsidRPr="000534AE">
        <w:rPr>
          <w:rFonts w:ascii="Arial" w:eastAsia="Cambria" w:hAnsi="Arial" w:cs="Arial"/>
          <w:spacing w:val="2"/>
        </w:rPr>
        <w:t>o</w:t>
      </w:r>
      <w:r w:rsidRPr="000534AE">
        <w:rPr>
          <w:rFonts w:ascii="Arial" w:eastAsia="Cambria" w:hAnsi="Arial" w:cs="Arial"/>
        </w:rPr>
        <w:t xml:space="preserve">r </w:t>
      </w:r>
      <w:r w:rsidRPr="000534AE">
        <w:rPr>
          <w:rFonts w:ascii="Arial" w:eastAsia="Cambria" w:hAnsi="Arial" w:cs="Arial"/>
          <w:spacing w:val="1"/>
        </w:rPr>
        <w:t>s</w:t>
      </w:r>
      <w:r w:rsidRPr="000534AE">
        <w:rPr>
          <w:rFonts w:ascii="Arial" w:eastAsia="Cambria" w:hAnsi="Arial" w:cs="Arial"/>
        </w:rPr>
        <w:t>he</w:t>
      </w:r>
      <w:r w:rsidRPr="000534AE">
        <w:rPr>
          <w:rFonts w:ascii="Arial" w:eastAsia="Cambria" w:hAnsi="Arial" w:cs="Arial"/>
          <w:spacing w:val="-5"/>
        </w:rPr>
        <w:t xml:space="preserve"> </w:t>
      </w:r>
      <w:r w:rsidRPr="000534AE">
        <w:rPr>
          <w:rFonts w:ascii="Arial" w:eastAsia="Cambria" w:hAnsi="Arial" w:cs="Arial"/>
        </w:rPr>
        <w:t>is</w:t>
      </w:r>
      <w:r w:rsidRPr="000534AE">
        <w:rPr>
          <w:rFonts w:ascii="Arial" w:eastAsia="Cambria" w:hAnsi="Arial" w:cs="Arial"/>
          <w:spacing w:val="1"/>
        </w:rPr>
        <w:t xml:space="preserve"> </w:t>
      </w:r>
      <w:r w:rsidRPr="000534AE">
        <w:rPr>
          <w:rFonts w:ascii="Arial" w:eastAsia="Cambria" w:hAnsi="Arial" w:cs="Arial"/>
          <w:spacing w:val="-1"/>
        </w:rPr>
        <w:t>n</w:t>
      </w:r>
      <w:r w:rsidRPr="000534AE">
        <w:rPr>
          <w:rFonts w:ascii="Arial" w:eastAsia="Cambria" w:hAnsi="Arial" w:cs="Arial"/>
        </w:rPr>
        <w:t>ot</w:t>
      </w:r>
      <w:r w:rsidRPr="000534AE">
        <w:rPr>
          <w:rFonts w:ascii="Arial" w:eastAsia="Cambria" w:hAnsi="Arial" w:cs="Arial"/>
          <w:spacing w:val="-4"/>
        </w:rPr>
        <w:t xml:space="preserve"> </w:t>
      </w:r>
      <w:r w:rsidRPr="000534AE">
        <w:rPr>
          <w:rFonts w:ascii="Arial" w:eastAsia="Cambria" w:hAnsi="Arial" w:cs="Arial"/>
          <w:spacing w:val="1"/>
        </w:rPr>
        <w:t>a</w:t>
      </w:r>
      <w:r w:rsidRPr="000534AE">
        <w:rPr>
          <w:rFonts w:ascii="Arial" w:eastAsia="Cambria" w:hAnsi="Arial" w:cs="Arial"/>
        </w:rPr>
        <w:t>v</w:t>
      </w:r>
      <w:r w:rsidRPr="000534AE">
        <w:rPr>
          <w:rFonts w:ascii="Arial" w:eastAsia="Cambria" w:hAnsi="Arial" w:cs="Arial"/>
          <w:spacing w:val="1"/>
        </w:rPr>
        <w:t>a</w:t>
      </w:r>
      <w:r w:rsidRPr="000534AE">
        <w:rPr>
          <w:rFonts w:ascii="Arial" w:eastAsia="Cambria" w:hAnsi="Arial" w:cs="Arial"/>
        </w:rPr>
        <w:t>i</w:t>
      </w:r>
      <w:r w:rsidRPr="000534AE">
        <w:rPr>
          <w:rFonts w:ascii="Arial" w:eastAsia="Cambria" w:hAnsi="Arial" w:cs="Arial"/>
          <w:spacing w:val="1"/>
        </w:rPr>
        <w:t>la</w:t>
      </w:r>
      <w:r w:rsidRPr="000534AE">
        <w:rPr>
          <w:rFonts w:ascii="Arial" w:eastAsia="Cambria" w:hAnsi="Arial" w:cs="Arial"/>
          <w:spacing w:val="-1"/>
        </w:rPr>
        <w:t>b</w:t>
      </w:r>
      <w:r w:rsidRPr="000534AE">
        <w:rPr>
          <w:rFonts w:ascii="Arial" w:eastAsia="Cambria" w:hAnsi="Arial" w:cs="Arial"/>
          <w:spacing w:val="1"/>
        </w:rPr>
        <w:t>l</w:t>
      </w:r>
      <w:r w:rsidRPr="000534AE">
        <w:rPr>
          <w:rFonts w:ascii="Arial" w:eastAsia="Cambria" w:hAnsi="Arial" w:cs="Arial"/>
        </w:rPr>
        <w:t>e</w:t>
      </w:r>
      <w:r w:rsidRPr="000534AE">
        <w:rPr>
          <w:rFonts w:ascii="Arial" w:eastAsia="Cambria" w:hAnsi="Arial" w:cs="Arial"/>
          <w:spacing w:val="-8"/>
        </w:rPr>
        <w:t xml:space="preserve"> </w:t>
      </w:r>
      <w:r w:rsidRPr="000534AE">
        <w:rPr>
          <w:rFonts w:ascii="Arial" w:eastAsia="Cambria" w:hAnsi="Arial" w:cs="Arial"/>
        </w:rPr>
        <w:t>to</w:t>
      </w:r>
      <w:r w:rsidRPr="000534AE">
        <w:rPr>
          <w:rFonts w:ascii="Arial" w:eastAsia="Cambria" w:hAnsi="Arial" w:cs="Arial"/>
          <w:spacing w:val="-1"/>
        </w:rPr>
        <w:t xml:space="preserve"> e</w:t>
      </w:r>
      <w:r w:rsidRPr="000534AE">
        <w:rPr>
          <w:rFonts w:ascii="Arial" w:eastAsia="Cambria" w:hAnsi="Arial" w:cs="Arial"/>
          <w:spacing w:val="2"/>
        </w:rPr>
        <w:t>x</w:t>
      </w:r>
      <w:r w:rsidRPr="000534AE">
        <w:rPr>
          <w:rFonts w:ascii="Arial" w:eastAsia="Cambria" w:hAnsi="Arial" w:cs="Arial"/>
          <w:spacing w:val="-1"/>
        </w:rPr>
        <w:t>er</w:t>
      </w:r>
      <w:r w:rsidRPr="000534AE">
        <w:rPr>
          <w:rFonts w:ascii="Arial" w:eastAsia="Cambria" w:hAnsi="Arial" w:cs="Arial"/>
          <w:spacing w:val="1"/>
        </w:rPr>
        <w:t>c</w:t>
      </w:r>
      <w:r w:rsidRPr="000534AE">
        <w:rPr>
          <w:rFonts w:ascii="Arial" w:eastAsia="Cambria" w:hAnsi="Arial" w:cs="Arial"/>
          <w:spacing w:val="2"/>
        </w:rPr>
        <w:t>i</w:t>
      </w:r>
      <w:r w:rsidRPr="000534AE">
        <w:rPr>
          <w:rFonts w:ascii="Arial" w:eastAsia="Cambria" w:hAnsi="Arial" w:cs="Arial"/>
          <w:spacing w:val="1"/>
        </w:rPr>
        <w:t>s</w:t>
      </w:r>
      <w:r w:rsidRPr="000534AE">
        <w:rPr>
          <w:rFonts w:ascii="Arial" w:eastAsia="Cambria" w:hAnsi="Arial" w:cs="Arial"/>
        </w:rPr>
        <w:t>e</w:t>
      </w:r>
      <w:r w:rsidRPr="000534AE">
        <w:rPr>
          <w:rFonts w:ascii="Arial" w:eastAsia="Cambria" w:hAnsi="Arial" w:cs="Arial"/>
          <w:spacing w:val="-9"/>
        </w:rPr>
        <w:t xml:space="preserve"> </w:t>
      </w:r>
      <w:r w:rsidRPr="000534AE">
        <w:rPr>
          <w:rFonts w:ascii="Arial" w:eastAsia="Cambria" w:hAnsi="Arial" w:cs="Arial"/>
        </w:rPr>
        <w:t>t</w:t>
      </w:r>
      <w:r w:rsidRPr="000534AE">
        <w:rPr>
          <w:rFonts w:ascii="Arial" w:eastAsia="Cambria" w:hAnsi="Arial" w:cs="Arial"/>
          <w:spacing w:val="3"/>
        </w:rPr>
        <w:t>h</w:t>
      </w:r>
      <w:r w:rsidRPr="000534AE">
        <w:rPr>
          <w:rFonts w:ascii="Arial" w:eastAsia="Cambria" w:hAnsi="Arial" w:cs="Arial"/>
          <w:spacing w:val="-1"/>
        </w:rPr>
        <w:t>e</w:t>
      </w:r>
      <w:r w:rsidRPr="000534AE">
        <w:rPr>
          <w:rFonts w:ascii="Arial" w:eastAsia="Cambria" w:hAnsi="Arial" w:cs="Arial"/>
        </w:rPr>
        <w:t>m</w:t>
      </w:r>
      <w:r w:rsidRPr="000534AE">
        <w:rPr>
          <w:rFonts w:ascii="Arial" w:eastAsia="Cambria" w:hAnsi="Arial" w:cs="Arial"/>
          <w:spacing w:val="-2"/>
        </w:rPr>
        <w:t xml:space="preserve"> </w:t>
      </w:r>
      <w:r w:rsidRPr="000534AE">
        <w:rPr>
          <w:rFonts w:ascii="Arial" w:eastAsia="Cambria" w:hAnsi="Arial" w:cs="Arial"/>
        </w:rPr>
        <w:t>in</w:t>
      </w:r>
      <w:r w:rsidRPr="000534AE">
        <w:rPr>
          <w:rFonts w:ascii="Arial" w:eastAsia="Cambria" w:hAnsi="Arial" w:cs="Arial"/>
          <w:spacing w:val="-1"/>
        </w:rPr>
        <w:t xml:space="preserve"> </w:t>
      </w:r>
      <w:r w:rsidRPr="000534AE">
        <w:rPr>
          <w:rFonts w:ascii="Arial" w:eastAsia="Cambria" w:hAnsi="Arial" w:cs="Arial"/>
        </w:rPr>
        <w:t>p</w:t>
      </w:r>
      <w:r w:rsidRPr="000534AE">
        <w:rPr>
          <w:rFonts w:ascii="Arial" w:eastAsia="Cambria" w:hAnsi="Arial" w:cs="Arial"/>
          <w:spacing w:val="1"/>
        </w:rPr>
        <w:t>e</w:t>
      </w:r>
      <w:r w:rsidRPr="000534AE">
        <w:rPr>
          <w:rFonts w:ascii="Arial" w:eastAsia="Cambria" w:hAnsi="Arial" w:cs="Arial"/>
          <w:spacing w:val="-1"/>
        </w:rPr>
        <w:t>r</w:t>
      </w:r>
      <w:r w:rsidRPr="000534AE">
        <w:rPr>
          <w:rFonts w:ascii="Arial" w:eastAsia="Cambria" w:hAnsi="Arial" w:cs="Arial"/>
          <w:spacing w:val="1"/>
        </w:rPr>
        <w:t>s</w:t>
      </w:r>
      <w:r w:rsidRPr="000534AE">
        <w:rPr>
          <w:rFonts w:ascii="Arial" w:eastAsia="Cambria" w:hAnsi="Arial" w:cs="Arial"/>
        </w:rPr>
        <w:t>o</w:t>
      </w:r>
      <w:r w:rsidRPr="000534AE">
        <w:rPr>
          <w:rFonts w:ascii="Arial" w:eastAsia="Cambria" w:hAnsi="Arial" w:cs="Arial"/>
          <w:spacing w:val="-1"/>
        </w:rPr>
        <w:t>n.</w:t>
      </w:r>
    </w:p>
    <w:p w14:paraId="61D4D20C" w14:textId="77777777" w:rsidR="00485632" w:rsidRPr="00B42EA4" w:rsidRDefault="00485632" w:rsidP="00B42EA4">
      <w:pPr>
        <w:pStyle w:val="ListParagraph"/>
        <w:rPr>
          <w:rFonts w:ascii="Arial" w:eastAsia="Cambria" w:hAnsi="Arial" w:cs="Arial"/>
        </w:rPr>
      </w:pPr>
    </w:p>
    <w:p w14:paraId="3C8B0A20" w14:textId="02DB662F" w:rsidR="00485632" w:rsidRPr="000534AE" w:rsidRDefault="00485632" w:rsidP="007E0CAE">
      <w:pPr>
        <w:pStyle w:val="ListParagraph"/>
        <w:numPr>
          <w:ilvl w:val="0"/>
          <w:numId w:val="11"/>
        </w:numPr>
        <w:ind w:right="95"/>
        <w:jc w:val="both"/>
        <w:rPr>
          <w:rFonts w:ascii="Arial" w:eastAsia="Cambria" w:hAnsi="Arial" w:cs="Arial"/>
        </w:rPr>
      </w:pPr>
      <w:r>
        <w:rPr>
          <w:rFonts w:ascii="Arial" w:eastAsia="Cambria" w:hAnsi="Arial" w:cs="Arial"/>
        </w:rPr>
        <w:t xml:space="preserve">Under Ordinance 16, </w:t>
      </w:r>
      <w:r w:rsidR="008C5FC5">
        <w:rPr>
          <w:rFonts w:ascii="Arial" w:eastAsia="Cambria" w:hAnsi="Arial" w:cs="Arial"/>
        </w:rPr>
        <w:t xml:space="preserve">the Chief Operating Officer or a </w:t>
      </w:r>
      <w:r w:rsidR="00254678">
        <w:rPr>
          <w:rFonts w:ascii="Arial" w:eastAsia="Cambria" w:hAnsi="Arial" w:cs="Arial"/>
        </w:rPr>
        <w:t xml:space="preserve">Pro Vice-Chancellor </w:t>
      </w:r>
      <w:r>
        <w:rPr>
          <w:rFonts w:ascii="Arial" w:eastAsia="Cambria" w:hAnsi="Arial" w:cs="Arial"/>
        </w:rPr>
        <w:t xml:space="preserve">nominated by the Vice-Chancellor has delegated authority to make decisions in respect of the work, strategic direction </w:t>
      </w:r>
      <w:r w:rsidR="009E64F8">
        <w:rPr>
          <w:rFonts w:ascii="Arial" w:eastAsia="Cambria" w:hAnsi="Arial" w:cs="Arial"/>
        </w:rPr>
        <w:t>and</w:t>
      </w:r>
      <w:r>
        <w:rPr>
          <w:rFonts w:ascii="Arial" w:eastAsia="Cambria" w:hAnsi="Arial" w:cs="Arial"/>
        </w:rPr>
        <w:t xml:space="preserve"> financial performance of the University of Wales Press</w:t>
      </w:r>
      <w:r w:rsidR="00B246F3">
        <w:rPr>
          <w:rFonts w:ascii="Arial" w:eastAsia="Cambria" w:hAnsi="Arial" w:cs="Arial"/>
        </w:rPr>
        <w:t>. The advisory committee established to offer guidance on the development of the Press, and on the selection of proposals for publication, shall have authority to make the decisions specified in its terms of reference.</w:t>
      </w:r>
      <w:r>
        <w:rPr>
          <w:rFonts w:ascii="Arial" w:eastAsia="Cambria" w:hAnsi="Arial" w:cs="Arial"/>
        </w:rPr>
        <w:t xml:space="preserve"> </w:t>
      </w:r>
    </w:p>
    <w:p w14:paraId="3D103974" w14:textId="77777777" w:rsidR="007E0CAE" w:rsidRPr="007E0CAE" w:rsidRDefault="007E0CAE" w:rsidP="007E0CAE">
      <w:pPr>
        <w:pStyle w:val="ListParagraph"/>
        <w:ind w:left="360"/>
        <w:jc w:val="both"/>
        <w:rPr>
          <w:rFonts w:ascii="Arial" w:hAnsi="Arial" w:cs="Arial"/>
        </w:rPr>
      </w:pPr>
    </w:p>
    <w:p w14:paraId="3278EA16" w14:textId="77777777" w:rsidR="007E0CAE" w:rsidRPr="0010464C" w:rsidRDefault="007E0CAE" w:rsidP="007E0CAE">
      <w:pPr>
        <w:pStyle w:val="ListParagraph"/>
        <w:numPr>
          <w:ilvl w:val="0"/>
          <w:numId w:val="11"/>
        </w:numPr>
        <w:jc w:val="both"/>
        <w:rPr>
          <w:rFonts w:ascii="Arial" w:hAnsi="Arial" w:cs="Arial"/>
        </w:rPr>
      </w:pPr>
      <w:r w:rsidRPr="007E0CAE">
        <w:rPr>
          <w:rFonts w:ascii="Arial" w:eastAsia="Cambria" w:hAnsi="Arial" w:cs="Arial"/>
        </w:rPr>
        <w:t>In accordance with the Deed made between UW and the University of Wales Trinity Saint David on 18 August 2017, the Vice-Chancellor shall be the Vice-Chancellor of the University of Wales Trinity Saint David with coterminous terms of office. In</w:t>
      </w:r>
      <w:r w:rsidRPr="007E0CAE">
        <w:rPr>
          <w:rFonts w:ascii="Arial" w:eastAsia="Cambria" w:hAnsi="Arial" w:cs="Arial"/>
          <w:spacing w:val="30"/>
        </w:rPr>
        <w:t xml:space="preserve"> </w:t>
      </w:r>
      <w:r w:rsidRPr="007E0CAE">
        <w:rPr>
          <w:rFonts w:ascii="Arial" w:eastAsia="Cambria" w:hAnsi="Arial" w:cs="Arial"/>
        </w:rPr>
        <w:t>t</w:t>
      </w:r>
      <w:r w:rsidRPr="007E0CAE">
        <w:rPr>
          <w:rFonts w:ascii="Arial" w:eastAsia="Cambria" w:hAnsi="Arial" w:cs="Arial"/>
          <w:spacing w:val="1"/>
        </w:rPr>
        <w:t>h</w:t>
      </w:r>
      <w:r w:rsidRPr="007E0CAE">
        <w:rPr>
          <w:rFonts w:ascii="Arial" w:eastAsia="Cambria" w:hAnsi="Arial" w:cs="Arial"/>
        </w:rPr>
        <w:t>e</w:t>
      </w:r>
      <w:r w:rsidRPr="007E0CAE">
        <w:rPr>
          <w:rFonts w:ascii="Arial" w:eastAsia="Cambria" w:hAnsi="Arial" w:cs="Arial"/>
          <w:spacing w:val="29"/>
        </w:rPr>
        <w:t xml:space="preserve"> </w:t>
      </w:r>
      <w:r w:rsidRPr="007E0CAE">
        <w:rPr>
          <w:rFonts w:ascii="Arial" w:eastAsia="Cambria" w:hAnsi="Arial" w:cs="Arial"/>
          <w:spacing w:val="-1"/>
        </w:rPr>
        <w:t>e</w:t>
      </w:r>
      <w:r w:rsidRPr="007E0CAE">
        <w:rPr>
          <w:rFonts w:ascii="Arial" w:eastAsia="Cambria" w:hAnsi="Arial" w:cs="Arial"/>
          <w:spacing w:val="3"/>
        </w:rPr>
        <w:t>v</w:t>
      </w:r>
      <w:r w:rsidRPr="007E0CAE">
        <w:rPr>
          <w:rFonts w:ascii="Arial" w:eastAsia="Cambria" w:hAnsi="Arial" w:cs="Arial"/>
          <w:spacing w:val="1"/>
        </w:rPr>
        <w:t>e</w:t>
      </w:r>
      <w:r w:rsidRPr="007E0CAE">
        <w:rPr>
          <w:rFonts w:ascii="Arial" w:eastAsia="Cambria" w:hAnsi="Arial" w:cs="Arial"/>
          <w:spacing w:val="-1"/>
        </w:rPr>
        <w:t>n</w:t>
      </w:r>
      <w:r w:rsidRPr="007E0CAE">
        <w:rPr>
          <w:rFonts w:ascii="Arial" w:eastAsia="Cambria" w:hAnsi="Arial" w:cs="Arial"/>
        </w:rPr>
        <w:t>t</w:t>
      </w:r>
      <w:r w:rsidRPr="007E0CAE">
        <w:rPr>
          <w:rFonts w:ascii="Arial" w:eastAsia="Cambria" w:hAnsi="Arial" w:cs="Arial"/>
          <w:spacing w:val="27"/>
        </w:rPr>
        <w:t xml:space="preserve"> </w:t>
      </w:r>
      <w:r w:rsidRPr="007E0CAE">
        <w:rPr>
          <w:rFonts w:ascii="Arial" w:eastAsia="Cambria" w:hAnsi="Arial" w:cs="Arial"/>
        </w:rPr>
        <w:t>of</w:t>
      </w:r>
      <w:r w:rsidRPr="007E0CAE">
        <w:rPr>
          <w:rFonts w:ascii="Arial" w:eastAsia="Cambria" w:hAnsi="Arial" w:cs="Arial"/>
          <w:spacing w:val="31"/>
        </w:rPr>
        <w:t xml:space="preserve"> </w:t>
      </w:r>
      <w:r w:rsidRPr="007E0CAE">
        <w:rPr>
          <w:rFonts w:ascii="Arial" w:eastAsia="Cambria" w:hAnsi="Arial" w:cs="Arial"/>
        </w:rPr>
        <w:t>a</w:t>
      </w:r>
      <w:r w:rsidRPr="007E0CAE">
        <w:rPr>
          <w:rFonts w:ascii="Arial" w:eastAsia="Cambria" w:hAnsi="Arial" w:cs="Arial"/>
          <w:spacing w:val="33"/>
        </w:rPr>
        <w:t xml:space="preserve"> </w:t>
      </w:r>
      <w:r w:rsidRPr="007E0CAE">
        <w:rPr>
          <w:rFonts w:ascii="Arial" w:eastAsia="Cambria" w:hAnsi="Arial" w:cs="Arial"/>
        </w:rPr>
        <w:t>v</w:t>
      </w:r>
      <w:r w:rsidRPr="007E0CAE">
        <w:rPr>
          <w:rFonts w:ascii="Arial" w:eastAsia="Cambria" w:hAnsi="Arial" w:cs="Arial"/>
          <w:spacing w:val="1"/>
        </w:rPr>
        <w:t>aca</w:t>
      </w:r>
      <w:r w:rsidRPr="007E0CAE">
        <w:rPr>
          <w:rFonts w:ascii="Arial" w:eastAsia="Cambria" w:hAnsi="Arial" w:cs="Arial"/>
          <w:spacing w:val="-1"/>
        </w:rPr>
        <w:t>n</w:t>
      </w:r>
      <w:r w:rsidRPr="007E0CAE">
        <w:rPr>
          <w:rFonts w:ascii="Arial" w:eastAsia="Cambria" w:hAnsi="Arial" w:cs="Arial"/>
          <w:spacing w:val="1"/>
        </w:rPr>
        <w:t>c</w:t>
      </w:r>
      <w:r w:rsidRPr="007E0CAE">
        <w:rPr>
          <w:rFonts w:ascii="Arial" w:eastAsia="Cambria" w:hAnsi="Arial" w:cs="Arial"/>
        </w:rPr>
        <w:t>y</w:t>
      </w:r>
      <w:r w:rsidRPr="007E0CAE">
        <w:rPr>
          <w:rFonts w:ascii="Arial" w:eastAsia="Cambria" w:hAnsi="Arial" w:cs="Arial"/>
          <w:spacing w:val="26"/>
        </w:rPr>
        <w:t xml:space="preserve"> </w:t>
      </w:r>
      <w:r w:rsidRPr="007E0CAE">
        <w:rPr>
          <w:rFonts w:ascii="Arial" w:eastAsia="Cambria" w:hAnsi="Arial" w:cs="Arial"/>
          <w:spacing w:val="-3"/>
        </w:rPr>
        <w:t>i</w:t>
      </w:r>
      <w:r w:rsidRPr="007E0CAE">
        <w:rPr>
          <w:rFonts w:ascii="Arial" w:eastAsia="Cambria" w:hAnsi="Arial" w:cs="Arial"/>
        </w:rPr>
        <w:t>n</w:t>
      </w:r>
      <w:r w:rsidRPr="007E0CAE">
        <w:rPr>
          <w:rFonts w:ascii="Arial" w:eastAsia="Cambria" w:hAnsi="Arial" w:cs="Arial"/>
          <w:spacing w:val="30"/>
        </w:rPr>
        <w:t xml:space="preserve"> </w:t>
      </w:r>
      <w:r w:rsidRPr="007E0CAE">
        <w:rPr>
          <w:rFonts w:ascii="Arial" w:eastAsia="Cambria" w:hAnsi="Arial" w:cs="Arial"/>
        </w:rPr>
        <w:t>the</w:t>
      </w:r>
      <w:r w:rsidRPr="007E0CAE">
        <w:rPr>
          <w:rFonts w:ascii="Arial" w:eastAsia="Cambria" w:hAnsi="Arial" w:cs="Arial"/>
          <w:spacing w:val="29"/>
        </w:rPr>
        <w:t xml:space="preserve"> </w:t>
      </w:r>
      <w:r w:rsidRPr="007E0CAE">
        <w:rPr>
          <w:rFonts w:ascii="Arial" w:eastAsia="Cambria" w:hAnsi="Arial" w:cs="Arial"/>
        </w:rPr>
        <w:t>of</w:t>
      </w:r>
      <w:r w:rsidRPr="007E0CAE">
        <w:rPr>
          <w:rFonts w:ascii="Arial" w:eastAsia="Cambria" w:hAnsi="Arial" w:cs="Arial"/>
          <w:spacing w:val="2"/>
        </w:rPr>
        <w:t>f</w:t>
      </w:r>
      <w:r w:rsidRPr="007E0CAE">
        <w:rPr>
          <w:rFonts w:ascii="Arial" w:eastAsia="Cambria" w:hAnsi="Arial" w:cs="Arial"/>
        </w:rPr>
        <w:t>i</w:t>
      </w:r>
      <w:r w:rsidRPr="007E0CAE">
        <w:rPr>
          <w:rFonts w:ascii="Arial" w:eastAsia="Cambria" w:hAnsi="Arial" w:cs="Arial"/>
          <w:spacing w:val="1"/>
        </w:rPr>
        <w:t>c</w:t>
      </w:r>
      <w:r w:rsidRPr="007E0CAE">
        <w:rPr>
          <w:rFonts w:ascii="Arial" w:eastAsia="Cambria" w:hAnsi="Arial" w:cs="Arial"/>
        </w:rPr>
        <w:t>e</w:t>
      </w:r>
      <w:r w:rsidRPr="007E0CAE">
        <w:rPr>
          <w:rFonts w:ascii="Arial" w:eastAsia="Cambria" w:hAnsi="Arial" w:cs="Arial"/>
          <w:spacing w:val="27"/>
        </w:rPr>
        <w:t xml:space="preserve"> </w:t>
      </w:r>
      <w:r w:rsidRPr="007E0CAE">
        <w:rPr>
          <w:rFonts w:ascii="Arial" w:eastAsia="Cambria" w:hAnsi="Arial" w:cs="Arial"/>
        </w:rPr>
        <w:t>of</w:t>
      </w:r>
      <w:r w:rsidRPr="007E0CAE">
        <w:rPr>
          <w:rFonts w:ascii="Arial" w:eastAsia="Cambria" w:hAnsi="Arial" w:cs="Arial"/>
          <w:spacing w:val="31"/>
        </w:rPr>
        <w:t xml:space="preserve"> </w:t>
      </w:r>
      <w:r w:rsidRPr="007E0CAE">
        <w:rPr>
          <w:rFonts w:ascii="Arial" w:eastAsia="Cambria" w:hAnsi="Arial" w:cs="Arial"/>
        </w:rPr>
        <w:t>Vi</w:t>
      </w:r>
      <w:r w:rsidRPr="007E0CAE">
        <w:rPr>
          <w:rFonts w:ascii="Arial" w:eastAsia="Cambria" w:hAnsi="Arial" w:cs="Arial"/>
          <w:spacing w:val="3"/>
        </w:rPr>
        <w:t>c</w:t>
      </w:r>
      <w:r w:rsidRPr="007E0CAE">
        <w:rPr>
          <w:rFonts w:ascii="Arial" w:eastAsia="Cambria" w:hAnsi="Arial" w:cs="Arial"/>
        </w:rPr>
        <w:t>e</w:t>
      </w:r>
      <w:r w:rsidRPr="007E0CAE">
        <w:rPr>
          <w:rFonts w:ascii="Arial" w:eastAsia="Cambria" w:hAnsi="Arial" w:cs="Arial"/>
          <w:spacing w:val="1"/>
        </w:rPr>
        <w:t>-C</w:t>
      </w:r>
      <w:r w:rsidRPr="007E0CAE">
        <w:rPr>
          <w:rFonts w:ascii="Arial" w:eastAsia="Cambria" w:hAnsi="Arial" w:cs="Arial"/>
        </w:rPr>
        <w:t>h</w:t>
      </w:r>
      <w:r w:rsidRPr="007E0CAE">
        <w:rPr>
          <w:rFonts w:ascii="Arial" w:eastAsia="Cambria" w:hAnsi="Arial" w:cs="Arial"/>
          <w:spacing w:val="1"/>
        </w:rPr>
        <w:t>a</w:t>
      </w:r>
      <w:r w:rsidRPr="007E0CAE">
        <w:rPr>
          <w:rFonts w:ascii="Arial" w:eastAsia="Cambria" w:hAnsi="Arial" w:cs="Arial"/>
          <w:spacing w:val="-1"/>
        </w:rPr>
        <w:t>n</w:t>
      </w:r>
      <w:r w:rsidRPr="007E0CAE">
        <w:rPr>
          <w:rFonts w:ascii="Arial" w:eastAsia="Cambria" w:hAnsi="Arial" w:cs="Arial"/>
          <w:spacing w:val="1"/>
        </w:rPr>
        <w:t>c</w:t>
      </w:r>
      <w:r w:rsidRPr="007E0CAE">
        <w:rPr>
          <w:rFonts w:ascii="Arial" w:eastAsia="Cambria" w:hAnsi="Arial" w:cs="Arial"/>
          <w:spacing w:val="-1"/>
        </w:rPr>
        <w:t>e</w:t>
      </w:r>
      <w:r w:rsidRPr="007E0CAE">
        <w:rPr>
          <w:rFonts w:ascii="Arial" w:eastAsia="Cambria" w:hAnsi="Arial" w:cs="Arial"/>
          <w:spacing w:val="1"/>
        </w:rPr>
        <w:t>ll</w:t>
      </w:r>
      <w:r w:rsidRPr="007E0CAE">
        <w:rPr>
          <w:rFonts w:ascii="Arial" w:eastAsia="Cambria" w:hAnsi="Arial" w:cs="Arial"/>
        </w:rPr>
        <w:t>o</w:t>
      </w:r>
      <w:r w:rsidRPr="007E0CAE">
        <w:rPr>
          <w:rFonts w:ascii="Arial" w:eastAsia="Cambria" w:hAnsi="Arial" w:cs="Arial"/>
          <w:spacing w:val="-1"/>
        </w:rPr>
        <w:t>r</w:t>
      </w:r>
      <w:r w:rsidRPr="007E0CAE">
        <w:rPr>
          <w:rFonts w:ascii="Arial" w:eastAsia="Cambria" w:hAnsi="Arial" w:cs="Arial"/>
        </w:rPr>
        <w:t>,</w:t>
      </w:r>
      <w:r w:rsidRPr="007E0CAE">
        <w:rPr>
          <w:rFonts w:ascii="Arial" w:eastAsia="Cambria" w:hAnsi="Arial" w:cs="Arial"/>
          <w:spacing w:val="19"/>
        </w:rPr>
        <w:t xml:space="preserve"> </w:t>
      </w:r>
      <w:r w:rsidRPr="007E0CAE">
        <w:rPr>
          <w:rFonts w:ascii="Arial" w:eastAsia="Cambria" w:hAnsi="Arial" w:cs="Arial"/>
        </w:rPr>
        <w:t>or</w:t>
      </w:r>
      <w:r w:rsidRPr="007E0CAE">
        <w:rPr>
          <w:rFonts w:ascii="Arial" w:eastAsia="Cambria" w:hAnsi="Arial" w:cs="Arial"/>
          <w:spacing w:val="30"/>
        </w:rPr>
        <w:t xml:space="preserve"> </w:t>
      </w:r>
      <w:r w:rsidRPr="007E0CAE">
        <w:rPr>
          <w:rFonts w:ascii="Arial" w:eastAsia="Cambria" w:hAnsi="Arial" w:cs="Arial"/>
        </w:rPr>
        <w:t>in</w:t>
      </w:r>
      <w:r w:rsidRPr="007E0CAE">
        <w:rPr>
          <w:rFonts w:ascii="Arial" w:eastAsia="Cambria" w:hAnsi="Arial" w:cs="Arial"/>
          <w:spacing w:val="30"/>
        </w:rPr>
        <w:t xml:space="preserve"> </w:t>
      </w:r>
      <w:r w:rsidRPr="007E0CAE">
        <w:rPr>
          <w:rFonts w:ascii="Arial" w:eastAsia="Cambria" w:hAnsi="Arial" w:cs="Arial"/>
        </w:rPr>
        <w:t>t</w:t>
      </w:r>
      <w:r w:rsidRPr="007E0CAE">
        <w:rPr>
          <w:rFonts w:ascii="Arial" w:eastAsia="Cambria" w:hAnsi="Arial" w:cs="Arial"/>
          <w:spacing w:val="3"/>
        </w:rPr>
        <w:t>h</w:t>
      </w:r>
      <w:r w:rsidRPr="007E0CAE">
        <w:rPr>
          <w:rFonts w:ascii="Arial" w:eastAsia="Cambria" w:hAnsi="Arial" w:cs="Arial"/>
        </w:rPr>
        <w:t>e</w:t>
      </w:r>
      <w:r w:rsidRPr="007E0CAE">
        <w:rPr>
          <w:rFonts w:ascii="Arial" w:eastAsia="Cambria" w:hAnsi="Arial" w:cs="Arial"/>
          <w:spacing w:val="29"/>
        </w:rPr>
        <w:t xml:space="preserve"> </w:t>
      </w:r>
      <w:r w:rsidRPr="007E0CAE">
        <w:rPr>
          <w:rFonts w:ascii="Arial" w:eastAsia="Cambria" w:hAnsi="Arial" w:cs="Arial"/>
          <w:spacing w:val="-1"/>
        </w:rPr>
        <w:t>e</w:t>
      </w:r>
      <w:r w:rsidRPr="007E0CAE">
        <w:rPr>
          <w:rFonts w:ascii="Arial" w:eastAsia="Cambria" w:hAnsi="Arial" w:cs="Arial"/>
          <w:spacing w:val="3"/>
        </w:rPr>
        <w:t>v</w:t>
      </w:r>
      <w:r w:rsidRPr="007E0CAE">
        <w:rPr>
          <w:rFonts w:ascii="Arial" w:eastAsia="Cambria" w:hAnsi="Arial" w:cs="Arial"/>
          <w:spacing w:val="-1"/>
        </w:rPr>
        <w:t>en</w:t>
      </w:r>
      <w:r w:rsidRPr="007E0CAE">
        <w:rPr>
          <w:rFonts w:ascii="Arial" w:eastAsia="Cambria" w:hAnsi="Arial" w:cs="Arial"/>
        </w:rPr>
        <w:t>t</w:t>
      </w:r>
      <w:r w:rsidRPr="007E0CAE">
        <w:rPr>
          <w:rFonts w:ascii="Arial" w:eastAsia="Cambria" w:hAnsi="Arial" w:cs="Arial"/>
          <w:spacing w:val="27"/>
        </w:rPr>
        <w:t xml:space="preserve"> </w:t>
      </w:r>
      <w:r w:rsidRPr="007E0CAE">
        <w:rPr>
          <w:rFonts w:ascii="Arial" w:eastAsia="Cambria" w:hAnsi="Arial" w:cs="Arial"/>
        </w:rPr>
        <w:t>th</w:t>
      </w:r>
      <w:r w:rsidRPr="007E0CAE">
        <w:rPr>
          <w:rFonts w:ascii="Arial" w:eastAsia="Cambria" w:hAnsi="Arial" w:cs="Arial"/>
          <w:spacing w:val="1"/>
        </w:rPr>
        <w:t>a</w:t>
      </w:r>
      <w:r w:rsidRPr="007E0CAE">
        <w:rPr>
          <w:rFonts w:ascii="Arial" w:eastAsia="Cambria" w:hAnsi="Arial" w:cs="Arial"/>
        </w:rPr>
        <w:t>t</w:t>
      </w:r>
      <w:r w:rsidRPr="007E0CAE">
        <w:rPr>
          <w:rFonts w:ascii="Arial" w:eastAsia="Cambria" w:hAnsi="Arial" w:cs="Arial"/>
          <w:spacing w:val="30"/>
        </w:rPr>
        <w:t xml:space="preserve"> </w:t>
      </w:r>
      <w:r w:rsidRPr="007E0CAE">
        <w:rPr>
          <w:rFonts w:ascii="Arial" w:eastAsia="Cambria" w:hAnsi="Arial" w:cs="Arial"/>
        </w:rPr>
        <w:t>t</w:t>
      </w:r>
      <w:r w:rsidRPr="007E0CAE">
        <w:rPr>
          <w:rFonts w:ascii="Arial" w:eastAsia="Cambria" w:hAnsi="Arial" w:cs="Arial"/>
          <w:spacing w:val="3"/>
        </w:rPr>
        <w:t>h</w:t>
      </w:r>
      <w:r w:rsidRPr="007E0CAE">
        <w:rPr>
          <w:rFonts w:ascii="Arial" w:eastAsia="Cambria" w:hAnsi="Arial" w:cs="Arial"/>
        </w:rPr>
        <w:t>e</w:t>
      </w:r>
      <w:r w:rsidRPr="007E0CAE">
        <w:rPr>
          <w:rFonts w:ascii="Arial" w:eastAsia="Cambria" w:hAnsi="Arial" w:cs="Arial"/>
          <w:spacing w:val="29"/>
        </w:rPr>
        <w:t xml:space="preserve"> </w:t>
      </w:r>
      <w:r w:rsidRPr="007E0CAE">
        <w:rPr>
          <w:rFonts w:ascii="Arial" w:eastAsia="Cambria" w:hAnsi="Arial" w:cs="Arial"/>
        </w:rPr>
        <w:t>Vi</w:t>
      </w:r>
      <w:r w:rsidRPr="007E0CAE">
        <w:rPr>
          <w:rFonts w:ascii="Arial" w:eastAsia="Cambria" w:hAnsi="Arial" w:cs="Arial"/>
          <w:spacing w:val="1"/>
        </w:rPr>
        <w:t>c</w:t>
      </w:r>
      <w:r w:rsidRPr="007E0CAE">
        <w:rPr>
          <w:rFonts w:ascii="Arial" w:eastAsia="Cambria" w:hAnsi="Arial" w:cs="Arial"/>
        </w:rPr>
        <w:t>e</w:t>
      </w:r>
      <w:r w:rsidRPr="007E0CAE">
        <w:rPr>
          <w:rFonts w:ascii="Arial" w:eastAsia="Cambria" w:hAnsi="Arial" w:cs="Arial"/>
          <w:spacing w:val="1"/>
        </w:rPr>
        <w:t>-C</w:t>
      </w:r>
      <w:r w:rsidRPr="007E0CAE">
        <w:rPr>
          <w:rFonts w:ascii="Arial" w:eastAsia="Cambria" w:hAnsi="Arial" w:cs="Arial"/>
        </w:rPr>
        <w:t>h</w:t>
      </w:r>
      <w:r w:rsidRPr="007E0CAE">
        <w:rPr>
          <w:rFonts w:ascii="Arial" w:eastAsia="Cambria" w:hAnsi="Arial" w:cs="Arial"/>
          <w:spacing w:val="1"/>
        </w:rPr>
        <w:t>a</w:t>
      </w:r>
      <w:r w:rsidRPr="007E0CAE">
        <w:rPr>
          <w:rFonts w:ascii="Arial" w:eastAsia="Cambria" w:hAnsi="Arial" w:cs="Arial"/>
          <w:spacing w:val="-1"/>
        </w:rPr>
        <w:t>n</w:t>
      </w:r>
      <w:r w:rsidRPr="007E0CAE">
        <w:rPr>
          <w:rFonts w:ascii="Arial" w:eastAsia="Cambria" w:hAnsi="Arial" w:cs="Arial"/>
          <w:spacing w:val="1"/>
        </w:rPr>
        <w:t>c</w:t>
      </w:r>
      <w:r w:rsidRPr="007E0CAE">
        <w:rPr>
          <w:rFonts w:ascii="Arial" w:eastAsia="Cambria" w:hAnsi="Arial" w:cs="Arial"/>
          <w:spacing w:val="-1"/>
        </w:rPr>
        <w:t>e</w:t>
      </w:r>
      <w:r w:rsidRPr="007E0CAE">
        <w:rPr>
          <w:rFonts w:ascii="Arial" w:eastAsia="Cambria" w:hAnsi="Arial" w:cs="Arial"/>
          <w:spacing w:val="1"/>
        </w:rPr>
        <w:t>ll</w:t>
      </w:r>
      <w:r w:rsidRPr="007E0CAE">
        <w:rPr>
          <w:rFonts w:ascii="Arial" w:eastAsia="Cambria" w:hAnsi="Arial" w:cs="Arial"/>
        </w:rPr>
        <w:t>or</w:t>
      </w:r>
      <w:r w:rsidRPr="007E0CAE">
        <w:rPr>
          <w:rFonts w:ascii="Arial" w:eastAsia="Cambria" w:hAnsi="Arial" w:cs="Arial"/>
          <w:spacing w:val="19"/>
        </w:rPr>
        <w:t xml:space="preserve"> </w:t>
      </w:r>
      <w:r w:rsidRPr="007E0CAE">
        <w:rPr>
          <w:rFonts w:ascii="Arial" w:eastAsia="Cambria" w:hAnsi="Arial" w:cs="Arial"/>
        </w:rPr>
        <w:t>is i</w:t>
      </w:r>
      <w:r w:rsidRPr="007E0CAE">
        <w:rPr>
          <w:rFonts w:ascii="Arial" w:eastAsia="Cambria" w:hAnsi="Arial" w:cs="Arial"/>
          <w:spacing w:val="-1"/>
        </w:rPr>
        <w:t>n</w:t>
      </w:r>
      <w:r w:rsidRPr="007E0CAE">
        <w:rPr>
          <w:rFonts w:ascii="Arial" w:eastAsia="Cambria" w:hAnsi="Arial" w:cs="Arial"/>
          <w:spacing w:val="1"/>
        </w:rPr>
        <w:t>ca</w:t>
      </w:r>
      <w:r w:rsidRPr="007E0CAE">
        <w:rPr>
          <w:rFonts w:ascii="Arial" w:eastAsia="Cambria" w:hAnsi="Arial" w:cs="Arial"/>
        </w:rPr>
        <w:t>p</w:t>
      </w:r>
      <w:r w:rsidRPr="007E0CAE">
        <w:rPr>
          <w:rFonts w:ascii="Arial" w:eastAsia="Cambria" w:hAnsi="Arial" w:cs="Arial"/>
          <w:spacing w:val="1"/>
        </w:rPr>
        <w:t>ac</w:t>
      </w:r>
      <w:r w:rsidRPr="007E0CAE">
        <w:rPr>
          <w:rFonts w:ascii="Arial" w:eastAsia="Cambria" w:hAnsi="Arial" w:cs="Arial"/>
        </w:rPr>
        <w:t>it</w:t>
      </w:r>
      <w:r w:rsidRPr="007E0CAE">
        <w:rPr>
          <w:rFonts w:ascii="Arial" w:eastAsia="Cambria" w:hAnsi="Arial" w:cs="Arial"/>
          <w:spacing w:val="1"/>
        </w:rPr>
        <w:t>a</w:t>
      </w:r>
      <w:r w:rsidRPr="007E0CAE">
        <w:rPr>
          <w:rFonts w:ascii="Arial" w:eastAsia="Cambria" w:hAnsi="Arial" w:cs="Arial"/>
        </w:rPr>
        <w:t>t</w:t>
      </w:r>
      <w:r w:rsidRPr="007E0CAE">
        <w:rPr>
          <w:rFonts w:ascii="Arial" w:eastAsia="Cambria" w:hAnsi="Arial" w:cs="Arial"/>
          <w:spacing w:val="-1"/>
        </w:rPr>
        <w:t>e</w:t>
      </w:r>
      <w:r w:rsidRPr="007E0CAE">
        <w:rPr>
          <w:rFonts w:ascii="Arial" w:eastAsia="Cambria" w:hAnsi="Arial" w:cs="Arial"/>
        </w:rPr>
        <w:t>d</w:t>
      </w:r>
      <w:r w:rsidRPr="007E0CAE">
        <w:rPr>
          <w:rFonts w:ascii="Arial" w:eastAsia="Cambria" w:hAnsi="Arial" w:cs="Arial"/>
          <w:spacing w:val="-5"/>
        </w:rPr>
        <w:t xml:space="preserve"> </w:t>
      </w:r>
      <w:r w:rsidRPr="007E0CAE">
        <w:rPr>
          <w:rFonts w:ascii="Arial" w:eastAsia="Cambria" w:hAnsi="Arial" w:cs="Arial"/>
          <w:spacing w:val="-1"/>
        </w:rPr>
        <w:t>b</w:t>
      </w:r>
      <w:r w:rsidRPr="007E0CAE">
        <w:rPr>
          <w:rFonts w:ascii="Arial" w:eastAsia="Cambria" w:hAnsi="Arial" w:cs="Arial"/>
        </w:rPr>
        <w:t>y</w:t>
      </w:r>
      <w:r w:rsidRPr="007E0CAE">
        <w:rPr>
          <w:rFonts w:ascii="Arial" w:eastAsia="Cambria" w:hAnsi="Arial" w:cs="Arial"/>
          <w:spacing w:val="5"/>
        </w:rPr>
        <w:t xml:space="preserve"> </w:t>
      </w:r>
      <w:r w:rsidRPr="007E0CAE">
        <w:rPr>
          <w:rFonts w:ascii="Arial" w:eastAsia="Cambria" w:hAnsi="Arial" w:cs="Arial"/>
        </w:rPr>
        <w:t>i</w:t>
      </w:r>
      <w:r w:rsidRPr="007E0CAE">
        <w:rPr>
          <w:rFonts w:ascii="Arial" w:eastAsia="Cambria" w:hAnsi="Arial" w:cs="Arial"/>
          <w:spacing w:val="1"/>
        </w:rPr>
        <w:t>ll</w:t>
      </w:r>
      <w:r w:rsidRPr="007E0CAE">
        <w:rPr>
          <w:rFonts w:ascii="Arial" w:eastAsia="Cambria" w:hAnsi="Arial" w:cs="Arial"/>
          <w:spacing w:val="2"/>
        </w:rPr>
        <w:t>n</w:t>
      </w:r>
      <w:r w:rsidRPr="007E0CAE">
        <w:rPr>
          <w:rFonts w:ascii="Arial" w:eastAsia="Cambria" w:hAnsi="Arial" w:cs="Arial"/>
          <w:spacing w:val="-1"/>
        </w:rPr>
        <w:t>e</w:t>
      </w:r>
      <w:r w:rsidRPr="007E0CAE">
        <w:rPr>
          <w:rFonts w:ascii="Arial" w:eastAsia="Cambria" w:hAnsi="Arial" w:cs="Arial"/>
          <w:spacing w:val="1"/>
        </w:rPr>
        <w:t>s</w:t>
      </w:r>
      <w:r w:rsidRPr="007E0CAE">
        <w:rPr>
          <w:rFonts w:ascii="Arial" w:eastAsia="Cambria" w:hAnsi="Arial" w:cs="Arial"/>
        </w:rPr>
        <w:t>s</w:t>
      </w:r>
      <w:r w:rsidRPr="007E0CAE">
        <w:rPr>
          <w:rFonts w:ascii="Arial" w:eastAsia="Cambria" w:hAnsi="Arial" w:cs="Arial"/>
          <w:spacing w:val="2"/>
        </w:rPr>
        <w:t xml:space="preserve"> </w:t>
      </w:r>
      <w:r w:rsidRPr="007E0CAE">
        <w:rPr>
          <w:rFonts w:ascii="Arial" w:eastAsia="Cambria" w:hAnsi="Arial" w:cs="Arial"/>
        </w:rPr>
        <w:t>or</w:t>
      </w:r>
      <w:r w:rsidRPr="007E0CAE">
        <w:rPr>
          <w:rFonts w:ascii="Arial" w:eastAsia="Cambria" w:hAnsi="Arial" w:cs="Arial"/>
          <w:spacing w:val="4"/>
        </w:rPr>
        <w:t xml:space="preserve"> </w:t>
      </w:r>
      <w:r w:rsidRPr="007E0CAE">
        <w:rPr>
          <w:rFonts w:ascii="Arial" w:eastAsia="Cambria" w:hAnsi="Arial" w:cs="Arial"/>
          <w:spacing w:val="2"/>
        </w:rPr>
        <w:t>o</w:t>
      </w:r>
      <w:r w:rsidRPr="007E0CAE">
        <w:rPr>
          <w:rFonts w:ascii="Arial" w:eastAsia="Cambria" w:hAnsi="Arial" w:cs="Arial"/>
        </w:rPr>
        <w:t>th</w:t>
      </w:r>
      <w:r w:rsidRPr="007E0CAE">
        <w:rPr>
          <w:rFonts w:ascii="Arial" w:eastAsia="Cambria" w:hAnsi="Arial" w:cs="Arial"/>
          <w:spacing w:val="-1"/>
        </w:rPr>
        <w:t>e</w:t>
      </w:r>
      <w:r w:rsidRPr="007E0CAE">
        <w:rPr>
          <w:rFonts w:ascii="Arial" w:eastAsia="Cambria" w:hAnsi="Arial" w:cs="Arial"/>
        </w:rPr>
        <w:t>r</w:t>
      </w:r>
      <w:r w:rsidRPr="007E0CAE">
        <w:rPr>
          <w:rFonts w:ascii="Arial" w:eastAsia="Cambria" w:hAnsi="Arial" w:cs="Arial"/>
          <w:spacing w:val="1"/>
        </w:rPr>
        <w:t xml:space="preserve"> ca</w:t>
      </w:r>
      <w:r w:rsidRPr="007E0CAE">
        <w:rPr>
          <w:rFonts w:ascii="Arial" w:eastAsia="Cambria" w:hAnsi="Arial" w:cs="Arial"/>
        </w:rPr>
        <w:t>u</w:t>
      </w:r>
      <w:r w:rsidRPr="007E0CAE">
        <w:rPr>
          <w:rFonts w:ascii="Arial" w:eastAsia="Cambria" w:hAnsi="Arial" w:cs="Arial"/>
          <w:spacing w:val="1"/>
        </w:rPr>
        <w:t>s</w:t>
      </w:r>
      <w:r w:rsidRPr="007E0CAE">
        <w:rPr>
          <w:rFonts w:ascii="Arial" w:eastAsia="Cambria" w:hAnsi="Arial" w:cs="Arial"/>
        </w:rPr>
        <w:t>e f</w:t>
      </w:r>
      <w:r w:rsidRPr="007E0CAE">
        <w:rPr>
          <w:rFonts w:ascii="Arial" w:eastAsia="Cambria" w:hAnsi="Arial" w:cs="Arial"/>
          <w:spacing w:val="2"/>
        </w:rPr>
        <w:t>r</w:t>
      </w:r>
      <w:r w:rsidRPr="007E0CAE">
        <w:rPr>
          <w:rFonts w:ascii="Arial" w:eastAsia="Cambria" w:hAnsi="Arial" w:cs="Arial"/>
        </w:rPr>
        <w:t>om</w:t>
      </w:r>
      <w:r w:rsidRPr="007E0CAE">
        <w:rPr>
          <w:rFonts w:ascii="Arial" w:eastAsia="Cambria" w:hAnsi="Arial" w:cs="Arial"/>
          <w:spacing w:val="2"/>
        </w:rPr>
        <w:t xml:space="preserve"> p</w:t>
      </w:r>
      <w:r w:rsidRPr="007E0CAE">
        <w:rPr>
          <w:rFonts w:ascii="Arial" w:eastAsia="Cambria" w:hAnsi="Arial" w:cs="Arial"/>
          <w:spacing w:val="-1"/>
        </w:rPr>
        <w:t>er</w:t>
      </w:r>
      <w:r w:rsidRPr="007E0CAE">
        <w:rPr>
          <w:rFonts w:ascii="Arial" w:eastAsia="Cambria" w:hAnsi="Arial" w:cs="Arial"/>
          <w:spacing w:val="2"/>
        </w:rPr>
        <w:t>f</w:t>
      </w:r>
      <w:r w:rsidRPr="007E0CAE">
        <w:rPr>
          <w:rFonts w:ascii="Arial" w:eastAsia="Cambria" w:hAnsi="Arial" w:cs="Arial"/>
        </w:rPr>
        <w:t>o</w:t>
      </w:r>
      <w:r w:rsidRPr="007E0CAE">
        <w:rPr>
          <w:rFonts w:ascii="Arial" w:eastAsia="Cambria" w:hAnsi="Arial" w:cs="Arial"/>
          <w:spacing w:val="2"/>
        </w:rPr>
        <w:t>r</w:t>
      </w:r>
      <w:r w:rsidRPr="007E0CAE">
        <w:rPr>
          <w:rFonts w:ascii="Arial" w:eastAsia="Cambria" w:hAnsi="Arial" w:cs="Arial"/>
        </w:rPr>
        <w:t>mi</w:t>
      </w:r>
      <w:r w:rsidRPr="007E0CAE">
        <w:rPr>
          <w:rFonts w:ascii="Arial" w:eastAsia="Cambria" w:hAnsi="Arial" w:cs="Arial"/>
          <w:spacing w:val="-1"/>
        </w:rPr>
        <w:t>n</w:t>
      </w:r>
      <w:r w:rsidRPr="007E0CAE">
        <w:rPr>
          <w:rFonts w:ascii="Arial" w:eastAsia="Cambria" w:hAnsi="Arial" w:cs="Arial"/>
        </w:rPr>
        <w:t>g</w:t>
      </w:r>
      <w:r w:rsidRPr="007E0CAE">
        <w:rPr>
          <w:rFonts w:ascii="Arial" w:eastAsia="Cambria" w:hAnsi="Arial" w:cs="Arial"/>
          <w:spacing w:val="-1"/>
        </w:rPr>
        <w:t xml:space="preserve"> </w:t>
      </w:r>
      <w:r w:rsidRPr="007E0CAE">
        <w:rPr>
          <w:rFonts w:ascii="Arial" w:eastAsia="Cambria" w:hAnsi="Arial" w:cs="Arial"/>
        </w:rPr>
        <w:t>the</w:t>
      </w:r>
      <w:r w:rsidRPr="007E0CAE">
        <w:rPr>
          <w:rFonts w:ascii="Arial" w:eastAsia="Cambria" w:hAnsi="Arial" w:cs="Arial"/>
          <w:spacing w:val="2"/>
        </w:rPr>
        <w:t xml:space="preserve"> </w:t>
      </w:r>
      <w:r w:rsidRPr="007E0CAE">
        <w:rPr>
          <w:rFonts w:ascii="Arial" w:eastAsia="Cambria" w:hAnsi="Arial" w:cs="Arial"/>
        </w:rPr>
        <w:t>dut</w:t>
      </w:r>
      <w:r w:rsidRPr="007E0CAE">
        <w:rPr>
          <w:rFonts w:ascii="Arial" w:eastAsia="Cambria" w:hAnsi="Arial" w:cs="Arial"/>
          <w:spacing w:val="2"/>
        </w:rPr>
        <w:t>i</w:t>
      </w:r>
      <w:r w:rsidRPr="007E0CAE">
        <w:rPr>
          <w:rFonts w:ascii="Arial" w:eastAsia="Cambria" w:hAnsi="Arial" w:cs="Arial"/>
          <w:spacing w:val="-1"/>
        </w:rPr>
        <w:t>e</w:t>
      </w:r>
      <w:r w:rsidRPr="007E0CAE">
        <w:rPr>
          <w:rFonts w:ascii="Arial" w:eastAsia="Cambria" w:hAnsi="Arial" w:cs="Arial"/>
        </w:rPr>
        <w:t>s</w:t>
      </w:r>
      <w:r w:rsidRPr="007E0CAE">
        <w:rPr>
          <w:rFonts w:ascii="Arial" w:eastAsia="Cambria" w:hAnsi="Arial" w:cs="Arial"/>
          <w:spacing w:val="2"/>
        </w:rPr>
        <w:t xml:space="preserve"> </w:t>
      </w:r>
      <w:r w:rsidRPr="007E0CAE">
        <w:rPr>
          <w:rFonts w:ascii="Arial" w:eastAsia="Cambria" w:hAnsi="Arial" w:cs="Arial"/>
        </w:rPr>
        <w:t>of</w:t>
      </w:r>
      <w:r w:rsidRPr="007E0CAE">
        <w:rPr>
          <w:rFonts w:ascii="Arial" w:eastAsia="Cambria" w:hAnsi="Arial" w:cs="Arial"/>
          <w:spacing w:val="4"/>
        </w:rPr>
        <w:t xml:space="preserve"> </w:t>
      </w:r>
      <w:r w:rsidRPr="007E0CAE">
        <w:rPr>
          <w:rFonts w:ascii="Arial" w:eastAsia="Cambria" w:hAnsi="Arial" w:cs="Arial"/>
        </w:rPr>
        <w:t>the</w:t>
      </w:r>
      <w:r w:rsidRPr="007E0CAE">
        <w:rPr>
          <w:rFonts w:ascii="Arial" w:eastAsia="Cambria" w:hAnsi="Arial" w:cs="Arial"/>
          <w:spacing w:val="2"/>
        </w:rPr>
        <w:t xml:space="preserve"> o</w:t>
      </w:r>
      <w:r w:rsidRPr="007E0CAE">
        <w:rPr>
          <w:rFonts w:ascii="Arial" w:eastAsia="Cambria" w:hAnsi="Arial" w:cs="Arial"/>
        </w:rPr>
        <w:t>ffi</w:t>
      </w:r>
      <w:r w:rsidRPr="007E0CAE">
        <w:rPr>
          <w:rFonts w:ascii="Arial" w:eastAsia="Cambria" w:hAnsi="Arial" w:cs="Arial"/>
          <w:spacing w:val="1"/>
        </w:rPr>
        <w:t>ce</w:t>
      </w:r>
      <w:r w:rsidRPr="007E0CAE">
        <w:rPr>
          <w:rFonts w:ascii="Arial" w:eastAsia="Cambria" w:hAnsi="Arial" w:cs="Arial"/>
        </w:rPr>
        <w:t>,</w:t>
      </w:r>
      <w:r w:rsidRPr="007E0CAE">
        <w:rPr>
          <w:rFonts w:ascii="Arial" w:eastAsia="Cambria" w:hAnsi="Arial" w:cs="Arial"/>
          <w:spacing w:val="1"/>
        </w:rPr>
        <w:t xml:space="preserve"> </w:t>
      </w:r>
      <w:r w:rsidRPr="007E0CAE">
        <w:rPr>
          <w:rFonts w:ascii="Arial" w:eastAsia="Cambria" w:hAnsi="Arial" w:cs="Arial"/>
        </w:rPr>
        <w:t>the</w:t>
      </w:r>
      <w:r w:rsidRPr="007E0CAE">
        <w:rPr>
          <w:rFonts w:ascii="Arial" w:eastAsia="Cambria" w:hAnsi="Arial" w:cs="Arial"/>
          <w:spacing w:val="2"/>
        </w:rPr>
        <w:t xml:space="preserve"> named officer appointed by the University of Wales Trinity Saint David shall be </w:t>
      </w:r>
      <w:r w:rsidRPr="007E0CAE">
        <w:rPr>
          <w:rFonts w:ascii="Arial" w:eastAsia="Cambria" w:hAnsi="Arial" w:cs="Arial"/>
          <w:spacing w:val="1"/>
        </w:rPr>
        <w:t>ac</w:t>
      </w:r>
      <w:r w:rsidRPr="007E0CAE">
        <w:rPr>
          <w:rFonts w:ascii="Arial" w:eastAsia="Cambria" w:hAnsi="Arial" w:cs="Arial"/>
        </w:rPr>
        <w:t>ti</w:t>
      </w:r>
      <w:r w:rsidRPr="007E0CAE">
        <w:rPr>
          <w:rFonts w:ascii="Arial" w:eastAsia="Cambria" w:hAnsi="Arial" w:cs="Arial"/>
          <w:spacing w:val="-1"/>
        </w:rPr>
        <w:t>n</w:t>
      </w:r>
      <w:r w:rsidRPr="007E0CAE">
        <w:rPr>
          <w:rFonts w:ascii="Arial" w:eastAsia="Cambria" w:hAnsi="Arial" w:cs="Arial"/>
        </w:rPr>
        <w:t>g</w:t>
      </w:r>
      <w:r w:rsidRPr="007E0CAE">
        <w:rPr>
          <w:rFonts w:ascii="Arial" w:eastAsia="Cambria" w:hAnsi="Arial" w:cs="Arial"/>
          <w:spacing w:val="28"/>
        </w:rPr>
        <w:t xml:space="preserve"> </w:t>
      </w:r>
      <w:r w:rsidRPr="007E0CAE">
        <w:rPr>
          <w:rFonts w:ascii="Arial" w:eastAsia="Cambria" w:hAnsi="Arial" w:cs="Arial"/>
        </w:rPr>
        <w:t>Vi</w:t>
      </w:r>
      <w:r w:rsidRPr="007E0CAE">
        <w:rPr>
          <w:rFonts w:ascii="Arial" w:eastAsia="Cambria" w:hAnsi="Arial" w:cs="Arial"/>
          <w:spacing w:val="1"/>
        </w:rPr>
        <w:t>c</w:t>
      </w:r>
      <w:r w:rsidRPr="007E0CAE">
        <w:rPr>
          <w:rFonts w:ascii="Arial" w:eastAsia="Cambria" w:hAnsi="Arial" w:cs="Arial"/>
          <w:spacing w:val="-1"/>
        </w:rPr>
        <w:t>e</w:t>
      </w:r>
      <w:r w:rsidRPr="007E0CAE">
        <w:rPr>
          <w:rFonts w:ascii="Arial" w:eastAsia="Cambria" w:hAnsi="Arial" w:cs="Arial"/>
          <w:spacing w:val="1"/>
        </w:rPr>
        <w:t>-C</w:t>
      </w:r>
      <w:r w:rsidRPr="007E0CAE">
        <w:rPr>
          <w:rFonts w:ascii="Arial" w:eastAsia="Cambria" w:hAnsi="Arial" w:cs="Arial"/>
        </w:rPr>
        <w:t>h</w:t>
      </w:r>
      <w:r w:rsidRPr="007E0CAE">
        <w:rPr>
          <w:rFonts w:ascii="Arial" w:eastAsia="Cambria" w:hAnsi="Arial" w:cs="Arial"/>
          <w:spacing w:val="1"/>
        </w:rPr>
        <w:t>a</w:t>
      </w:r>
      <w:r w:rsidRPr="007E0CAE">
        <w:rPr>
          <w:rFonts w:ascii="Arial" w:eastAsia="Cambria" w:hAnsi="Arial" w:cs="Arial"/>
          <w:spacing w:val="-1"/>
        </w:rPr>
        <w:t>n</w:t>
      </w:r>
      <w:r w:rsidRPr="007E0CAE">
        <w:rPr>
          <w:rFonts w:ascii="Arial" w:eastAsia="Cambria" w:hAnsi="Arial" w:cs="Arial"/>
          <w:spacing w:val="1"/>
        </w:rPr>
        <w:t>c</w:t>
      </w:r>
      <w:r w:rsidRPr="007E0CAE">
        <w:rPr>
          <w:rFonts w:ascii="Arial" w:eastAsia="Cambria" w:hAnsi="Arial" w:cs="Arial"/>
          <w:spacing w:val="-1"/>
        </w:rPr>
        <w:t>e</w:t>
      </w:r>
      <w:r w:rsidRPr="007E0CAE">
        <w:rPr>
          <w:rFonts w:ascii="Arial" w:eastAsia="Cambria" w:hAnsi="Arial" w:cs="Arial"/>
          <w:spacing w:val="1"/>
        </w:rPr>
        <w:t>ll</w:t>
      </w:r>
      <w:r w:rsidRPr="007E0CAE">
        <w:rPr>
          <w:rFonts w:ascii="Arial" w:eastAsia="Cambria" w:hAnsi="Arial" w:cs="Arial"/>
        </w:rPr>
        <w:t>o</w:t>
      </w:r>
      <w:r w:rsidRPr="007E0CAE">
        <w:rPr>
          <w:rFonts w:ascii="Arial" w:eastAsia="Cambria" w:hAnsi="Arial" w:cs="Arial"/>
          <w:spacing w:val="2"/>
        </w:rPr>
        <w:t>r</w:t>
      </w:r>
      <w:r w:rsidRPr="007E0CAE">
        <w:rPr>
          <w:rFonts w:ascii="Arial" w:eastAsia="Cambria" w:hAnsi="Arial" w:cs="Arial"/>
        </w:rPr>
        <w:t xml:space="preserve">.  </w:t>
      </w:r>
      <w:r w:rsidRPr="007E0CAE">
        <w:rPr>
          <w:rFonts w:ascii="Arial" w:eastAsia="Cambria" w:hAnsi="Arial" w:cs="Arial"/>
          <w:spacing w:val="5"/>
        </w:rPr>
        <w:t xml:space="preserve"> </w:t>
      </w:r>
    </w:p>
    <w:p w14:paraId="63B92AC0" w14:textId="77777777" w:rsidR="0010464C" w:rsidRPr="0010464C" w:rsidRDefault="0010464C" w:rsidP="0010464C">
      <w:pPr>
        <w:pStyle w:val="ListParagraph"/>
        <w:rPr>
          <w:rFonts w:ascii="Arial" w:hAnsi="Arial" w:cs="Arial"/>
        </w:rPr>
      </w:pPr>
    </w:p>
    <w:p w14:paraId="51AA0302" w14:textId="77777777" w:rsidR="0010464C" w:rsidRPr="007E0CAE" w:rsidRDefault="0010464C" w:rsidP="007E0CAE">
      <w:pPr>
        <w:pStyle w:val="ListParagraph"/>
        <w:numPr>
          <w:ilvl w:val="0"/>
          <w:numId w:val="11"/>
        </w:numPr>
        <w:jc w:val="both"/>
        <w:rPr>
          <w:rFonts w:ascii="Arial" w:hAnsi="Arial" w:cs="Arial"/>
        </w:rPr>
      </w:pPr>
      <w:r>
        <w:rPr>
          <w:rFonts w:ascii="Arial" w:hAnsi="Arial" w:cs="Arial"/>
        </w:rPr>
        <w:t>Under Statute 26, the Council as the appropriate body may authorise an officer of the University as its delegate in respect of specified actions, the details of which are set out in the Statute.</w:t>
      </w:r>
    </w:p>
    <w:p w14:paraId="024235DA" w14:textId="77777777" w:rsidR="005D6B0E" w:rsidRDefault="005D6B0E" w:rsidP="007E0CAE">
      <w:pPr>
        <w:jc w:val="both"/>
        <w:rPr>
          <w:rFonts w:ascii="Arial" w:hAnsi="Arial" w:cs="Arial"/>
        </w:rPr>
      </w:pPr>
    </w:p>
    <w:p w14:paraId="4118A2AB" w14:textId="77777777" w:rsidR="005D6B0E" w:rsidRPr="005D6B0E" w:rsidRDefault="005D6B0E" w:rsidP="005D6B0E">
      <w:pPr>
        <w:jc w:val="both"/>
        <w:rPr>
          <w:rFonts w:ascii="Arial" w:hAnsi="Arial" w:cs="Arial"/>
          <w:b/>
        </w:rPr>
      </w:pPr>
      <w:r w:rsidRPr="005D6B0E">
        <w:rPr>
          <w:rFonts w:ascii="Arial" w:hAnsi="Arial" w:cs="Arial"/>
          <w:b/>
        </w:rPr>
        <w:t>Delegation to standing committees</w:t>
      </w:r>
    </w:p>
    <w:p w14:paraId="692555FC" w14:textId="77777777" w:rsidR="005D6B0E" w:rsidRPr="005D6B0E" w:rsidRDefault="005D6B0E" w:rsidP="005D6B0E">
      <w:pPr>
        <w:pStyle w:val="ListParagraph"/>
        <w:numPr>
          <w:ilvl w:val="0"/>
          <w:numId w:val="11"/>
        </w:numPr>
        <w:jc w:val="both"/>
        <w:rPr>
          <w:rFonts w:ascii="Arial" w:hAnsi="Arial" w:cs="Arial"/>
        </w:rPr>
      </w:pPr>
      <w:r>
        <w:rPr>
          <w:rFonts w:ascii="Arial" w:hAnsi="Arial" w:cs="Arial"/>
        </w:rPr>
        <w:t xml:space="preserve">The </w:t>
      </w:r>
      <w:r w:rsidRPr="005D6B0E">
        <w:rPr>
          <w:rFonts w:ascii="Arial" w:hAnsi="Arial" w:cs="Arial"/>
        </w:rPr>
        <w:t xml:space="preserve">formal committees of the Council operate under the authority of the Council. The committees, their relationships and reporting lines are set out in the Ordinances and supplementary information. The terms of reference of the committees are approved by the Council and should be consulted regularly to ensure that the committee is operating within its defined authority.  </w:t>
      </w:r>
    </w:p>
    <w:p w14:paraId="5860898D" w14:textId="77777777" w:rsidR="00446FD1" w:rsidRDefault="00446FD1" w:rsidP="00446FD1">
      <w:pPr>
        <w:pStyle w:val="ListParagraph"/>
        <w:tabs>
          <w:tab w:val="left" w:pos="820"/>
        </w:tabs>
        <w:ind w:left="360" w:right="-20"/>
        <w:jc w:val="both"/>
        <w:rPr>
          <w:rFonts w:ascii="Arial" w:eastAsia="Cambria" w:hAnsi="Arial" w:cs="Arial"/>
        </w:rPr>
      </w:pPr>
    </w:p>
    <w:p w14:paraId="0A89BA5F" w14:textId="77777777" w:rsidR="005D6B0E" w:rsidRPr="0016771B" w:rsidRDefault="005D6B0E" w:rsidP="005D6B0E">
      <w:pPr>
        <w:pStyle w:val="ListParagraph"/>
        <w:numPr>
          <w:ilvl w:val="0"/>
          <w:numId w:val="11"/>
        </w:numPr>
        <w:tabs>
          <w:tab w:val="left" w:pos="820"/>
        </w:tabs>
        <w:ind w:right="-20"/>
        <w:jc w:val="both"/>
        <w:rPr>
          <w:rFonts w:ascii="Arial" w:eastAsia="Cambria" w:hAnsi="Arial" w:cs="Arial"/>
        </w:rPr>
      </w:pPr>
      <w:r w:rsidRPr="0016771B">
        <w:rPr>
          <w:rFonts w:ascii="Arial" w:eastAsia="Cambria" w:hAnsi="Arial" w:cs="Arial"/>
        </w:rPr>
        <w:t>The following duties have been delegated</w:t>
      </w:r>
      <w:r w:rsidR="009F2E5A" w:rsidRPr="0016771B">
        <w:rPr>
          <w:rFonts w:ascii="Arial" w:eastAsia="Cambria" w:hAnsi="Arial" w:cs="Arial"/>
        </w:rPr>
        <w:t xml:space="preserve"> to the committees</w:t>
      </w:r>
      <w:r w:rsidRPr="0016771B">
        <w:rPr>
          <w:rFonts w:ascii="Arial" w:eastAsia="Cambria" w:hAnsi="Arial" w:cs="Arial"/>
        </w:rPr>
        <w:t xml:space="preserve"> by the Council:</w:t>
      </w:r>
    </w:p>
    <w:p w14:paraId="60BF8150" w14:textId="77777777" w:rsidR="002C1149" w:rsidRPr="002C1149" w:rsidRDefault="002C1149" w:rsidP="002C1149">
      <w:pPr>
        <w:pStyle w:val="ListParagraph"/>
        <w:rPr>
          <w:rFonts w:ascii="Arial" w:eastAsia="Cambria" w:hAnsi="Arial" w:cs="Arial"/>
        </w:rPr>
      </w:pPr>
    </w:p>
    <w:tbl>
      <w:tblPr>
        <w:tblStyle w:val="TableGrid"/>
        <w:tblW w:w="8788" w:type="dxa"/>
        <w:tblInd w:w="421" w:type="dxa"/>
        <w:tblLook w:val="04A0" w:firstRow="1" w:lastRow="0" w:firstColumn="1" w:lastColumn="0" w:noHBand="0" w:noVBand="1"/>
      </w:tblPr>
      <w:tblGrid>
        <w:gridCol w:w="4447"/>
        <w:gridCol w:w="4341"/>
      </w:tblGrid>
      <w:tr w:rsidR="002C1149" w14:paraId="39509BB8" w14:textId="77777777" w:rsidTr="006539C7">
        <w:tc>
          <w:tcPr>
            <w:tcW w:w="4447" w:type="dxa"/>
          </w:tcPr>
          <w:p w14:paraId="2DD0B9BF" w14:textId="77777777" w:rsidR="002C1149" w:rsidRPr="005D6B0E" w:rsidRDefault="002C1149" w:rsidP="006539C7">
            <w:pPr>
              <w:pStyle w:val="ListParagraph"/>
              <w:ind w:left="0"/>
              <w:rPr>
                <w:rFonts w:ascii="Arial" w:eastAsia="Cambria" w:hAnsi="Arial" w:cs="Arial"/>
                <w:b/>
              </w:rPr>
            </w:pPr>
            <w:r w:rsidRPr="005D6B0E">
              <w:rPr>
                <w:rFonts w:ascii="Arial" w:eastAsia="Cambria" w:hAnsi="Arial" w:cs="Arial"/>
                <w:b/>
              </w:rPr>
              <w:t>Duty</w:t>
            </w:r>
          </w:p>
        </w:tc>
        <w:tc>
          <w:tcPr>
            <w:tcW w:w="4341" w:type="dxa"/>
          </w:tcPr>
          <w:p w14:paraId="3B72AC81" w14:textId="77777777" w:rsidR="002C1149" w:rsidRPr="005D6B0E" w:rsidRDefault="002C1149" w:rsidP="006539C7">
            <w:pPr>
              <w:pStyle w:val="ListParagraph"/>
              <w:ind w:left="0"/>
              <w:rPr>
                <w:rFonts w:ascii="Arial" w:eastAsia="Cambria" w:hAnsi="Arial" w:cs="Arial"/>
                <w:b/>
              </w:rPr>
            </w:pPr>
            <w:r w:rsidRPr="005D6B0E">
              <w:rPr>
                <w:rFonts w:ascii="Arial" w:eastAsia="Cambria" w:hAnsi="Arial" w:cs="Arial"/>
                <w:b/>
              </w:rPr>
              <w:t>Delegated to</w:t>
            </w:r>
          </w:p>
        </w:tc>
      </w:tr>
      <w:tr w:rsidR="002C1149" w14:paraId="42B5D5DA" w14:textId="77777777" w:rsidTr="006539C7">
        <w:tc>
          <w:tcPr>
            <w:tcW w:w="4447" w:type="dxa"/>
          </w:tcPr>
          <w:p w14:paraId="6472A6ED" w14:textId="77777777" w:rsidR="002C1149" w:rsidRPr="005D6B0E" w:rsidRDefault="002C1149" w:rsidP="006539C7">
            <w:pPr>
              <w:jc w:val="both"/>
              <w:rPr>
                <w:rFonts w:ascii="Arial" w:eastAsia="Times New Roman" w:hAnsi="Arial" w:cs="Arial"/>
              </w:rPr>
            </w:pPr>
            <w:r w:rsidRPr="005D6B0E">
              <w:rPr>
                <w:rFonts w:ascii="Arial" w:eastAsia="Times New Roman" w:hAnsi="Arial" w:cs="Arial"/>
              </w:rPr>
              <w:t>Approv</w:t>
            </w:r>
            <w:r>
              <w:rPr>
                <w:rFonts w:ascii="Arial" w:eastAsia="Times New Roman" w:hAnsi="Arial" w:cs="Arial"/>
              </w:rPr>
              <w:t xml:space="preserve">al of </w:t>
            </w:r>
            <w:r w:rsidRPr="005D6B0E">
              <w:rPr>
                <w:rFonts w:ascii="Arial" w:eastAsia="Times New Roman" w:hAnsi="Arial" w:cs="Arial"/>
              </w:rPr>
              <w:t xml:space="preserve">the Financial Regulations of the University, including the internal system of control contained in the </w:t>
            </w:r>
            <w:r w:rsidR="003817BF">
              <w:rPr>
                <w:rFonts w:ascii="Arial" w:eastAsia="Times New Roman" w:hAnsi="Arial" w:cs="Arial"/>
              </w:rPr>
              <w:t>Financial Regulations</w:t>
            </w:r>
          </w:p>
          <w:p w14:paraId="1D7ABE12" w14:textId="77777777" w:rsidR="002C1149" w:rsidRDefault="002C1149" w:rsidP="006539C7">
            <w:pPr>
              <w:pStyle w:val="ListParagraph"/>
              <w:ind w:left="0"/>
              <w:rPr>
                <w:rFonts w:ascii="Arial" w:eastAsia="Cambria" w:hAnsi="Arial" w:cs="Arial"/>
              </w:rPr>
            </w:pPr>
          </w:p>
        </w:tc>
        <w:tc>
          <w:tcPr>
            <w:tcW w:w="4341" w:type="dxa"/>
          </w:tcPr>
          <w:p w14:paraId="08DA8891" w14:textId="77777777" w:rsidR="002C1149" w:rsidRDefault="002C1149" w:rsidP="006539C7">
            <w:pPr>
              <w:pStyle w:val="ListParagraph"/>
              <w:ind w:left="0"/>
              <w:rPr>
                <w:rFonts w:ascii="Arial" w:eastAsia="Cambria" w:hAnsi="Arial" w:cs="Arial"/>
              </w:rPr>
            </w:pPr>
            <w:r w:rsidRPr="005D6B0E">
              <w:rPr>
                <w:rFonts w:ascii="Arial" w:eastAsia="Times New Roman" w:hAnsi="Arial" w:cs="Arial"/>
              </w:rPr>
              <w:t>Audit and Risk Committee</w:t>
            </w:r>
            <w:r>
              <w:rPr>
                <w:rFonts w:ascii="Arial" w:eastAsia="Times New Roman" w:hAnsi="Arial" w:cs="Arial"/>
              </w:rPr>
              <w:t>, following review by Resources and Performance Committee</w:t>
            </w:r>
          </w:p>
        </w:tc>
      </w:tr>
      <w:tr w:rsidR="00522E42" w14:paraId="7F71FA01" w14:textId="77777777" w:rsidTr="006539C7">
        <w:tc>
          <w:tcPr>
            <w:tcW w:w="4447" w:type="dxa"/>
          </w:tcPr>
          <w:p w14:paraId="5D690C24" w14:textId="523BA030" w:rsidR="00522E42" w:rsidRPr="005D6B0E" w:rsidRDefault="00522E42" w:rsidP="00522E42">
            <w:pPr>
              <w:jc w:val="both"/>
              <w:rPr>
                <w:rFonts w:ascii="Arial" w:eastAsia="Times New Roman" w:hAnsi="Arial" w:cs="Arial"/>
              </w:rPr>
            </w:pPr>
            <w:r>
              <w:rPr>
                <w:rFonts w:ascii="Arial" w:eastAsia="Times New Roman" w:hAnsi="Arial" w:cs="Arial"/>
              </w:rPr>
              <w:t>Approval of all audit planning documents</w:t>
            </w:r>
          </w:p>
        </w:tc>
        <w:tc>
          <w:tcPr>
            <w:tcW w:w="4341" w:type="dxa"/>
          </w:tcPr>
          <w:p w14:paraId="547D4341" w14:textId="77777777" w:rsidR="00522E42" w:rsidRDefault="00522E42" w:rsidP="00522E42">
            <w:pPr>
              <w:pStyle w:val="ListParagraph"/>
              <w:ind w:left="0"/>
              <w:rPr>
                <w:rFonts w:ascii="Arial" w:eastAsia="Times New Roman" w:hAnsi="Arial" w:cs="Arial"/>
              </w:rPr>
            </w:pPr>
            <w:r>
              <w:rPr>
                <w:rFonts w:ascii="Arial" w:eastAsia="Times New Roman" w:hAnsi="Arial" w:cs="Arial"/>
              </w:rPr>
              <w:t>Audit and Risk Committee</w:t>
            </w:r>
          </w:p>
          <w:p w14:paraId="22039B85" w14:textId="77777777" w:rsidR="00522E42" w:rsidRPr="005D6B0E" w:rsidRDefault="00522E42" w:rsidP="00522E42">
            <w:pPr>
              <w:pStyle w:val="ListParagraph"/>
              <w:ind w:left="0"/>
              <w:rPr>
                <w:rFonts w:ascii="Arial" w:eastAsia="Times New Roman" w:hAnsi="Arial" w:cs="Arial"/>
              </w:rPr>
            </w:pPr>
          </w:p>
        </w:tc>
      </w:tr>
      <w:tr w:rsidR="00522E42" w14:paraId="25CE7810" w14:textId="77777777" w:rsidTr="006539C7">
        <w:tc>
          <w:tcPr>
            <w:tcW w:w="4447" w:type="dxa"/>
          </w:tcPr>
          <w:p w14:paraId="54D9E85B" w14:textId="77777777" w:rsidR="00522E42" w:rsidRPr="009F2E5A" w:rsidRDefault="00522E42" w:rsidP="00522E42">
            <w:pPr>
              <w:jc w:val="both"/>
              <w:rPr>
                <w:rFonts w:ascii="Arial" w:hAnsi="Arial" w:cs="Arial"/>
              </w:rPr>
            </w:pPr>
            <w:r w:rsidRPr="009F2E5A">
              <w:rPr>
                <w:rFonts w:ascii="Arial" w:eastAsia="Times New Roman" w:hAnsi="Arial" w:cs="Arial"/>
              </w:rPr>
              <w:t>Determin</w:t>
            </w:r>
            <w:r>
              <w:rPr>
                <w:rFonts w:ascii="Arial" w:eastAsia="Times New Roman" w:hAnsi="Arial" w:cs="Arial"/>
              </w:rPr>
              <w:t xml:space="preserve">ation of </w:t>
            </w:r>
            <w:r w:rsidRPr="009F2E5A">
              <w:rPr>
                <w:rFonts w:ascii="Arial" w:eastAsia="Times New Roman" w:hAnsi="Arial" w:cs="Arial"/>
              </w:rPr>
              <w:t>criteria for the appointment of Chair, Vice-Chair and other members of the Council</w:t>
            </w:r>
          </w:p>
          <w:p w14:paraId="46B3D4EF" w14:textId="77777777" w:rsidR="00522E42" w:rsidRDefault="00522E42" w:rsidP="00522E42">
            <w:pPr>
              <w:pStyle w:val="ListParagraph"/>
              <w:ind w:left="0"/>
              <w:rPr>
                <w:rFonts w:ascii="Arial" w:eastAsia="Cambria" w:hAnsi="Arial" w:cs="Arial"/>
              </w:rPr>
            </w:pPr>
          </w:p>
        </w:tc>
        <w:tc>
          <w:tcPr>
            <w:tcW w:w="4341" w:type="dxa"/>
          </w:tcPr>
          <w:p w14:paraId="7BFCA18C" w14:textId="77777777" w:rsidR="00522E42" w:rsidRDefault="00522E42" w:rsidP="00522E42">
            <w:pPr>
              <w:pStyle w:val="ListParagraph"/>
              <w:ind w:left="0"/>
              <w:rPr>
                <w:rFonts w:ascii="Arial" w:eastAsia="Cambria" w:hAnsi="Arial" w:cs="Arial"/>
              </w:rPr>
            </w:pPr>
            <w:r>
              <w:rPr>
                <w:rFonts w:ascii="Arial" w:eastAsia="Cambria" w:hAnsi="Arial" w:cs="Arial"/>
              </w:rPr>
              <w:t>Nominations and Governance Committee</w:t>
            </w:r>
          </w:p>
        </w:tc>
      </w:tr>
      <w:tr w:rsidR="00522E42" w14:paraId="1D84D3B5" w14:textId="77777777" w:rsidTr="006539C7">
        <w:tc>
          <w:tcPr>
            <w:tcW w:w="4447" w:type="dxa"/>
          </w:tcPr>
          <w:p w14:paraId="7CE0CF8E" w14:textId="77777777" w:rsidR="00522E42" w:rsidRDefault="00522E42" w:rsidP="00522E42">
            <w:pPr>
              <w:jc w:val="both"/>
              <w:rPr>
                <w:rFonts w:ascii="Arial" w:eastAsia="Times New Roman" w:hAnsi="Arial" w:cs="Arial"/>
              </w:rPr>
            </w:pPr>
            <w:r w:rsidRPr="0016771B">
              <w:rPr>
                <w:rFonts w:ascii="Arial" w:eastAsia="Times New Roman" w:hAnsi="Arial" w:cs="Arial"/>
              </w:rPr>
              <w:t>Approval of nominations for Honorary awards</w:t>
            </w:r>
          </w:p>
          <w:p w14:paraId="5787814E" w14:textId="77777777" w:rsidR="00522E42" w:rsidRPr="009F2E5A" w:rsidRDefault="00522E42" w:rsidP="00522E42">
            <w:pPr>
              <w:jc w:val="both"/>
              <w:rPr>
                <w:rFonts w:ascii="Arial" w:eastAsia="Times New Roman" w:hAnsi="Arial" w:cs="Arial"/>
              </w:rPr>
            </w:pPr>
          </w:p>
        </w:tc>
        <w:tc>
          <w:tcPr>
            <w:tcW w:w="4341" w:type="dxa"/>
          </w:tcPr>
          <w:p w14:paraId="04787DF5" w14:textId="77777777" w:rsidR="00522E42" w:rsidRDefault="00522E42" w:rsidP="00522E42">
            <w:pPr>
              <w:pStyle w:val="ListParagraph"/>
              <w:ind w:left="0"/>
              <w:rPr>
                <w:rFonts w:ascii="Arial" w:eastAsia="Cambria" w:hAnsi="Arial" w:cs="Arial"/>
              </w:rPr>
            </w:pPr>
            <w:r>
              <w:rPr>
                <w:rFonts w:ascii="Arial" w:eastAsia="Cambria" w:hAnsi="Arial" w:cs="Arial"/>
              </w:rPr>
              <w:t>Nominations and Governance Committee</w:t>
            </w:r>
          </w:p>
        </w:tc>
      </w:tr>
      <w:tr w:rsidR="00CB5A2E" w14:paraId="4D6AC406" w14:textId="77777777" w:rsidTr="006539C7">
        <w:tc>
          <w:tcPr>
            <w:tcW w:w="4447" w:type="dxa"/>
          </w:tcPr>
          <w:p w14:paraId="404681B7" w14:textId="5B1754E3" w:rsidR="00DD15C5" w:rsidRDefault="00DD15C5" w:rsidP="00DD15C5">
            <w:pPr>
              <w:jc w:val="both"/>
              <w:rPr>
                <w:rFonts w:ascii="Arial" w:eastAsia="Times New Roman" w:hAnsi="Arial" w:cs="Arial"/>
              </w:rPr>
            </w:pPr>
            <w:r>
              <w:rPr>
                <w:rFonts w:ascii="Arial" w:eastAsia="Times New Roman" w:hAnsi="Arial" w:cs="Arial"/>
              </w:rPr>
              <w:t>Writing off of bad debts exceeding £100 to a maximum of £50,000, presented as an annual total write-off proposal</w:t>
            </w:r>
          </w:p>
          <w:p w14:paraId="255D83C2" w14:textId="77777777" w:rsidR="00CB5A2E" w:rsidRPr="0016771B" w:rsidRDefault="00CB5A2E" w:rsidP="00CB5A2E">
            <w:pPr>
              <w:jc w:val="both"/>
              <w:rPr>
                <w:rFonts w:ascii="Arial" w:eastAsia="Times New Roman" w:hAnsi="Arial" w:cs="Arial"/>
              </w:rPr>
            </w:pPr>
          </w:p>
        </w:tc>
        <w:tc>
          <w:tcPr>
            <w:tcW w:w="4341" w:type="dxa"/>
          </w:tcPr>
          <w:p w14:paraId="0F947575" w14:textId="5DEB3B09" w:rsidR="00CB5A2E" w:rsidRDefault="00CB5A2E" w:rsidP="00CB5A2E">
            <w:pPr>
              <w:pStyle w:val="ListParagraph"/>
              <w:ind w:left="0"/>
              <w:rPr>
                <w:rFonts w:ascii="Arial" w:eastAsia="Cambria" w:hAnsi="Arial" w:cs="Arial"/>
              </w:rPr>
            </w:pPr>
            <w:r>
              <w:rPr>
                <w:rFonts w:ascii="Arial" w:eastAsia="Cambria" w:hAnsi="Arial" w:cs="Arial"/>
              </w:rPr>
              <w:t>Resources and Performance Committee</w:t>
            </w:r>
          </w:p>
        </w:tc>
      </w:tr>
      <w:tr w:rsidR="00522E42" w14:paraId="3323A811" w14:textId="77777777" w:rsidTr="006539C7">
        <w:tc>
          <w:tcPr>
            <w:tcW w:w="4447" w:type="dxa"/>
          </w:tcPr>
          <w:p w14:paraId="0E6EDA99" w14:textId="77777777" w:rsidR="00522E42" w:rsidRPr="008430A3" w:rsidRDefault="00522E42" w:rsidP="00522E42">
            <w:pPr>
              <w:jc w:val="both"/>
              <w:rPr>
                <w:rFonts w:ascii="Arial" w:eastAsia="Times New Roman" w:hAnsi="Arial" w:cs="Arial"/>
              </w:rPr>
            </w:pPr>
            <w:r>
              <w:rPr>
                <w:rFonts w:ascii="Arial" w:eastAsia="Times New Roman" w:hAnsi="Arial" w:cs="Arial"/>
              </w:rPr>
              <w:t>A</w:t>
            </w:r>
            <w:r w:rsidRPr="008430A3">
              <w:rPr>
                <w:rFonts w:ascii="Arial" w:eastAsia="Times New Roman" w:hAnsi="Arial" w:cs="Arial"/>
              </w:rPr>
              <w:t>pprov</w:t>
            </w:r>
            <w:r>
              <w:rPr>
                <w:rFonts w:ascii="Arial" w:eastAsia="Times New Roman" w:hAnsi="Arial" w:cs="Arial"/>
              </w:rPr>
              <w:t xml:space="preserve">al of </w:t>
            </w:r>
            <w:r w:rsidRPr="008430A3">
              <w:rPr>
                <w:rFonts w:ascii="Arial" w:eastAsia="Times New Roman" w:hAnsi="Arial" w:cs="Arial"/>
              </w:rPr>
              <w:t>procedures in re</w:t>
            </w:r>
            <w:r>
              <w:rPr>
                <w:rFonts w:ascii="Arial" w:eastAsia="Times New Roman" w:hAnsi="Arial" w:cs="Arial"/>
              </w:rPr>
              <w:t>spect of human resource matters</w:t>
            </w:r>
            <w:r w:rsidRPr="008430A3">
              <w:rPr>
                <w:rFonts w:ascii="Arial" w:eastAsia="Times New Roman" w:hAnsi="Arial" w:cs="Arial"/>
              </w:rPr>
              <w:t xml:space="preserve"> </w:t>
            </w:r>
          </w:p>
          <w:p w14:paraId="4DC4DFCC" w14:textId="77777777" w:rsidR="00522E42" w:rsidRPr="009F2E5A" w:rsidRDefault="00522E42" w:rsidP="00522E42">
            <w:pPr>
              <w:jc w:val="both"/>
              <w:rPr>
                <w:rFonts w:ascii="Arial" w:eastAsia="Cambria" w:hAnsi="Arial" w:cs="Arial"/>
              </w:rPr>
            </w:pPr>
          </w:p>
        </w:tc>
        <w:tc>
          <w:tcPr>
            <w:tcW w:w="4341" w:type="dxa"/>
          </w:tcPr>
          <w:p w14:paraId="14CA6223" w14:textId="77777777" w:rsidR="00522E42" w:rsidRDefault="00522E42" w:rsidP="00522E42">
            <w:pPr>
              <w:pStyle w:val="ListParagraph"/>
              <w:ind w:left="0"/>
              <w:rPr>
                <w:rFonts w:ascii="Arial" w:eastAsia="Cambria" w:hAnsi="Arial" w:cs="Arial"/>
              </w:rPr>
            </w:pPr>
            <w:r>
              <w:rPr>
                <w:rFonts w:ascii="Arial" w:eastAsia="Cambria" w:hAnsi="Arial" w:cs="Arial"/>
              </w:rPr>
              <w:t>Resources and Performance Committee</w:t>
            </w:r>
          </w:p>
        </w:tc>
      </w:tr>
      <w:tr w:rsidR="00522E42" w14:paraId="061D4ED8" w14:textId="77777777" w:rsidTr="006539C7">
        <w:tc>
          <w:tcPr>
            <w:tcW w:w="4447" w:type="dxa"/>
          </w:tcPr>
          <w:p w14:paraId="79F3555C" w14:textId="77777777" w:rsidR="00522E42" w:rsidRDefault="00522E42" w:rsidP="00522E42">
            <w:pPr>
              <w:jc w:val="both"/>
              <w:rPr>
                <w:rFonts w:ascii="Arial" w:eastAsia="Times New Roman" w:hAnsi="Arial" w:cs="Arial"/>
              </w:rPr>
            </w:pPr>
            <w:r>
              <w:rPr>
                <w:rFonts w:ascii="Arial" w:eastAsia="Times New Roman" w:hAnsi="Arial" w:cs="Arial"/>
              </w:rPr>
              <w:t>Approval of</w:t>
            </w:r>
            <w:r w:rsidRPr="00770D24">
              <w:rPr>
                <w:rFonts w:ascii="Arial" w:eastAsia="Times New Roman" w:hAnsi="Arial" w:cs="Arial"/>
              </w:rPr>
              <w:t xml:space="preserve"> annual pay and salary settlements for all staff on standard scales</w:t>
            </w:r>
          </w:p>
          <w:p w14:paraId="071EABAD" w14:textId="77777777" w:rsidR="00522E42" w:rsidRPr="008430A3" w:rsidRDefault="00522E42" w:rsidP="00522E42">
            <w:pPr>
              <w:jc w:val="both"/>
              <w:rPr>
                <w:rFonts w:ascii="Arial" w:eastAsia="Times New Roman" w:hAnsi="Arial" w:cs="Arial"/>
              </w:rPr>
            </w:pPr>
          </w:p>
        </w:tc>
        <w:tc>
          <w:tcPr>
            <w:tcW w:w="4341" w:type="dxa"/>
          </w:tcPr>
          <w:p w14:paraId="3EACCC10" w14:textId="77777777" w:rsidR="00522E42" w:rsidRDefault="00522E42" w:rsidP="00522E42">
            <w:pPr>
              <w:pStyle w:val="ListParagraph"/>
              <w:ind w:left="0"/>
              <w:rPr>
                <w:rFonts w:ascii="Arial" w:eastAsia="Cambria" w:hAnsi="Arial" w:cs="Arial"/>
              </w:rPr>
            </w:pPr>
            <w:r>
              <w:rPr>
                <w:rFonts w:ascii="Arial" w:eastAsia="Cambria" w:hAnsi="Arial" w:cs="Arial"/>
              </w:rPr>
              <w:t>Resources and Performance Committee</w:t>
            </w:r>
          </w:p>
        </w:tc>
      </w:tr>
      <w:tr w:rsidR="00522E42" w14:paraId="711C76F0" w14:textId="77777777" w:rsidTr="006539C7">
        <w:tc>
          <w:tcPr>
            <w:tcW w:w="4447" w:type="dxa"/>
          </w:tcPr>
          <w:p w14:paraId="2D665D75" w14:textId="77777777" w:rsidR="00522E42" w:rsidRPr="009F2E5A" w:rsidRDefault="00522E42" w:rsidP="00522E42">
            <w:pPr>
              <w:jc w:val="both"/>
              <w:rPr>
                <w:rFonts w:ascii="Arial" w:eastAsia="Times New Roman" w:hAnsi="Arial" w:cs="Arial"/>
              </w:rPr>
            </w:pPr>
            <w:r>
              <w:rPr>
                <w:rFonts w:ascii="Arial" w:eastAsia="Times New Roman" w:hAnsi="Arial" w:cs="Arial"/>
              </w:rPr>
              <w:t>Approval of a</w:t>
            </w:r>
            <w:r w:rsidRPr="009F2E5A">
              <w:rPr>
                <w:rFonts w:ascii="Arial" w:eastAsia="Times New Roman" w:hAnsi="Arial" w:cs="Arial"/>
              </w:rPr>
              <w:t xml:space="preserve">pplications for premature retirement within the </w:t>
            </w:r>
            <w:r>
              <w:rPr>
                <w:rFonts w:ascii="Arial" w:eastAsia="Times New Roman" w:hAnsi="Arial" w:cs="Arial"/>
              </w:rPr>
              <w:t>policy laid down by the Council</w:t>
            </w:r>
          </w:p>
          <w:p w14:paraId="4B1C12B1" w14:textId="77777777" w:rsidR="00522E42" w:rsidRDefault="00522E42" w:rsidP="00522E42">
            <w:pPr>
              <w:pStyle w:val="ListParagraph"/>
              <w:ind w:left="0"/>
              <w:rPr>
                <w:rFonts w:ascii="Arial" w:eastAsia="Cambria" w:hAnsi="Arial" w:cs="Arial"/>
              </w:rPr>
            </w:pPr>
          </w:p>
        </w:tc>
        <w:tc>
          <w:tcPr>
            <w:tcW w:w="4341" w:type="dxa"/>
          </w:tcPr>
          <w:p w14:paraId="0F05EB31" w14:textId="77777777" w:rsidR="00522E42" w:rsidRDefault="00522E42" w:rsidP="00522E42">
            <w:pPr>
              <w:pStyle w:val="ListParagraph"/>
              <w:ind w:left="0"/>
              <w:rPr>
                <w:rFonts w:ascii="Arial" w:eastAsia="Cambria" w:hAnsi="Arial" w:cs="Arial"/>
              </w:rPr>
            </w:pPr>
            <w:r>
              <w:rPr>
                <w:rFonts w:ascii="Arial" w:eastAsia="Cambria" w:hAnsi="Arial" w:cs="Arial"/>
              </w:rPr>
              <w:t>Resources and Performance Committee</w:t>
            </w:r>
          </w:p>
        </w:tc>
      </w:tr>
    </w:tbl>
    <w:p w14:paraId="6C0BC19B" w14:textId="77777777" w:rsidR="002C1149" w:rsidRDefault="002C1149" w:rsidP="002C1149">
      <w:pPr>
        <w:rPr>
          <w:rFonts w:ascii="Arial" w:eastAsia="Cambria" w:hAnsi="Arial" w:cs="Arial"/>
        </w:rPr>
      </w:pPr>
    </w:p>
    <w:p w14:paraId="1A0F5138" w14:textId="0DA24219" w:rsidR="002C1149" w:rsidRPr="002C1149" w:rsidRDefault="002C1149" w:rsidP="002C1149">
      <w:pPr>
        <w:jc w:val="both"/>
        <w:rPr>
          <w:rFonts w:ascii="Arial" w:eastAsia="Cambria" w:hAnsi="Arial" w:cs="Arial"/>
          <w:b/>
        </w:rPr>
      </w:pPr>
      <w:r w:rsidRPr="002C1149">
        <w:rPr>
          <w:rFonts w:ascii="Arial" w:eastAsia="Cambria" w:hAnsi="Arial" w:cs="Arial"/>
          <w:b/>
        </w:rPr>
        <w:t xml:space="preserve">Chair’s </w:t>
      </w:r>
      <w:r w:rsidR="00385060">
        <w:rPr>
          <w:rFonts w:ascii="Arial" w:eastAsia="Cambria" w:hAnsi="Arial" w:cs="Arial"/>
          <w:b/>
        </w:rPr>
        <w:t>a</w:t>
      </w:r>
      <w:r w:rsidRPr="002C1149">
        <w:rPr>
          <w:rFonts w:ascii="Arial" w:eastAsia="Cambria" w:hAnsi="Arial" w:cs="Arial"/>
          <w:b/>
        </w:rPr>
        <w:t>ction</w:t>
      </w:r>
    </w:p>
    <w:p w14:paraId="58AB9933" w14:textId="77777777" w:rsidR="002C1149" w:rsidRPr="002C1149" w:rsidRDefault="002C1149" w:rsidP="002C1149">
      <w:pPr>
        <w:pStyle w:val="ListParagraph"/>
        <w:numPr>
          <w:ilvl w:val="0"/>
          <w:numId w:val="11"/>
        </w:numPr>
        <w:jc w:val="both"/>
        <w:rPr>
          <w:rFonts w:ascii="Arial" w:eastAsia="Cambria" w:hAnsi="Arial" w:cs="Arial"/>
        </w:rPr>
      </w:pPr>
      <w:r w:rsidRPr="00023663">
        <w:rPr>
          <w:rFonts w:ascii="Arial" w:eastAsia="Cambria" w:hAnsi="Arial" w:cs="Arial"/>
        </w:rPr>
        <w:t>Under Ordinance</w:t>
      </w:r>
      <w:r w:rsidR="00023663" w:rsidRPr="00023663">
        <w:rPr>
          <w:rFonts w:ascii="Arial" w:eastAsia="Cambria" w:hAnsi="Arial" w:cs="Arial"/>
        </w:rPr>
        <w:t xml:space="preserve"> 7</w:t>
      </w:r>
      <w:r w:rsidRPr="00023663">
        <w:rPr>
          <w:rFonts w:ascii="Arial" w:eastAsia="Cambria" w:hAnsi="Arial" w:cs="Arial"/>
        </w:rPr>
        <w:t>, t</w:t>
      </w:r>
      <w:r w:rsidRPr="00023663">
        <w:rPr>
          <w:rFonts w:ascii="Arial" w:hAnsi="Arial" w:cs="Arial"/>
        </w:rPr>
        <w:t>he Chair</w:t>
      </w:r>
      <w:r w:rsidRPr="002C1149">
        <w:rPr>
          <w:rFonts w:ascii="Arial" w:hAnsi="Arial" w:cs="Arial"/>
        </w:rPr>
        <w:t xml:space="preserve"> of the Council (or the Vice-Chair of the Council), with respect to any matter which falls to the Council or any of its committees to determine, is empowered to consider any matter which in his or her opinion:</w:t>
      </w:r>
    </w:p>
    <w:p w14:paraId="4A211AC9" w14:textId="77777777" w:rsidR="002C1149" w:rsidRPr="002C1149" w:rsidRDefault="002C1149" w:rsidP="002C1149">
      <w:pPr>
        <w:pStyle w:val="ListParagraph"/>
        <w:ind w:left="360"/>
        <w:jc w:val="both"/>
        <w:rPr>
          <w:rFonts w:ascii="Arial" w:eastAsia="Cambria" w:hAnsi="Arial" w:cs="Arial"/>
        </w:rPr>
      </w:pPr>
    </w:p>
    <w:p w14:paraId="730D6204" w14:textId="77777777" w:rsidR="002C1149" w:rsidRPr="002C1149" w:rsidRDefault="002C1149" w:rsidP="002C1149">
      <w:pPr>
        <w:pStyle w:val="ListParagraph"/>
        <w:numPr>
          <w:ilvl w:val="0"/>
          <w:numId w:val="43"/>
        </w:numPr>
        <w:jc w:val="both"/>
        <w:rPr>
          <w:rFonts w:ascii="Arial" w:eastAsia="Cambria" w:hAnsi="Arial" w:cs="Arial"/>
        </w:rPr>
      </w:pPr>
      <w:r w:rsidRPr="002C1149">
        <w:rPr>
          <w:rFonts w:ascii="Arial" w:hAnsi="Arial" w:cs="Arial"/>
        </w:rPr>
        <w:t>requires immediate attention; and</w:t>
      </w:r>
    </w:p>
    <w:p w14:paraId="63761ADA" w14:textId="77777777" w:rsidR="002C1149" w:rsidRPr="002C1149" w:rsidRDefault="002C1149" w:rsidP="002C1149">
      <w:pPr>
        <w:pStyle w:val="ListParagraph"/>
        <w:jc w:val="both"/>
        <w:rPr>
          <w:rFonts w:ascii="Arial" w:eastAsia="Cambria" w:hAnsi="Arial" w:cs="Arial"/>
        </w:rPr>
      </w:pPr>
    </w:p>
    <w:p w14:paraId="44F11083" w14:textId="77777777" w:rsidR="002C1149" w:rsidRPr="002C1149" w:rsidRDefault="002C1149" w:rsidP="002C1149">
      <w:pPr>
        <w:pStyle w:val="ListParagraph"/>
        <w:numPr>
          <w:ilvl w:val="0"/>
          <w:numId w:val="43"/>
        </w:numPr>
        <w:jc w:val="both"/>
        <w:rPr>
          <w:rFonts w:ascii="Arial" w:eastAsia="Cambria" w:hAnsi="Arial" w:cs="Arial"/>
        </w:rPr>
      </w:pPr>
      <w:r w:rsidRPr="002C1149">
        <w:rPr>
          <w:rFonts w:ascii="Arial" w:hAnsi="Arial" w:cs="Arial"/>
        </w:rPr>
        <w:t xml:space="preserve">does not justify holding a special meeting of the Council or any of its </w:t>
      </w:r>
      <w:r w:rsidR="000A25BA">
        <w:rPr>
          <w:rFonts w:ascii="Arial" w:hAnsi="Arial" w:cs="Arial"/>
        </w:rPr>
        <w:t>c</w:t>
      </w:r>
      <w:r w:rsidRPr="002C1149">
        <w:rPr>
          <w:rFonts w:ascii="Arial" w:hAnsi="Arial" w:cs="Arial"/>
        </w:rPr>
        <w:t>ommittees which would ordinarily consider the matter; or</w:t>
      </w:r>
    </w:p>
    <w:p w14:paraId="6F1339F8" w14:textId="77777777" w:rsidR="002C1149" w:rsidRPr="002C1149" w:rsidRDefault="002C1149" w:rsidP="002C1149">
      <w:pPr>
        <w:pStyle w:val="ListParagraph"/>
        <w:jc w:val="both"/>
        <w:rPr>
          <w:rFonts w:ascii="Arial" w:eastAsia="Cambria" w:hAnsi="Arial" w:cs="Arial"/>
        </w:rPr>
      </w:pPr>
    </w:p>
    <w:p w14:paraId="4FA3CAC4" w14:textId="77777777" w:rsidR="002C1149" w:rsidRPr="002C1149" w:rsidRDefault="002C1149" w:rsidP="002C1149">
      <w:pPr>
        <w:pStyle w:val="ListParagraph"/>
        <w:numPr>
          <w:ilvl w:val="0"/>
          <w:numId w:val="43"/>
        </w:numPr>
        <w:jc w:val="both"/>
        <w:rPr>
          <w:rFonts w:ascii="Arial" w:eastAsia="Cambria" w:hAnsi="Arial" w:cs="Arial"/>
        </w:rPr>
      </w:pPr>
      <w:r w:rsidRPr="002C1149">
        <w:rPr>
          <w:rFonts w:ascii="Arial" w:hAnsi="Arial" w:cs="Arial"/>
        </w:rPr>
        <w:t>is of such urgency that calling a meeting is impractical.</w:t>
      </w:r>
    </w:p>
    <w:p w14:paraId="59A69BCA" w14:textId="77777777" w:rsidR="002C1149" w:rsidRDefault="002C1149" w:rsidP="002C1149">
      <w:pPr>
        <w:pStyle w:val="ListParagraph"/>
        <w:ind w:left="360"/>
        <w:jc w:val="both"/>
        <w:rPr>
          <w:rFonts w:ascii="Arial" w:eastAsia="Cambria" w:hAnsi="Arial" w:cs="Arial"/>
        </w:rPr>
      </w:pPr>
    </w:p>
    <w:p w14:paraId="67B3855F" w14:textId="77777777" w:rsidR="002C1149" w:rsidRPr="002C1149" w:rsidRDefault="002C1149" w:rsidP="002C1149">
      <w:pPr>
        <w:pStyle w:val="ListParagraph"/>
        <w:numPr>
          <w:ilvl w:val="0"/>
          <w:numId w:val="11"/>
        </w:numPr>
        <w:jc w:val="both"/>
        <w:rPr>
          <w:rFonts w:ascii="Arial" w:eastAsia="Cambria" w:hAnsi="Arial" w:cs="Arial"/>
        </w:rPr>
      </w:pPr>
      <w:r w:rsidRPr="002C1149">
        <w:rPr>
          <w:rFonts w:ascii="Arial" w:hAnsi="Arial" w:cs="Arial"/>
        </w:rPr>
        <w:t>Before exercising these powers, the Chair of the Council sho</w:t>
      </w:r>
      <w:r w:rsidR="00B8177F">
        <w:rPr>
          <w:rFonts w:ascii="Arial" w:hAnsi="Arial" w:cs="Arial"/>
        </w:rPr>
        <w:t>uld consult with the Vice-Chair</w:t>
      </w:r>
      <w:r w:rsidRPr="002C1149">
        <w:rPr>
          <w:rFonts w:ascii="Arial" w:hAnsi="Arial" w:cs="Arial"/>
        </w:rPr>
        <w:t xml:space="preserve"> of the Council, the relevant </w:t>
      </w:r>
      <w:r>
        <w:rPr>
          <w:rFonts w:ascii="Arial" w:hAnsi="Arial" w:cs="Arial"/>
        </w:rPr>
        <w:t>c</w:t>
      </w:r>
      <w:r w:rsidRPr="002C1149">
        <w:rPr>
          <w:rFonts w:ascii="Arial" w:hAnsi="Arial" w:cs="Arial"/>
        </w:rPr>
        <w:t xml:space="preserve">ommittee </w:t>
      </w:r>
      <w:r>
        <w:rPr>
          <w:rFonts w:ascii="Arial" w:hAnsi="Arial" w:cs="Arial"/>
        </w:rPr>
        <w:t>c</w:t>
      </w:r>
      <w:r w:rsidRPr="002C1149">
        <w:rPr>
          <w:rFonts w:ascii="Arial" w:hAnsi="Arial" w:cs="Arial"/>
        </w:rPr>
        <w:t>hair and the Vice-Chancellor.</w:t>
      </w:r>
    </w:p>
    <w:p w14:paraId="6D108A6A" w14:textId="77777777" w:rsidR="002C1149" w:rsidRPr="002C1149" w:rsidRDefault="002C1149" w:rsidP="002C1149">
      <w:pPr>
        <w:pStyle w:val="ListParagraph"/>
        <w:ind w:left="360"/>
        <w:jc w:val="both"/>
        <w:rPr>
          <w:rFonts w:ascii="Arial" w:eastAsia="Cambria" w:hAnsi="Arial" w:cs="Arial"/>
        </w:rPr>
      </w:pPr>
    </w:p>
    <w:p w14:paraId="2E9AFCD8" w14:textId="5F7031B1" w:rsidR="002C1149" w:rsidRPr="002C1149" w:rsidRDefault="002C1149" w:rsidP="002C1149">
      <w:pPr>
        <w:pStyle w:val="ListParagraph"/>
        <w:numPr>
          <w:ilvl w:val="0"/>
          <w:numId w:val="11"/>
        </w:numPr>
        <w:jc w:val="both"/>
        <w:rPr>
          <w:rFonts w:ascii="Arial" w:eastAsia="Cambria" w:hAnsi="Arial" w:cs="Arial"/>
        </w:rPr>
      </w:pPr>
      <w:r w:rsidRPr="002C1149">
        <w:rPr>
          <w:rFonts w:ascii="Arial" w:hAnsi="Arial" w:cs="Arial"/>
        </w:rPr>
        <w:t>Any action taken by the Chair of the Council (or, in the Chair’s absence, by the Vice-Chair of the Council) shall be reported to the next meeting of the Council</w:t>
      </w:r>
      <w:r w:rsidR="00026276">
        <w:rPr>
          <w:rFonts w:ascii="Arial" w:hAnsi="Arial" w:cs="Arial"/>
        </w:rPr>
        <w:t xml:space="preserve">, with confirmation of the process that has been followed. </w:t>
      </w:r>
    </w:p>
    <w:p w14:paraId="0AE2B986" w14:textId="77777777" w:rsidR="002C1149" w:rsidRPr="002C1149" w:rsidRDefault="002C1149" w:rsidP="002C1149">
      <w:pPr>
        <w:jc w:val="both"/>
        <w:rPr>
          <w:rFonts w:ascii="Arial" w:eastAsia="Cambria" w:hAnsi="Arial" w:cs="Arial"/>
        </w:rPr>
      </w:pPr>
    </w:p>
    <w:p w14:paraId="36F3EEFF" w14:textId="4440D82B" w:rsidR="009F2E5A" w:rsidRPr="004310DE" w:rsidRDefault="004310DE" w:rsidP="004310DE">
      <w:pPr>
        <w:rPr>
          <w:rFonts w:ascii="Arial" w:eastAsia="Cambria" w:hAnsi="Arial" w:cs="Arial"/>
          <w:b/>
        </w:rPr>
      </w:pPr>
      <w:r w:rsidRPr="004310DE">
        <w:rPr>
          <w:rFonts w:ascii="Arial" w:eastAsia="Cambria" w:hAnsi="Arial" w:cs="Arial"/>
          <w:b/>
        </w:rPr>
        <w:t xml:space="preserve">Use of the </w:t>
      </w:r>
      <w:r w:rsidR="007E0CAE">
        <w:rPr>
          <w:rFonts w:ascii="Arial" w:eastAsia="Cambria" w:hAnsi="Arial" w:cs="Arial"/>
          <w:b/>
        </w:rPr>
        <w:t xml:space="preserve">University </w:t>
      </w:r>
      <w:r w:rsidRPr="004310DE">
        <w:rPr>
          <w:rFonts w:ascii="Arial" w:eastAsia="Cambria" w:hAnsi="Arial" w:cs="Arial"/>
          <w:b/>
        </w:rPr>
        <w:t>Seal</w:t>
      </w:r>
      <w:r w:rsidR="00CF37C4">
        <w:rPr>
          <w:rFonts w:ascii="Arial" w:eastAsia="Cambria" w:hAnsi="Arial" w:cs="Arial"/>
          <w:b/>
        </w:rPr>
        <w:t xml:space="preserve"> and other authorised signatories</w:t>
      </w:r>
    </w:p>
    <w:p w14:paraId="472471A5" w14:textId="77777777" w:rsidR="00FC6A23" w:rsidRPr="00446FD1" w:rsidRDefault="007E0CAE" w:rsidP="006A7DA1">
      <w:pPr>
        <w:pStyle w:val="ListParagraph"/>
        <w:numPr>
          <w:ilvl w:val="0"/>
          <w:numId w:val="11"/>
        </w:numPr>
        <w:ind w:right="-20"/>
        <w:contextualSpacing w:val="0"/>
        <w:jc w:val="both"/>
        <w:rPr>
          <w:rFonts w:ascii="Arial" w:eastAsia="Cambria" w:hAnsi="Arial" w:cs="Arial"/>
        </w:rPr>
      </w:pPr>
      <w:r>
        <w:rPr>
          <w:rFonts w:ascii="Arial" w:hAnsi="Arial" w:cs="Arial"/>
        </w:rPr>
        <w:t xml:space="preserve">In accordance with Article XIV </w:t>
      </w:r>
      <w:r w:rsidR="00FC6A23" w:rsidRPr="00FC6A23">
        <w:rPr>
          <w:rFonts w:ascii="Arial" w:hAnsi="Arial" w:cs="Arial"/>
        </w:rPr>
        <w:t xml:space="preserve">of the Charter, the Council has the </w:t>
      </w:r>
      <w:r>
        <w:rPr>
          <w:rFonts w:ascii="Arial" w:hAnsi="Arial" w:cs="Arial"/>
        </w:rPr>
        <w:t xml:space="preserve">sole </w:t>
      </w:r>
      <w:r w:rsidR="00FC6A23" w:rsidRPr="00FC6A23">
        <w:rPr>
          <w:rFonts w:ascii="Arial" w:hAnsi="Arial" w:cs="Arial"/>
        </w:rPr>
        <w:t xml:space="preserve">custody and </w:t>
      </w:r>
      <w:r>
        <w:rPr>
          <w:rFonts w:ascii="Arial" w:hAnsi="Arial" w:cs="Arial"/>
        </w:rPr>
        <w:t xml:space="preserve">use of the </w:t>
      </w:r>
      <w:r w:rsidR="00FC6A23" w:rsidRPr="00FC6A23">
        <w:rPr>
          <w:rFonts w:ascii="Arial" w:hAnsi="Arial" w:cs="Arial"/>
        </w:rPr>
        <w:t>University</w:t>
      </w:r>
      <w:r>
        <w:rPr>
          <w:rFonts w:ascii="Arial" w:hAnsi="Arial" w:cs="Arial"/>
        </w:rPr>
        <w:t xml:space="preserve"> Seal</w:t>
      </w:r>
      <w:r w:rsidR="00FC6A23" w:rsidRPr="00FC6A23">
        <w:rPr>
          <w:rFonts w:ascii="Arial" w:hAnsi="Arial" w:cs="Arial"/>
        </w:rPr>
        <w:t xml:space="preserve">. The </w:t>
      </w:r>
      <w:r>
        <w:rPr>
          <w:rFonts w:ascii="Arial" w:hAnsi="Arial" w:cs="Arial"/>
        </w:rPr>
        <w:t xml:space="preserve">Vice-Chancellor </w:t>
      </w:r>
      <w:r w:rsidR="00FC6A23" w:rsidRPr="00FC6A23">
        <w:rPr>
          <w:rFonts w:ascii="Arial" w:hAnsi="Arial" w:cs="Arial"/>
        </w:rPr>
        <w:t xml:space="preserve">is responsible to the Council for the security of the Seal and for </w:t>
      </w:r>
      <w:r>
        <w:rPr>
          <w:rFonts w:ascii="Arial" w:hAnsi="Arial" w:cs="Arial"/>
        </w:rPr>
        <w:t xml:space="preserve">regulating its </w:t>
      </w:r>
      <w:r w:rsidR="00FC6A23" w:rsidRPr="00FC6A23">
        <w:rPr>
          <w:rFonts w:ascii="Arial" w:hAnsi="Arial" w:cs="Arial"/>
        </w:rPr>
        <w:t xml:space="preserve">use in accordance with the terms set out in </w:t>
      </w:r>
      <w:r w:rsidR="002C1149" w:rsidRPr="00FC6A23">
        <w:rPr>
          <w:rFonts w:ascii="Arial" w:hAnsi="Arial" w:cs="Arial"/>
        </w:rPr>
        <w:t xml:space="preserve">Ordinance </w:t>
      </w:r>
      <w:r>
        <w:rPr>
          <w:rFonts w:ascii="Arial" w:hAnsi="Arial" w:cs="Arial"/>
        </w:rPr>
        <w:t>29.</w:t>
      </w:r>
      <w:r w:rsidR="000A25BA">
        <w:rPr>
          <w:rFonts w:ascii="Arial" w:hAnsi="Arial" w:cs="Arial"/>
        </w:rPr>
        <w:t xml:space="preserve"> </w:t>
      </w:r>
    </w:p>
    <w:p w14:paraId="5C28ABF1" w14:textId="77777777" w:rsidR="00446FD1" w:rsidRPr="00446FD1" w:rsidRDefault="00446FD1" w:rsidP="00446FD1">
      <w:pPr>
        <w:pStyle w:val="ListParagraph"/>
        <w:ind w:left="360" w:right="-20"/>
        <w:contextualSpacing w:val="0"/>
        <w:jc w:val="both"/>
        <w:rPr>
          <w:rFonts w:ascii="Arial" w:eastAsia="Cambria" w:hAnsi="Arial" w:cs="Arial"/>
        </w:rPr>
      </w:pPr>
    </w:p>
    <w:p w14:paraId="68B2C054" w14:textId="77777777" w:rsidR="002840B8" w:rsidRPr="00B14897" w:rsidRDefault="00446FD1" w:rsidP="002840B8">
      <w:pPr>
        <w:pStyle w:val="ListParagraph"/>
        <w:numPr>
          <w:ilvl w:val="0"/>
          <w:numId w:val="11"/>
        </w:numPr>
        <w:ind w:right="-20"/>
        <w:contextualSpacing w:val="0"/>
        <w:jc w:val="both"/>
        <w:rPr>
          <w:rFonts w:ascii="Arial" w:eastAsia="Cambria" w:hAnsi="Arial" w:cs="Arial"/>
        </w:rPr>
      </w:pPr>
      <w:r>
        <w:rPr>
          <w:rFonts w:ascii="Arial" w:hAnsi="Arial" w:cs="Arial"/>
        </w:rPr>
        <w:t>In accordance with a decision of Council on 7 October 2013, use of the Seal requires formal ratification at the next meeting of Council.</w:t>
      </w:r>
    </w:p>
    <w:p w14:paraId="2C895140" w14:textId="77777777" w:rsidR="002840B8" w:rsidRPr="00B14897" w:rsidRDefault="002840B8" w:rsidP="00B14897">
      <w:pPr>
        <w:pStyle w:val="ListParagraph"/>
        <w:rPr>
          <w:rFonts w:asciiTheme="minorBidi" w:hAnsiTheme="minorBidi"/>
        </w:rPr>
      </w:pPr>
    </w:p>
    <w:p w14:paraId="3EAA4CB9" w14:textId="2EAE692A" w:rsidR="002840B8" w:rsidRPr="00B14897" w:rsidRDefault="002840B8" w:rsidP="002840B8">
      <w:pPr>
        <w:pStyle w:val="ListParagraph"/>
        <w:numPr>
          <w:ilvl w:val="0"/>
          <w:numId w:val="11"/>
        </w:numPr>
        <w:ind w:right="-20"/>
        <w:contextualSpacing w:val="0"/>
        <w:jc w:val="both"/>
        <w:rPr>
          <w:rFonts w:ascii="Arial" w:eastAsia="Cambria" w:hAnsi="Arial" w:cs="Arial"/>
        </w:rPr>
      </w:pPr>
      <w:r w:rsidRPr="00B14897">
        <w:rPr>
          <w:rFonts w:asciiTheme="minorBidi" w:hAnsiTheme="minorBidi"/>
        </w:rPr>
        <w:t xml:space="preserve">A list of other authorised signatories, together with any proposal for the creation of powers of attorney for the year ahead, shall be prepared annually by the Clerk for the approval of the Council. </w:t>
      </w:r>
    </w:p>
    <w:p w14:paraId="3CA2139D" w14:textId="77777777" w:rsidR="00FC6A23" w:rsidRPr="00FC6A23" w:rsidRDefault="00FC6A23" w:rsidP="00FC6A23">
      <w:pPr>
        <w:pStyle w:val="ListParagraph"/>
        <w:ind w:left="360" w:right="-20"/>
        <w:contextualSpacing w:val="0"/>
        <w:jc w:val="both"/>
        <w:rPr>
          <w:rFonts w:ascii="Arial" w:eastAsia="Cambria" w:hAnsi="Arial" w:cs="Arial"/>
        </w:rPr>
      </w:pPr>
    </w:p>
    <w:p w14:paraId="30D74DB8" w14:textId="2146A32C" w:rsidR="00422459" w:rsidRPr="00446FD1" w:rsidRDefault="00422459" w:rsidP="00422459">
      <w:pPr>
        <w:ind w:right="-20"/>
        <w:jc w:val="both"/>
        <w:rPr>
          <w:rFonts w:ascii="Arial" w:eastAsia="Cambria" w:hAnsi="Arial" w:cs="Arial"/>
          <w:b/>
        </w:rPr>
      </w:pPr>
      <w:r w:rsidRPr="00446FD1">
        <w:rPr>
          <w:rFonts w:ascii="Arial" w:eastAsia="Cambria" w:hAnsi="Arial" w:cs="Arial"/>
          <w:b/>
        </w:rPr>
        <w:t xml:space="preserve">Authority to </w:t>
      </w:r>
      <w:r w:rsidR="00783EBD">
        <w:rPr>
          <w:rFonts w:ascii="Arial" w:eastAsia="Cambria" w:hAnsi="Arial" w:cs="Arial"/>
          <w:b/>
        </w:rPr>
        <w:t>e</w:t>
      </w:r>
      <w:r w:rsidRPr="00446FD1">
        <w:rPr>
          <w:rFonts w:ascii="Arial" w:eastAsia="Cambria" w:hAnsi="Arial" w:cs="Arial"/>
          <w:b/>
        </w:rPr>
        <w:t xml:space="preserve">xecute </w:t>
      </w:r>
      <w:r w:rsidR="00783EBD">
        <w:rPr>
          <w:rFonts w:ascii="Arial" w:eastAsia="Cambria" w:hAnsi="Arial" w:cs="Arial"/>
          <w:b/>
        </w:rPr>
        <w:t>d</w:t>
      </w:r>
      <w:r w:rsidRPr="00446FD1">
        <w:rPr>
          <w:rFonts w:ascii="Arial" w:eastAsia="Cambria" w:hAnsi="Arial" w:cs="Arial"/>
          <w:b/>
        </w:rPr>
        <w:t>ocuments</w:t>
      </w:r>
    </w:p>
    <w:p w14:paraId="4ECD63F5" w14:textId="39CA328B" w:rsidR="00175F0B" w:rsidRPr="007F2C59" w:rsidRDefault="00175F0B" w:rsidP="007F2C59">
      <w:pPr>
        <w:pStyle w:val="ListParagraph"/>
        <w:numPr>
          <w:ilvl w:val="0"/>
          <w:numId w:val="11"/>
        </w:numPr>
        <w:ind w:right="-20"/>
        <w:contextualSpacing w:val="0"/>
        <w:jc w:val="both"/>
        <w:rPr>
          <w:rFonts w:ascii="Arial" w:eastAsia="Cambria" w:hAnsi="Arial" w:cs="Arial"/>
        </w:rPr>
      </w:pPr>
      <w:r w:rsidRPr="00446FD1">
        <w:rPr>
          <w:rFonts w:ascii="Arial" w:eastAsia="Cambria" w:hAnsi="Arial" w:cs="Arial"/>
        </w:rPr>
        <w:t xml:space="preserve">Under Section 333 of the </w:t>
      </w:r>
      <w:r w:rsidRPr="00446FD1">
        <w:rPr>
          <w:rFonts w:ascii="Arial" w:eastAsia="Cambria" w:hAnsi="Arial" w:cs="Arial"/>
          <w:i/>
        </w:rPr>
        <w:t>Charities Act 2011</w:t>
      </w:r>
      <w:r w:rsidR="00DC3B35" w:rsidRPr="00446FD1">
        <w:rPr>
          <w:rStyle w:val="FootnoteReference"/>
          <w:rFonts w:ascii="Arial" w:eastAsia="Cambria" w:hAnsi="Arial" w:cs="Arial"/>
        </w:rPr>
        <w:footnoteReference w:id="1"/>
      </w:r>
      <w:r w:rsidRPr="00446FD1">
        <w:rPr>
          <w:rFonts w:ascii="Arial" w:eastAsia="Cambria" w:hAnsi="Arial" w:cs="Arial"/>
        </w:rPr>
        <w:t xml:space="preserve">, the </w:t>
      </w:r>
      <w:r w:rsidR="007F2C59">
        <w:rPr>
          <w:rFonts w:ascii="Arial" w:eastAsia="Cambria" w:hAnsi="Arial" w:cs="Arial"/>
        </w:rPr>
        <w:t xml:space="preserve">charity trustees </w:t>
      </w:r>
      <w:r w:rsidRPr="00446FD1">
        <w:rPr>
          <w:rFonts w:ascii="Arial" w:eastAsia="Cambria" w:hAnsi="Arial" w:cs="Arial"/>
        </w:rPr>
        <w:t xml:space="preserve">may confer on any two or more of </w:t>
      </w:r>
      <w:r w:rsidR="007F2C59">
        <w:rPr>
          <w:rFonts w:ascii="Arial" w:eastAsia="Cambria" w:hAnsi="Arial" w:cs="Arial"/>
        </w:rPr>
        <w:t xml:space="preserve">their number </w:t>
      </w:r>
      <w:r w:rsidRPr="007F2C59">
        <w:rPr>
          <w:rFonts w:ascii="Arial" w:eastAsia="Cambria" w:hAnsi="Arial" w:cs="Arial"/>
        </w:rPr>
        <w:t xml:space="preserve">authority to </w:t>
      </w:r>
      <w:r w:rsidRPr="007F2C59">
        <w:rPr>
          <w:rFonts w:ascii="Arial" w:eastAsia="Times New Roman" w:hAnsi="Arial" w:cs="Arial"/>
          <w:color w:val="000000"/>
        </w:rPr>
        <w:t xml:space="preserve">execute in the names and on behalf of </w:t>
      </w:r>
      <w:r w:rsidR="007F2C59">
        <w:rPr>
          <w:rFonts w:ascii="Arial" w:eastAsia="Times New Roman" w:hAnsi="Arial" w:cs="Arial"/>
          <w:color w:val="000000"/>
        </w:rPr>
        <w:t xml:space="preserve">all of the trustees </w:t>
      </w:r>
      <w:r w:rsidR="00DC3B35" w:rsidRPr="007F2C59">
        <w:rPr>
          <w:rFonts w:ascii="Arial" w:eastAsia="Times New Roman" w:hAnsi="Arial" w:cs="Arial"/>
          <w:color w:val="000000"/>
        </w:rPr>
        <w:t>d</w:t>
      </w:r>
      <w:r w:rsidRPr="007F2C59">
        <w:rPr>
          <w:rFonts w:ascii="Arial" w:eastAsia="Times New Roman" w:hAnsi="Arial" w:cs="Arial"/>
          <w:color w:val="000000"/>
        </w:rPr>
        <w:t xml:space="preserve">ocuments for giving effect to transactions to which the </w:t>
      </w:r>
      <w:r w:rsidR="007F2C59">
        <w:rPr>
          <w:rFonts w:ascii="Arial" w:eastAsia="Times New Roman" w:hAnsi="Arial" w:cs="Arial"/>
          <w:color w:val="000000"/>
        </w:rPr>
        <w:t>trustees are a</w:t>
      </w:r>
      <w:r w:rsidRPr="007F2C59">
        <w:rPr>
          <w:rFonts w:ascii="Arial" w:eastAsia="Times New Roman" w:hAnsi="Arial" w:cs="Arial"/>
          <w:color w:val="000000"/>
        </w:rPr>
        <w:t xml:space="preserve"> party. Any </w:t>
      </w:r>
      <w:r w:rsidRPr="007F2C59">
        <w:rPr>
          <w:rFonts w:ascii="Arial" w:eastAsia="Times New Roman" w:hAnsi="Arial" w:cs="Arial"/>
          <w:color w:val="000000"/>
        </w:rPr>
        <w:lastRenderedPageBreak/>
        <w:t>document executed in this way carries the same effect as if executed by the whole body</w:t>
      </w:r>
      <w:r w:rsidR="007F2C59">
        <w:rPr>
          <w:rFonts w:ascii="Arial" w:eastAsia="Times New Roman" w:hAnsi="Arial" w:cs="Arial"/>
          <w:color w:val="000000"/>
        </w:rPr>
        <w:t xml:space="preserve"> of trustees</w:t>
      </w:r>
      <w:r w:rsidRPr="007F2C59">
        <w:rPr>
          <w:rFonts w:ascii="Arial" w:eastAsia="Times New Roman" w:hAnsi="Arial" w:cs="Arial"/>
          <w:color w:val="000000"/>
        </w:rPr>
        <w:t xml:space="preserve">. </w:t>
      </w:r>
    </w:p>
    <w:p w14:paraId="38809F39" w14:textId="77777777" w:rsidR="00175F0B" w:rsidRPr="00175F0B" w:rsidRDefault="00175F0B" w:rsidP="00175F0B">
      <w:pPr>
        <w:pStyle w:val="ListParagraph"/>
        <w:ind w:left="360" w:right="-20"/>
        <w:contextualSpacing w:val="0"/>
        <w:jc w:val="both"/>
        <w:rPr>
          <w:rFonts w:ascii="Arial" w:eastAsia="Cambria" w:hAnsi="Arial" w:cs="Arial"/>
        </w:rPr>
      </w:pPr>
    </w:p>
    <w:p w14:paraId="396912CB" w14:textId="77777777" w:rsidR="00175F0B" w:rsidRPr="0016771B" w:rsidRDefault="007F2C59" w:rsidP="00175F0B">
      <w:pPr>
        <w:pStyle w:val="ListParagraph"/>
        <w:numPr>
          <w:ilvl w:val="0"/>
          <w:numId w:val="11"/>
        </w:numPr>
        <w:ind w:right="-20"/>
        <w:contextualSpacing w:val="0"/>
        <w:jc w:val="both"/>
        <w:rPr>
          <w:rFonts w:ascii="Arial" w:eastAsia="Cambria" w:hAnsi="Arial" w:cs="Arial"/>
        </w:rPr>
      </w:pPr>
      <w:r>
        <w:rPr>
          <w:rFonts w:ascii="Arial" w:eastAsia="Cambria" w:hAnsi="Arial" w:cs="Arial"/>
        </w:rPr>
        <w:t xml:space="preserve">The charity trustees have </w:t>
      </w:r>
      <w:r w:rsidR="00175F0B" w:rsidRPr="0016771B">
        <w:rPr>
          <w:rFonts w:ascii="Arial" w:eastAsia="Cambria" w:hAnsi="Arial" w:cs="Arial"/>
        </w:rPr>
        <w:t xml:space="preserve">determined that this authority may be executed on </w:t>
      </w:r>
      <w:r>
        <w:rPr>
          <w:rFonts w:ascii="Arial" w:eastAsia="Cambria" w:hAnsi="Arial" w:cs="Arial"/>
        </w:rPr>
        <w:t xml:space="preserve">their </w:t>
      </w:r>
      <w:r w:rsidR="00175F0B" w:rsidRPr="0016771B">
        <w:rPr>
          <w:rFonts w:ascii="Arial" w:eastAsia="Cambria" w:hAnsi="Arial" w:cs="Arial"/>
        </w:rPr>
        <w:t>behalf by two trustees, at least one of whom must be an independent member of the Council.</w:t>
      </w:r>
      <w:r w:rsidR="00DC3B35" w:rsidRPr="0016771B">
        <w:rPr>
          <w:rFonts w:ascii="Arial" w:eastAsia="Cambria" w:hAnsi="Arial" w:cs="Arial"/>
        </w:rPr>
        <w:t xml:space="preserve"> This is a continuing authority until such a time as it is revoked. </w:t>
      </w:r>
      <w:r w:rsidR="00175F0B" w:rsidRPr="0016771B">
        <w:rPr>
          <w:rFonts w:ascii="Arial" w:eastAsia="Cambria" w:hAnsi="Arial" w:cs="Arial"/>
        </w:rPr>
        <w:t xml:space="preserve"> </w:t>
      </w:r>
    </w:p>
    <w:p w14:paraId="0F02BB5C" w14:textId="77777777" w:rsidR="00F565F1" w:rsidRPr="00175F0B" w:rsidRDefault="00F565F1" w:rsidP="001A2C99">
      <w:pPr>
        <w:jc w:val="both"/>
        <w:rPr>
          <w:rFonts w:ascii="Arial" w:hAnsi="Arial" w:cs="Arial"/>
          <w:b/>
        </w:rPr>
      </w:pPr>
    </w:p>
    <w:p w14:paraId="76DA6214" w14:textId="237742F7" w:rsidR="00BC5DDA" w:rsidRDefault="00BC5DDA" w:rsidP="001A2C99">
      <w:pPr>
        <w:jc w:val="both"/>
        <w:rPr>
          <w:rFonts w:ascii="Arial" w:hAnsi="Arial" w:cs="Arial"/>
          <w:b/>
        </w:rPr>
      </w:pPr>
    </w:p>
    <w:p w14:paraId="3150C2AA" w14:textId="77777777" w:rsidR="00D70C07" w:rsidRDefault="00D70C07" w:rsidP="001A2C99">
      <w:pPr>
        <w:jc w:val="both"/>
        <w:rPr>
          <w:rFonts w:ascii="Arial" w:hAnsi="Arial" w:cs="Arial"/>
          <w:b/>
        </w:rPr>
      </w:pPr>
    </w:p>
    <w:p w14:paraId="55DD3CED" w14:textId="3EA53103" w:rsidR="00D70C07" w:rsidRPr="001A2C99" w:rsidRDefault="001A2C99" w:rsidP="001A2C99">
      <w:pPr>
        <w:jc w:val="both"/>
        <w:rPr>
          <w:rFonts w:ascii="Arial" w:hAnsi="Arial" w:cs="Arial"/>
          <w:b/>
        </w:rPr>
      </w:pPr>
      <w:r w:rsidRPr="001A2C99">
        <w:rPr>
          <w:rFonts w:ascii="Arial" w:hAnsi="Arial" w:cs="Arial"/>
          <w:b/>
        </w:rPr>
        <w:t>Sarah Clark</w:t>
      </w:r>
    </w:p>
    <w:p w14:paraId="798DE2DB" w14:textId="4DF342E4" w:rsidR="001A2C99" w:rsidRDefault="00AF1288" w:rsidP="001A2C99">
      <w:pPr>
        <w:jc w:val="both"/>
        <w:rPr>
          <w:rFonts w:ascii="Arial" w:hAnsi="Arial" w:cs="Arial"/>
          <w:b/>
        </w:rPr>
      </w:pPr>
      <w:r>
        <w:rPr>
          <w:rFonts w:ascii="Arial" w:hAnsi="Arial" w:cs="Arial"/>
          <w:b/>
        </w:rPr>
        <w:t>Clerk to the Council</w:t>
      </w:r>
    </w:p>
    <w:p w14:paraId="085A0E55" w14:textId="77777777" w:rsidR="000D7F43" w:rsidRPr="001A2C99" w:rsidRDefault="000D7F43" w:rsidP="001A2C99">
      <w:pPr>
        <w:jc w:val="both"/>
        <w:rPr>
          <w:rFonts w:ascii="Arial" w:hAnsi="Arial" w:cs="Arial"/>
          <w:b/>
        </w:rPr>
      </w:pPr>
    </w:p>
    <w:p w14:paraId="5344DC66" w14:textId="1593EA8C" w:rsidR="00D939DD" w:rsidRDefault="00D939DD" w:rsidP="00D144E8">
      <w:pPr>
        <w:jc w:val="both"/>
        <w:rPr>
          <w:rFonts w:ascii="Arial" w:hAnsi="Arial" w:cs="Arial"/>
          <w:b/>
        </w:rPr>
      </w:pPr>
      <w:r>
        <w:rPr>
          <w:rFonts w:ascii="Arial" w:hAnsi="Arial" w:cs="Arial"/>
          <w:b/>
        </w:rPr>
        <w:t xml:space="preserve">Date of Council approval: </w:t>
      </w:r>
      <w:r w:rsidR="00783EBD">
        <w:rPr>
          <w:rFonts w:ascii="Arial" w:hAnsi="Arial" w:cs="Arial"/>
          <w:b/>
        </w:rPr>
        <w:t xml:space="preserve">18 </w:t>
      </w:r>
      <w:r w:rsidR="00D70C07">
        <w:rPr>
          <w:rFonts w:ascii="Arial" w:hAnsi="Arial" w:cs="Arial"/>
          <w:b/>
        </w:rPr>
        <w:t>September 202</w:t>
      </w:r>
      <w:r w:rsidR="00783EBD">
        <w:rPr>
          <w:rFonts w:ascii="Arial" w:hAnsi="Arial" w:cs="Arial"/>
          <w:b/>
        </w:rPr>
        <w:t>5</w:t>
      </w:r>
    </w:p>
    <w:p w14:paraId="13C8242D" w14:textId="3368C428" w:rsidR="00D939DD" w:rsidRDefault="00D939DD" w:rsidP="00D144E8">
      <w:pPr>
        <w:jc w:val="both"/>
        <w:rPr>
          <w:rFonts w:ascii="Arial" w:hAnsi="Arial" w:cs="Arial"/>
          <w:b/>
        </w:rPr>
      </w:pPr>
      <w:r>
        <w:rPr>
          <w:rFonts w:ascii="Arial" w:hAnsi="Arial" w:cs="Arial"/>
          <w:b/>
        </w:rPr>
        <w:t>Effective date:</w:t>
      </w:r>
      <w:r w:rsidR="00E608EF">
        <w:rPr>
          <w:rFonts w:ascii="Arial" w:hAnsi="Arial" w:cs="Arial"/>
          <w:b/>
        </w:rPr>
        <w:t xml:space="preserve"> 19</w:t>
      </w:r>
      <w:r w:rsidR="00811013">
        <w:rPr>
          <w:rFonts w:ascii="Arial" w:hAnsi="Arial" w:cs="Arial"/>
          <w:b/>
        </w:rPr>
        <w:t xml:space="preserve"> September 202</w:t>
      </w:r>
      <w:r w:rsidR="00E608EF">
        <w:rPr>
          <w:rFonts w:ascii="Arial" w:hAnsi="Arial" w:cs="Arial"/>
          <w:b/>
        </w:rPr>
        <w:t>5</w:t>
      </w:r>
    </w:p>
    <w:p w14:paraId="00209424" w14:textId="553A034E" w:rsidR="001A2C99" w:rsidRDefault="0010464C" w:rsidP="000A25BA">
      <w:pPr>
        <w:jc w:val="both"/>
        <w:rPr>
          <w:rFonts w:ascii="Arial" w:hAnsi="Arial" w:cs="Arial"/>
          <w:b/>
        </w:rPr>
      </w:pPr>
      <w:r>
        <w:rPr>
          <w:rFonts w:ascii="Arial" w:hAnsi="Arial" w:cs="Arial"/>
          <w:b/>
        </w:rPr>
        <w:t>Due for review:</w:t>
      </w:r>
      <w:r w:rsidR="007F2C59">
        <w:rPr>
          <w:rFonts w:ascii="Arial" w:hAnsi="Arial" w:cs="Arial"/>
          <w:b/>
        </w:rPr>
        <w:t xml:space="preserve"> September 202</w:t>
      </w:r>
      <w:r w:rsidR="00E608EF">
        <w:rPr>
          <w:rFonts w:ascii="Arial" w:hAnsi="Arial" w:cs="Arial"/>
          <w:b/>
        </w:rPr>
        <w:t>6</w:t>
      </w:r>
    </w:p>
    <w:p w14:paraId="7CDFC89F" w14:textId="2D9D99D5" w:rsidR="00C4475D" w:rsidRPr="00C4475D" w:rsidRDefault="007F2C59" w:rsidP="00023663">
      <w:pPr>
        <w:jc w:val="both"/>
        <w:rPr>
          <w:rFonts w:ascii="Arial" w:hAnsi="Arial" w:cs="Arial"/>
        </w:rPr>
      </w:pPr>
      <w:r>
        <w:rPr>
          <w:rFonts w:ascii="Arial" w:hAnsi="Arial" w:cs="Arial"/>
          <w:b/>
        </w:rPr>
        <w:t>Version 1.</w:t>
      </w:r>
      <w:r w:rsidR="00E608EF">
        <w:rPr>
          <w:rFonts w:ascii="Arial" w:hAnsi="Arial" w:cs="Arial"/>
          <w:b/>
        </w:rPr>
        <w:t>8</w:t>
      </w:r>
    </w:p>
    <w:sectPr w:rsidR="00C4475D" w:rsidRPr="00C4475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AE28" w14:textId="77777777" w:rsidR="00095A9F" w:rsidRDefault="00095A9F" w:rsidP="00273681">
      <w:r>
        <w:separator/>
      </w:r>
    </w:p>
  </w:endnote>
  <w:endnote w:type="continuationSeparator" w:id="0">
    <w:p w14:paraId="65A374E2" w14:textId="77777777" w:rsidR="00095A9F" w:rsidRDefault="00095A9F" w:rsidP="002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ifryn">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50705898"/>
      <w:docPartObj>
        <w:docPartGallery w:val="Page Numbers (Bottom of Page)"/>
        <w:docPartUnique/>
      </w:docPartObj>
    </w:sdtPr>
    <w:sdtEndPr>
      <w:rPr>
        <w:noProof/>
      </w:rPr>
    </w:sdtEndPr>
    <w:sdtContent>
      <w:p w14:paraId="2E26D139" w14:textId="77777777" w:rsidR="00763817" w:rsidRPr="006360F1" w:rsidRDefault="00763817">
        <w:pPr>
          <w:pStyle w:val="Footer"/>
          <w:jc w:val="center"/>
          <w:rPr>
            <w:rFonts w:ascii="Arial" w:hAnsi="Arial" w:cs="Arial"/>
          </w:rPr>
        </w:pPr>
        <w:r w:rsidRPr="006360F1">
          <w:rPr>
            <w:rFonts w:ascii="Arial" w:hAnsi="Arial" w:cs="Arial"/>
          </w:rPr>
          <w:fldChar w:fldCharType="begin"/>
        </w:r>
        <w:r w:rsidRPr="006360F1">
          <w:rPr>
            <w:rFonts w:ascii="Arial" w:hAnsi="Arial" w:cs="Arial"/>
          </w:rPr>
          <w:instrText xml:space="preserve"> PAGE   \* MERGEFORMAT </w:instrText>
        </w:r>
        <w:r w:rsidRPr="006360F1">
          <w:rPr>
            <w:rFonts w:ascii="Arial" w:hAnsi="Arial" w:cs="Arial"/>
          </w:rPr>
          <w:fldChar w:fldCharType="separate"/>
        </w:r>
        <w:r w:rsidR="00754147">
          <w:rPr>
            <w:rFonts w:ascii="Arial" w:hAnsi="Arial" w:cs="Arial"/>
            <w:noProof/>
          </w:rPr>
          <w:t>2</w:t>
        </w:r>
        <w:r w:rsidRPr="006360F1">
          <w:rPr>
            <w:rFonts w:ascii="Arial" w:hAnsi="Arial" w:cs="Arial"/>
            <w:noProof/>
          </w:rPr>
          <w:fldChar w:fldCharType="end"/>
        </w:r>
      </w:p>
    </w:sdtContent>
  </w:sdt>
  <w:p w14:paraId="22353DFE" w14:textId="77777777" w:rsidR="00763817" w:rsidRDefault="0076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F247" w14:textId="77777777" w:rsidR="00095A9F" w:rsidRDefault="00095A9F" w:rsidP="00273681">
      <w:r>
        <w:separator/>
      </w:r>
    </w:p>
  </w:footnote>
  <w:footnote w:type="continuationSeparator" w:id="0">
    <w:p w14:paraId="16AAF16C" w14:textId="77777777" w:rsidR="00095A9F" w:rsidRDefault="00095A9F" w:rsidP="00273681">
      <w:r>
        <w:continuationSeparator/>
      </w:r>
    </w:p>
  </w:footnote>
  <w:footnote w:id="1">
    <w:p w14:paraId="12836E6A" w14:textId="77777777" w:rsidR="00DC3B35" w:rsidRPr="00D939DD" w:rsidRDefault="00DC3B35" w:rsidP="00DC3B35">
      <w:pPr>
        <w:jc w:val="both"/>
        <w:rPr>
          <w:rFonts w:ascii="Arial" w:hAnsi="Arial" w:cs="Arial"/>
          <w:b/>
          <w:sz w:val="18"/>
          <w:szCs w:val="18"/>
        </w:rPr>
      </w:pPr>
      <w:r w:rsidRPr="00DC3B35">
        <w:rPr>
          <w:rStyle w:val="FootnoteReference"/>
          <w:sz w:val="18"/>
          <w:szCs w:val="18"/>
        </w:rPr>
        <w:footnoteRef/>
      </w:r>
      <w:r w:rsidRPr="00DC3B35">
        <w:rPr>
          <w:sz w:val="18"/>
          <w:szCs w:val="18"/>
        </w:rPr>
        <w:t xml:space="preserve"> </w:t>
      </w:r>
      <w:r w:rsidRPr="00DC3B35">
        <w:rPr>
          <w:rFonts w:ascii="Arial" w:eastAsia="Times New Roman" w:hAnsi="Arial" w:cs="Arial"/>
          <w:b/>
          <w:bCs/>
          <w:i/>
          <w:color w:val="000000"/>
          <w:sz w:val="18"/>
          <w:szCs w:val="18"/>
        </w:rPr>
        <w:t>Charities Act 2011</w:t>
      </w:r>
      <w:r w:rsidRPr="00DC3B35">
        <w:rPr>
          <w:rFonts w:ascii="Arial" w:eastAsia="Times New Roman" w:hAnsi="Arial" w:cs="Arial"/>
          <w:b/>
          <w:bCs/>
          <w:color w:val="000000"/>
          <w:sz w:val="18"/>
          <w:szCs w:val="18"/>
        </w:rPr>
        <w:t xml:space="preserve"> Section 333: Conferral of authority to execute documents</w:t>
      </w:r>
    </w:p>
    <w:p w14:paraId="572FA2B0"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(1)Charity trustees may, subject to the trusts of the charity, confer on any two or more of their body—</w:t>
      </w:r>
      <w:r w:rsidRPr="00D939DD">
        <w:rPr>
          <w:rFonts w:ascii="Arial" w:eastAsia="Times New Roman" w:hAnsi="Arial" w:cs="Arial"/>
          <w:color w:val="000000"/>
          <w:sz w:val="18"/>
          <w:szCs w:val="18"/>
        </w:rPr>
        <w:t xml:space="preserve"> </w:t>
      </w:r>
    </w:p>
    <w:p w14:paraId="59810D08"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(a)a general authority, or</w:t>
      </w:r>
      <w:r w:rsidRPr="00D939DD">
        <w:rPr>
          <w:rFonts w:ascii="Arial" w:eastAsia="Times New Roman" w:hAnsi="Arial" w:cs="Arial"/>
          <w:color w:val="000000"/>
          <w:sz w:val="18"/>
          <w:szCs w:val="18"/>
        </w:rPr>
        <w:t xml:space="preserve"> </w:t>
      </w:r>
    </w:p>
    <w:p w14:paraId="46DDD69B"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(b)an authority limited in such manner as the charity trustees think fit,</w:t>
      </w:r>
      <w:r w:rsidRPr="00D939DD">
        <w:rPr>
          <w:rFonts w:ascii="Arial" w:eastAsia="Times New Roman" w:hAnsi="Arial" w:cs="Arial"/>
          <w:color w:val="000000"/>
          <w:sz w:val="18"/>
          <w:szCs w:val="18"/>
        </w:rPr>
        <w:t xml:space="preserve"> </w:t>
      </w:r>
    </w:p>
    <w:p w14:paraId="477EC4F6" w14:textId="77777777" w:rsidR="00DC3B35" w:rsidRPr="00D939DD" w:rsidRDefault="00DC3B35" w:rsidP="00DC3B35">
      <w:pPr>
        <w:shd w:val="clear" w:color="auto" w:fill="FFFFFF"/>
        <w:spacing w:after="90" w:line="270" w:lineRule="atLeast"/>
        <w:jc w:val="both"/>
        <w:rPr>
          <w:rFonts w:ascii="Arial" w:eastAsia="Times New Roman" w:hAnsi="Arial" w:cs="Arial"/>
          <w:color w:val="000000"/>
          <w:sz w:val="18"/>
          <w:szCs w:val="18"/>
        </w:rPr>
      </w:pPr>
      <w:r w:rsidRPr="00D939DD">
        <w:rPr>
          <w:rFonts w:ascii="Arial" w:eastAsia="Times New Roman" w:hAnsi="Arial" w:cs="Arial"/>
          <w:color w:val="000000"/>
          <w:sz w:val="18"/>
          <w:szCs w:val="18"/>
        </w:rPr>
        <w:t xml:space="preserve">to execute in the names and on behalf of the charity trustees documents for giving effect to transactions to which the charity trustees are a party. </w:t>
      </w:r>
    </w:p>
    <w:p w14:paraId="6556E43C"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(2)Any document executed in pursuance of an authority under subsection (1) is of the same effect as if executed by the whole body.</w:t>
      </w:r>
      <w:r w:rsidRPr="00D939DD">
        <w:rPr>
          <w:rFonts w:ascii="Arial" w:eastAsia="Times New Roman" w:hAnsi="Arial" w:cs="Arial"/>
          <w:color w:val="000000"/>
          <w:sz w:val="18"/>
          <w:szCs w:val="18"/>
        </w:rPr>
        <w:t xml:space="preserve"> </w:t>
      </w:r>
    </w:p>
    <w:p w14:paraId="517ECDF4"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(3)An authority under subsection (1)—</w:t>
      </w:r>
      <w:r w:rsidRPr="00D939DD">
        <w:rPr>
          <w:rFonts w:ascii="Arial" w:eastAsia="Times New Roman" w:hAnsi="Arial" w:cs="Arial"/>
          <w:color w:val="000000"/>
          <w:sz w:val="18"/>
          <w:szCs w:val="18"/>
        </w:rPr>
        <w:t xml:space="preserve"> </w:t>
      </w:r>
    </w:p>
    <w:p w14:paraId="08AFE2A9"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(a)suffices for any document if it is given in writing or by resolution of a meeting of the charity trustees, despite the want of any formality that would be required in giving an authority apart from that subsection;</w:t>
      </w:r>
      <w:r w:rsidRPr="00D939DD">
        <w:rPr>
          <w:rFonts w:ascii="Arial" w:eastAsia="Times New Roman" w:hAnsi="Arial" w:cs="Arial"/>
          <w:color w:val="000000"/>
          <w:sz w:val="18"/>
          <w:szCs w:val="18"/>
        </w:rPr>
        <w:t xml:space="preserve"> </w:t>
      </w:r>
    </w:p>
    <w:p w14:paraId="5E9718C7"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(b)may be given so as to make the powers conferred exercisable by any of the charity trustees, or may be restricted to named persons or in any other way;</w:t>
      </w:r>
      <w:r w:rsidRPr="00D939DD">
        <w:rPr>
          <w:rFonts w:ascii="Arial" w:eastAsia="Times New Roman" w:hAnsi="Arial" w:cs="Arial"/>
          <w:color w:val="000000"/>
          <w:sz w:val="18"/>
          <w:szCs w:val="18"/>
        </w:rPr>
        <w:t xml:space="preserve"> </w:t>
      </w:r>
    </w:p>
    <w:p w14:paraId="659E6AA6"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(c)subject to any such restriction, and until it is revoked, has effect, despite any change in the charity trustees, as a continuing authority given by the charity trustees from time to time of the charity and exercisable by such charity trustees.</w:t>
      </w:r>
      <w:r w:rsidRPr="00D939DD">
        <w:rPr>
          <w:rFonts w:ascii="Arial" w:eastAsia="Times New Roman" w:hAnsi="Arial" w:cs="Arial"/>
          <w:color w:val="000000"/>
          <w:sz w:val="18"/>
          <w:szCs w:val="18"/>
        </w:rPr>
        <w:t xml:space="preserve"> </w:t>
      </w:r>
    </w:p>
    <w:p w14:paraId="096E52C7"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(4)In any authority under this section to execute a document in the names and on behalf of charity trustees there is, unless the contrary intention appears, implied authority also to execute it for them in the name and on behalf of the official custodian or of any other person, in any case in which the charity trustees could do so.</w:t>
      </w:r>
      <w:r w:rsidRPr="00D939DD">
        <w:rPr>
          <w:rFonts w:ascii="Arial" w:eastAsia="Times New Roman" w:hAnsi="Arial" w:cs="Arial"/>
          <w:color w:val="000000"/>
          <w:sz w:val="18"/>
          <w:szCs w:val="18"/>
        </w:rPr>
        <w:t xml:space="preserve"> </w:t>
      </w:r>
    </w:p>
    <w:p w14:paraId="686A420E"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(5)Where a document purports to be executed in pursuance of this section, then in favour of a person who (then or afterwards) in good faith acquires for money or money’s worth—</w:t>
      </w:r>
      <w:r w:rsidRPr="00D939DD">
        <w:rPr>
          <w:rFonts w:ascii="Arial" w:eastAsia="Times New Roman" w:hAnsi="Arial" w:cs="Arial"/>
          <w:color w:val="000000"/>
          <w:sz w:val="18"/>
          <w:szCs w:val="18"/>
        </w:rPr>
        <w:t xml:space="preserve"> </w:t>
      </w:r>
    </w:p>
    <w:p w14:paraId="4F7501E7"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(a)an interest in or charge on property, or</w:t>
      </w:r>
      <w:r w:rsidRPr="00D939DD">
        <w:rPr>
          <w:rFonts w:ascii="Arial" w:eastAsia="Times New Roman" w:hAnsi="Arial" w:cs="Arial"/>
          <w:color w:val="000000"/>
          <w:sz w:val="18"/>
          <w:szCs w:val="18"/>
        </w:rPr>
        <w:t xml:space="preserve"> </w:t>
      </w:r>
    </w:p>
    <w:p w14:paraId="56D6ED8F"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(b)the benefit of any covenant or agreement expressed to be entered into by the charity trustees,</w:t>
      </w:r>
      <w:r w:rsidRPr="00D939DD">
        <w:rPr>
          <w:rFonts w:ascii="Arial" w:eastAsia="Times New Roman" w:hAnsi="Arial" w:cs="Arial"/>
          <w:color w:val="000000"/>
          <w:sz w:val="18"/>
          <w:szCs w:val="18"/>
        </w:rPr>
        <w:t xml:space="preserve"> </w:t>
      </w:r>
    </w:p>
    <w:p w14:paraId="0E645D58" w14:textId="77777777" w:rsidR="00DC3B35" w:rsidRPr="00D939DD" w:rsidRDefault="00DC3B35" w:rsidP="00DC3B35">
      <w:pPr>
        <w:shd w:val="clear" w:color="auto" w:fill="FFFFFF"/>
        <w:spacing w:after="90" w:line="270" w:lineRule="atLeast"/>
        <w:jc w:val="both"/>
        <w:rPr>
          <w:rFonts w:ascii="Arial" w:eastAsia="Times New Roman" w:hAnsi="Arial" w:cs="Arial"/>
          <w:color w:val="000000"/>
          <w:sz w:val="18"/>
          <w:szCs w:val="18"/>
        </w:rPr>
      </w:pPr>
      <w:r w:rsidRPr="00D939DD">
        <w:rPr>
          <w:rFonts w:ascii="Arial" w:eastAsia="Times New Roman" w:hAnsi="Arial" w:cs="Arial"/>
          <w:color w:val="000000"/>
          <w:sz w:val="18"/>
          <w:szCs w:val="18"/>
        </w:rPr>
        <w:t xml:space="preserve">it is conclusively presumed to have been duly executed by virtue of this section. </w:t>
      </w:r>
    </w:p>
    <w:p w14:paraId="3B5DBD01"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(6)The powers conferred by this section are in addition to and not in derogation of any other powers.</w:t>
      </w:r>
    </w:p>
    <w:p w14:paraId="1628A682" w14:textId="77777777" w:rsidR="00DC3B35" w:rsidRPr="00DC3B35" w:rsidRDefault="00DC3B35">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86FA" w14:textId="361FFEDF" w:rsidR="002B03E6" w:rsidRPr="00B94B0D" w:rsidRDefault="007F2C59">
    <w:pPr>
      <w:pStyle w:val="Header"/>
      <w:rPr>
        <w:rFonts w:ascii="Arial" w:hAnsi="Arial" w:cs="Arial"/>
        <w:sz w:val="20"/>
        <w:szCs w:val="20"/>
      </w:rPr>
    </w:pPr>
    <w:r>
      <w:tab/>
    </w:r>
    <w:r>
      <w:tab/>
    </w:r>
    <w:bookmarkStart w:id="0" w:name="_Hlk50712391"/>
    <w:r w:rsidRPr="00B94B0D">
      <w:rPr>
        <w:rFonts w:ascii="Arial" w:hAnsi="Arial" w:cs="Arial"/>
        <w:sz w:val="20"/>
        <w:szCs w:val="20"/>
      </w:rPr>
      <w:t>University Council Scheme of Delegation 20</w:t>
    </w:r>
    <w:r w:rsidR="00522E42" w:rsidRPr="00B94B0D">
      <w:rPr>
        <w:rFonts w:ascii="Arial" w:hAnsi="Arial" w:cs="Arial"/>
        <w:sz w:val="20"/>
        <w:szCs w:val="20"/>
      </w:rPr>
      <w:t>2</w:t>
    </w:r>
    <w:r w:rsidR="00804D36">
      <w:rPr>
        <w:rFonts w:ascii="Arial" w:hAnsi="Arial" w:cs="Arial"/>
        <w:sz w:val="20"/>
        <w:szCs w:val="20"/>
      </w:rPr>
      <w:t>5</w:t>
    </w:r>
    <w:r w:rsidRPr="00B94B0D">
      <w:rPr>
        <w:rFonts w:ascii="Arial" w:hAnsi="Arial" w:cs="Arial"/>
        <w:sz w:val="20"/>
        <w:szCs w:val="20"/>
      </w:rPr>
      <w:t>/2</w:t>
    </w:r>
    <w:bookmarkEnd w:id="0"/>
    <w:r w:rsidR="00804D36">
      <w:rPr>
        <w:rFonts w:ascii="Arial" w:hAnsi="Arial" w:cs="Arial"/>
        <w:sz w:val="20"/>
        <w:szCs w:val="20"/>
      </w:rPr>
      <w:t>6</w:t>
    </w:r>
  </w:p>
  <w:p w14:paraId="7169D885" w14:textId="77777777" w:rsidR="007F2C59" w:rsidRDefault="007F2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1E"/>
    <w:multiLevelType w:val="multilevel"/>
    <w:tmpl w:val="02D285B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207917"/>
    <w:multiLevelType w:val="hybridMultilevel"/>
    <w:tmpl w:val="67F6D30C"/>
    <w:lvl w:ilvl="0" w:tplc="35008F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0573D"/>
    <w:multiLevelType w:val="hybridMultilevel"/>
    <w:tmpl w:val="09184AC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6D42B6B"/>
    <w:multiLevelType w:val="hybridMultilevel"/>
    <w:tmpl w:val="CE4C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51DA6"/>
    <w:multiLevelType w:val="hybridMultilevel"/>
    <w:tmpl w:val="32D8DF6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9912E64"/>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5202EC"/>
    <w:multiLevelType w:val="hybridMultilevel"/>
    <w:tmpl w:val="A72607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974FAF"/>
    <w:multiLevelType w:val="hybridMultilevel"/>
    <w:tmpl w:val="210AF6D0"/>
    <w:lvl w:ilvl="0" w:tplc="5F50ED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15546DFF"/>
    <w:multiLevelType w:val="hybridMultilevel"/>
    <w:tmpl w:val="21A056A8"/>
    <w:lvl w:ilvl="0" w:tplc="AC0E3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E34E5"/>
    <w:multiLevelType w:val="hybridMultilevel"/>
    <w:tmpl w:val="D488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53A44"/>
    <w:multiLevelType w:val="hybridMultilevel"/>
    <w:tmpl w:val="F2AAF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2096E"/>
    <w:multiLevelType w:val="hybridMultilevel"/>
    <w:tmpl w:val="EF5C3E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1A350C"/>
    <w:multiLevelType w:val="hybridMultilevel"/>
    <w:tmpl w:val="95F2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057125"/>
    <w:multiLevelType w:val="hybridMultilevel"/>
    <w:tmpl w:val="C6424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4E4E24"/>
    <w:multiLevelType w:val="hybridMultilevel"/>
    <w:tmpl w:val="DCAA18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0321A"/>
    <w:multiLevelType w:val="hybridMultilevel"/>
    <w:tmpl w:val="75A6F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9F6A8F"/>
    <w:multiLevelType w:val="hybridMultilevel"/>
    <w:tmpl w:val="A3C2C338"/>
    <w:lvl w:ilvl="0" w:tplc="79FA00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46DB0"/>
    <w:multiLevelType w:val="hybridMultilevel"/>
    <w:tmpl w:val="AD52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E3425"/>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B4272E"/>
    <w:multiLevelType w:val="hybridMultilevel"/>
    <w:tmpl w:val="8F7E5C8E"/>
    <w:lvl w:ilvl="0" w:tplc="EE12E310">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C4312B"/>
    <w:multiLevelType w:val="multilevel"/>
    <w:tmpl w:val="108E7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D6687D"/>
    <w:multiLevelType w:val="hybridMultilevel"/>
    <w:tmpl w:val="50B47C48"/>
    <w:lvl w:ilvl="0" w:tplc="DF8476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3F74452"/>
    <w:multiLevelType w:val="hybridMultilevel"/>
    <w:tmpl w:val="66845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F17269"/>
    <w:multiLevelType w:val="hybridMultilevel"/>
    <w:tmpl w:val="CB68E998"/>
    <w:lvl w:ilvl="0" w:tplc="F0C4520E">
      <w:start w:val="1"/>
      <w:numFmt w:val="bullet"/>
      <w:lvlText w:val=""/>
      <w:lvlJc w:val="left"/>
      <w:pPr>
        <w:ind w:left="-522" w:hanging="360"/>
      </w:pPr>
      <w:rPr>
        <w:rFonts w:ascii="Symbol" w:hAnsi="Symbol" w:hint="default"/>
      </w:rPr>
    </w:lvl>
    <w:lvl w:ilvl="1" w:tplc="A5680936" w:tentative="1">
      <w:start w:val="1"/>
      <w:numFmt w:val="bullet"/>
      <w:lvlText w:val="o"/>
      <w:lvlJc w:val="left"/>
      <w:pPr>
        <w:ind w:left="198" w:hanging="360"/>
      </w:pPr>
      <w:rPr>
        <w:rFonts w:ascii="Courier New" w:hAnsi="Courier New" w:cs="Courier New" w:hint="default"/>
      </w:rPr>
    </w:lvl>
    <w:lvl w:ilvl="2" w:tplc="0809001B" w:tentative="1">
      <w:start w:val="1"/>
      <w:numFmt w:val="bullet"/>
      <w:lvlText w:val=""/>
      <w:lvlJc w:val="left"/>
      <w:pPr>
        <w:ind w:left="918" w:hanging="360"/>
      </w:pPr>
      <w:rPr>
        <w:rFonts w:ascii="Wingdings" w:hAnsi="Wingdings" w:hint="default"/>
      </w:rPr>
    </w:lvl>
    <w:lvl w:ilvl="3" w:tplc="0809000F" w:tentative="1">
      <w:start w:val="1"/>
      <w:numFmt w:val="bullet"/>
      <w:lvlText w:val=""/>
      <w:lvlJc w:val="left"/>
      <w:pPr>
        <w:ind w:left="1638" w:hanging="360"/>
      </w:pPr>
      <w:rPr>
        <w:rFonts w:ascii="Symbol" w:hAnsi="Symbol" w:hint="default"/>
      </w:rPr>
    </w:lvl>
    <w:lvl w:ilvl="4" w:tplc="08090019" w:tentative="1">
      <w:start w:val="1"/>
      <w:numFmt w:val="bullet"/>
      <w:lvlText w:val="o"/>
      <w:lvlJc w:val="left"/>
      <w:pPr>
        <w:ind w:left="2358" w:hanging="360"/>
      </w:pPr>
      <w:rPr>
        <w:rFonts w:ascii="Courier New" w:hAnsi="Courier New" w:cs="Courier New" w:hint="default"/>
      </w:rPr>
    </w:lvl>
    <w:lvl w:ilvl="5" w:tplc="0809001B" w:tentative="1">
      <w:start w:val="1"/>
      <w:numFmt w:val="bullet"/>
      <w:lvlText w:val=""/>
      <w:lvlJc w:val="left"/>
      <w:pPr>
        <w:ind w:left="3078" w:hanging="360"/>
      </w:pPr>
      <w:rPr>
        <w:rFonts w:ascii="Wingdings" w:hAnsi="Wingdings" w:hint="default"/>
      </w:rPr>
    </w:lvl>
    <w:lvl w:ilvl="6" w:tplc="0809000F" w:tentative="1">
      <w:start w:val="1"/>
      <w:numFmt w:val="bullet"/>
      <w:lvlText w:val=""/>
      <w:lvlJc w:val="left"/>
      <w:pPr>
        <w:ind w:left="3798" w:hanging="360"/>
      </w:pPr>
      <w:rPr>
        <w:rFonts w:ascii="Symbol" w:hAnsi="Symbol" w:hint="default"/>
      </w:rPr>
    </w:lvl>
    <w:lvl w:ilvl="7" w:tplc="08090019" w:tentative="1">
      <w:start w:val="1"/>
      <w:numFmt w:val="bullet"/>
      <w:lvlText w:val="o"/>
      <w:lvlJc w:val="left"/>
      <w:pPr>
        <w:ind w:left="4518" w:hanging="360"/>
      </w:pPr>
      <w:rPr>
        <w:rFonts w:ascii="Courier New" w:hAnsi="Courier New" w:cs="Courier New" w:hint="default"/>
      </w:rPr>
    </w:lvl>
    <w:lvl w:ilvl="8" w:tplc="0809001B" w:tentative="1">
      <w:start w:val="1"/>
      <w:numFmt w:val="bullet"/>
      <w:lvlText w:val=""/>
      <w:lvlJc w:val="left"/>
      <w:pPr>
        <w:ind w:left="5238" w:hanging="360"/>
      </w:pPr>
      <w:rPr>
        <w:rFonts w:ascii="Wingdings" w:hAnsi="Wingdings" w:hint="default"/>
      </w:rPr>
    </w:lvl>
  </w:abstractNum>
  <w:abstractNum w:abstractNumId="24" w15:restartNumberingAfterBreak="0">
    <w:nsid w:val="387D4972"/>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D60B46"/>
    <w:multiLevelType w:val="hybridMultilevel"/>
    <w:tmpl w:val="104A24E6"/>
    <w:lvl w:ilvl="0" w:tplc="13A05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414F09"/>
    <w:multiLevelType w:val="hybridMultilevel"/>
    <w:tmpl w:val="459824C0"/>
    <w:lvl w:ilvl="0" w:tplc="5FCA46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F43FA"/>
    <w:multiLevelType w:val="hybridMultilevel"/>
    <w:tmpl w:val="8C4CC714"/>
    <w:lvl w:ilvl="0" w:tplc="0809000F">
      <w:start w:val="2"/>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28" w15:restartNumberingAfterBreak="0">
    <w:nsid w:val="453827FD"/>
    <w:multiLevelType w:val="hybridMultilevel"/>
    <w:tmpl w:val="1B74884E"/>
    <w:lvl w:ilvl="0" w:tplc="F4A06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200D0A"/>
    <w:multiLevelType w:val="hybridMultilevel"/>
    <w:tmpl w:val="515800B4"/>
    <w:lvl w:ilvl="0" w:tplc="2CF03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879A1"/>
    <w:multiLevelType w:val="hybridMultilevel"/>
    <w:tmpl w:val="AC083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61FF6"/>
    <w:multiLevelType w:val="hybridMultilevel"/>
    <w:tmpl w:val="6D98B8D4"/>
    <w:lvl w:ilvl="0" w:tplc="017EB28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65E26DC"/>
    <w:multiLevelType w:val="hybridMultilevel"/>
    <w:tmpl w:val="99DE75F4"/>
    <w:lvl w:ilvl="0" w:tplc="E8D86C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E4BCC"/>
    <w:multiLevelType w:val="hybridMultilevel"/>
    <w:tmpl w:val="9F04F690"/>
    <w:lvl w:ilvl="0" w:tplc="F7261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7E2919"/>
    <w:multiLevelType w:val="hybridMultilevel"/>
    <w:tmpl w:val="57BAEF20"/>
    <w:lvl w:ilvl="0" w:tplc="FFFFFFFF">
      <w:start w:val="1"/>
      <w:numFmt w:val="decimal"/>
      <w:lvlText w:val="%1."/>
      <w:lvlJc w:val="left"/>
      <w:pPr>
        <w:ind w:left="360" w:hanging="360"/>
      </w:pPr>
      <w:rPr>
        <w:rFonts w:hint="default"/>
      </w:rPr>
    </w:lvl>
    <w:lvl w:ilvl="1" w:tplc="08090017">
      <w:start w:val="1"/>
      <w:numFmt w:val="lowerLetter"/>
      <w:lvlText w:val="%2)"/>
      <w:lvlJc w:val="left"/>
      <w:pPr>
        <w:ind w:left="1494" w:hanging="360"/>
      </w:pPr>
      <w:rPr>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946CCC"/>
    <w:multiLevelType w:val="hybridMultilevel"/>
    <w:tmpl w:val="67940030"/>
    <w:lvl w:ilvl="0" w:tplc="D4CC30B2">
      <w:start w:val="1"/>
      <w:numFmt w:val="lowerLetter"/>
      <w:lvlText w:val="(%1)"/>
      <w:lvlJc w:val="left"/>
      <w:pPr>
        <w:ind w:left="720" w:hanging="360"/>
      </w:pPr>
      <w:rPr>
        <w:rFonts w:ascii="Arial" w:eastAsia="Cambria"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986FDA"/>
    <w:multiLevelType w:val="hybridMultilevel"/>
    <w:tmpl w:val="2D2EBB30"/>
    <w:lvl w:ilvl="0" w:tplc="C158FA2C">
      <w:start w:val="1"/>
      <w:numFmt w:val="lowerRoman"/>
      <w:lvlText w:val="(%1)"/>
      <w:lvlJc w:val="left"/>
      <w:pPr>
        <w:ind w:left="720" w:hanging="360"/>
      </w:pPr>
      <w:rPr>
        <w:rFonts w:hint="default"/>
      </w:rPr>
    </w:lvl>
    <w:lvl w:ilvl="1" w:tplc="C158FA2C"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C6D30"/>
    <w:multiLevelType w:val="hybridMultilevel"/>
    <w:tmpl w:val="24BC927A"/>
    <w:lvl w:ilvl="0" w:tplc="53FA25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E748D"/>
    <w:multiLevelType w:val="hybridMultilevel"/>
    <w:tmpl w:val="4BD6B81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57760D"/>
    <w:multiLevelType w:val="hybridMultilevel"/>
    <w:tmpl w:val="42FAFC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0374C"/>
    <w:multiLevelType w:val="hybridMultilevel"/>
    <w:tmpl w:val="3CD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63ADF"/>
    <w:multiLevelType w:val="hybridMultilevel"/>
    <w:tmpl w:val="64B8502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FC47BD"/>
    <w:multiLevelType w:val="hybridMultilevel"/>
    <w:tmpl w:val="DF9E40D6"/>
    <w:lvl w:ilvl="0" w:tplc="F32207F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15:restartNumberingAfterBreak="0">
    <w:nsid w:val="781D5377"/>
    <w:multiLevelType w:val="hybridMultilevel"/>
    <w:tmpl w:val="8E14257A"/>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79690EDC"/>
    <w:multiLevelType w:val="hybridMultilevel"/>
    <w:tmpl w:val="6C2C48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7378421">
    <w:abstractNumId w:val="34"/>
  </w:num>
  <w:num w:numId="2" w16cid:durableId="1320961603">
    <w:abstractNumId w:val="11"/>
  </w:num>
  <w:num w:numId="3" w16cid:durableId="794173489">
    <w:abstractNumId w:val="13"/>
  </w:num>
  <w:num w:numId="4" w16cid:durableId="1489593240">
    <w:abstractNumId w:val="44"/>
  </w:num>
  <w:num w:numId="5" w16cid:durableId="359011264">
    <w:abstractNumId w:val="22"/>
  </w:num>
  <w:num w:numId="6" w16cid:durableId="401031164">
    <w:abstractNumId w:val="6"/>
  </w:num>
  <w:num w:numId="7" w16cid:durableId="1381323896">
    <w:abstractNumId w:val="41"/>
  </w:num>
  <w:num w:numId="8" w16cid:durableId="1831212790">
    <w:abstractNumId w:val="39"/>
  </w:num>
  <w:num w:numId="9" w16cid:durableId="761730384">
    <w:abstractNumId w:val="6"/>
    <w:lvlOverride w:ilvl="0">
      <w:startOverride w:val="1"/>
    </w:lvlOverride>
    <w:lvlOverride w:ilvl="1"/>
    <w:lvlOverride w:ilvl="2"/>
    <w:lvlOverride w:ilvl="3"/>
    <w:lvlOverride w:ilvl="4"/>
    <w:lvlOverride w:ilvl="5"/>
    <w:lvlOverride w:ilvl="6"/>
    <w:lvlOverride w:ilvl="7"/>
    <w:lvlOverride w:ilvl="8"/>
  </w:num>
  <w:num w:numId="10" w16cid:durableId="408617199">
    <w:abstractNumId w:val="17"/>
  </w:num>
  <w:num w:numId="11" w16cid:durableId="783155463">
    <w:abstractNumId w:val="38"/>
  </w:num>
  <w:num w:numId="12" w16cid:durableId="595282969">
    <w:abstractNumId w:val="24"/>
  </w:num>
  <w:num w:numId="13" w16cid:durableId="1606378334">
    <w:abstractNumId w:val="14"/>
  </w:num>
  <w:num w:numId="14" w16cid:durableId="1909610124">
    <w:abstractNumId w:val="5"/>
  </w:num>
  <w:num w:numId="15" w16cid:durableId="1521773478">
    <w:abstractNumId w:val="18"/>
  </w:num>
  <w:num w:numId="16" w16cid:durableId="422650312">
    <w:abstractNumId w:val="3"/>
  </w:num>
  <w:num w:numId="17" w16cid:durableId="367529209">
    <w:abstractNumId w:val="12"/>
  </w:num>
  <w:num w:numId="18" w16cid:durableId="2125952559">
    <w:abstractNumId w:val="15"/>
  </w:num>
  <w:num w:numId="19" w16cid:durableId="581380295">
    <w:abstractNumId w:val="4"/>
  </w:num>
  <w:num w:numId="20" w16cid:durableId="1839926837">
    <w:abstractNumId w:val="40"/>
  </w:num>
  <w:num w:numId="21" w16cid:durableId="639727842">
    <w:abstractNumId w:val="2"/>
  </w:num>
  <w:num w:numId="22" w16cid:durableId="1753508780">
    <w:abstractNumId w:val="9"/>
  </w:num>
  <w:num w:numId="23" w16cid:durableId="516848115">
    <w:abstractNumId w:val="30"/>
  </w:num>
  <w:num w:numId="24" w16cid:durableId="635527351">
    <w:abstractNumId w:val="37"/>
  </w:num>
  <w:num w:numId="25" w16cid:durableId="1281720080">
    <w:abstractNumId w:val="42"/>
  </w:num>
  <w:num w:numId="26" w16cid:durableId="1502159991">
    <w:abstractNumId w:val="26"/>
  </w:num>
  <w:num w:numId="27" w16cid:durableId="1594359930">
    <w:abstractNumId w:val="29"/>
  </w:num>
  <w:num w:numId="28" w16cid:durableId="732854964">
    <w:abstractNumId w:val="1"/>
  </w:num>
  <w:num w:numId="29" w16cid:durableId="1057825090">
    <w:abstractNumId w:val="21"/>
  </w:num>
  <w:num w:numId="30" w16cid:durableId="81265760">
    <w:abstractNumId w:val="33"/>
  </w:num>
  <w:num w:numId="31" w16cid:durableId="1365714391">
    <w:abstractNumId w:val="32"/>
  </w:num>
  <w:num w:numId="32" w16cid:durableId="2095740831">
    <w:abstractNumId w:val="8"/>
  </w:num>
  <w:num w:numId="33" w16cid:durableId="1171987889">
    <w:abstractNumId w:val="25"/>
  </w:num>
  <w:num w:numId="34" w16cid:durableId="801995161">
    <w:abstractNumId w:val="31"/>
  </w:num>
  <w:num w:numId="35" w16cid:durableId="270478239">
    <w:abstractNumId w:val="27"/>
  </w:num>
  <w:num w:numId="36" w16cid:durableId="1069114382">
    <w:abstractNumId w:val="0"/>
  </w:num>
  <w:num w:numId="37" w16cid:durableId="904802433">
    <w:abstractNumId w:val="20"/>
  </w:num>
  <w:num w:numId="38" w16cid:durableId="671032846">
    <w:abstractNumId w:val="23"/>
  </w:num>
  <w:num w:numId="39" w16cid:durableId="1390034203">
    <w:abstractNumId w:val="16"/>
  </w:num>
  <w:num w:numId="40" w16cid:durableId="70010099">
    <w:abstractNumId w:val="7"/>
  </w:num>
  <w:num w:numId="41" w16cid:durableId="1584025330">
    <w:abstractNumId w:val="43"/>
  </w:num>
  <w:num w:numId="42" w16cid:durableId="1280726190">
    <w:abstractNumId w:val="36"/>
  </w:num>
  <w:num w:numId="43" w16cid:durableId="991182233">
    <w:abstractNumId w:val="19"/>
  </w:num>
  <w:num w:numId="44" w16cid:durableId="1537540920">
    <w:abstractNumId w:val="35"/>
  </w:num>
  <w:num w:numId="45" w16cid:durableId="1944992041">
    <w:abstractNumId w:val="28"/>
  </w:num>
  <w:num w:numId="46" w16cid:durableId="1541354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3E"/>
    <w:rsid w:val="0000079F"/>
    <w:rsid w:val="000212B5"/>
    <w:rsid w:val="00022435"/>
    <w:rsid w:val="00023663"/>
    <w:rsid w:val="000246A1"/>
    <w:rsid w:val="00026082"/>
    <w:rsid w:val="00026276"/>
    <w:rsid w:val="00032C15"/>
    <w:rsid w:val="00033875"/>
    <w:rsid w:val="00037120"/>
    <w:rsid w:val="00040179"/>
    <w:rsid w:val="00040C53"/>
    <w:rsid w:val="00041E85"/>
    <w:rsid w:val="000534AE"/>
    <w:rsid w:val="00054EC9"/>
    <w:rsid w:val="0005542F"/>
    <w:rsid w:val="00062CA5"/>
    <w:rsid w:val="000648B3"/>
    <w:rsid w:val="00070164"/>
    <w:rsid w:val="000741EB"/>
    <w:rsid w:val="0007605D"/>
    <w:rsid w:val="0009496F"/>
    <w:rsid w:val="00095A9F"/>
    <w:rsid w:val="000A0673"/>
    <w:rsid w:val="000A25BA"/>
    <w:rsid w:val="000B7346"/>
    <w:rsid w:val="000D3FDF"/>
    <w:rsid w:val="000D64C9"/>
    <w:rsid w:val="000D7F43"/>
    <w:rsid w:val="000E0502"/>
    <w:rsid w:val="000E65AB"/>
    <w:rsid w:val="000E68B6"/>
    <w:rsid w:val="00101110"/>
    <w:rsid w:val="0010464C"/>
    <w:rsid w:val="00126B48"/>
    <w:rsid w:val="00126FE3"/>
    <w:rsid w:val="00132739"/>
    <w:rsid w:val="00134A34"/>
    <w:rsid w:val="00136C6C"/>
    <w:rsid w:val="00137C1A"/>
    <w:rsid w:val="00142FA3"/>
    <w:rsid w:val="00160CF1"/>
    <w:rsid w:val="0016771B"/>
    <w:rsid w:val="001756A6"/>
    <w:rsid w:val="00175F0B"/>
    <w:rsid w:val="001761D0"/>
    <w:rsid w:val="001764D8"/>
    <w:rsid w:val="001848D8"/>
    <w:rsid w:val="00187B93"/>
    <w:rsid w:val="00192241"/>
    <w:rsid w:val="001A2C99"/>
    <w:rsid w:val="001D4D60"/>
    <w:rsid w:val="001D61B2"/>
    <w:rsid w:val="001F27BF"/>
    <w:rsid w:val="001F7E2A"/>
    <w:rsid w:val="00212E2A"/>
    <w:rsid w:val="002151BA"/>
    <w:rsid w:val="00225F44"/>
    <w:rsid w:val="00254678"/>
    <w:rsid w:val="00260D84"/>
    <w:rsid w:val="0027360B"/>
    <w:rsid w:val="00273681"/>
    <w:rsid w:val="002840B8"/>
    <w:rsid w:val="00290214"/>
    <w:rsid w:val="0029791D"/>
    <w:rsid w:val="002B03E6"/>
    <w:rsid w:val="002C1149"/>
    <w:rsid w:val="002D50CB"/>
    <w:rsid w:val="002E5E41"/>
    <w:rsid w:val="002F373A"/>
    <w:rsid w:val="002F67C5"/>
    <w:rsid w:val="003044E6"/>
    <w:rsid w:val="00305F09"/>
    <w:rsid w:val="00334603"/>
    <w:rsid w:val="00335625"/>
    <w:rsid w:val="00370F4D"/>
    <w:rsid w:val="003817BF"/>
    <w:rsid w:val="00382C77"/>
    <w:rsid w:val="00383B2D"/>
    <w:rsid w:val="00385060"/>
    <w:rsid w:val="00385704"/>
    <w:rsid w:val="00387525"/>
    <w:rsid w:val="003A2CF7"/>
    <w:rsid w:val="003B07F4"/>
    <w:rsid w:val="003B0C8C"/>
    <w:rsid w:val="003B31CF"/>
    <w:rsid w:val="003D4117"/>
    <w:rsid w:val="003D6244"/>
    <w:rsid w:val="003F373E"/>
    <w:rsid w:val="003F52E2"/>
    <w:rsid w:val="00411785"/>
    <w:rsid w:val="00422459"/>
    <w:rsid w:val="004310DE"/>
    <w:rsid w:val="00446FD1"/>
    <w:rsid w:val="00453A08"/>
    <w:rsid w:val="00461312"/>
    <w:rsid w:val="00465B2D"/>
    <w:rsid w:val="00465FEC"/>
    <w:rsid w:val="0046677C"/>
    <w:rsid w:val="00484BE1"/>
    <w:rsid w:val="00485632"/>
    <w:rsid w:val="00495200"/>
    <w:rsid w:val="004A1E38"/>
    <w:rsid w:val="004A7A46"/>
    <w:rsid w:val="004B2D37"/>
    <w:rsid w:val="004C598F"/>
    <w:rsid w:val="004D37AD"/>
    <w:rsid w:val="004E1EEF"/>
    <w:rsid w:val="004E44D1"/>
    <w:rsid w:val="004E4AF4"/>
    <w:rsid w:val="004E6B9C"/>
    <w:rsid w:val="004F00B4"/>
    <w:rsid w:val="004F1A0E"/>
    <w:rsid w:val="00504058"/>
    <w:rsid w:val="00511212"/>
    <w:rsid w:val="00522E42"/>
    <w:rsid w:val="005356A0"/>
    <w:rsid w:val="00535B42"/>
    <w:rsid w:val="0054321C"/>
    <w:rsid w:val="005439C2"/>
    <w:rsid w:val="005502B7"/>
    <w:rsid w:val="005835C5"/>
    <w:rsid w:val="0059270F"/>
    <w:rsid w:val="005A2898"/>
    <w:rsid w:val="005A411E"/>
    <w:rsid w:val="005A4233"/>
    <w:rsid w:val="005B0BCD"/>
    <w:rsid w:val="005C6C78"/>
    <w:rsid w:val="005D1AC7"/>
    <w:rsid w:val="005D2217"/>
    <w:rsid w:val="005D66A1"/>
    <w:rsid w:val="005D6B0E"/>
    <w:rsid w:val="005F605F"/>
    <w:rsid w:val="006024F3"/>
    <w:rsid w:val="0060256B"/>
    <w:rsid w:val="00603785"/>
    <w:rsid w:val="006053D3"/>
    <w:rsid w:val="00612052"/>
    <w:rsid w:val="00620048"/>
    <w:rsid w:val="00624F75"/>
    <w:rsid w:val="00633C8E"/>
    <w:rsid w:val="006341DB"/>
    <w:rsid w:val="006360F1"/>
    <w:rsid w:val="006416CF"/>
    <w:rsid w:val="006453D9"/>
    <w:rsid w:val="0065126C"/>
    <w:rsid w:val="00656158"/>
    <w:rsid w:val="0066292D"/>
    <w:rsid w:val="00664167"/>
    <w:rsid w:val="00695FE2"/>
    <w:rsid w:val="006A5588"/>
    <w:rsid w:val="006B003E"/>
    <w:rsid w:val="006B27E8"/>
    <w:rsid w:val="006E0892"/>
    <w:rsid w:val="006E12A1"/>
    <w:rsid w:val="006E1ADE"/>
    <w:rsid w:val="006F2E4A"/>
    <w:rsid w:val="007077B2"/>
    <w:rsid w:val="00710C23"/>
    <w:rsid w:val="00713A79"/>
    <w:rsid w:val="0071609E"/>
    <w:rsid w:val="00717622"/>
    <w:rsid w:val="00717CFB"/>
    <w:rsid w:val="00726069"/>
    <w:rsid w:val="00733950"/>
    <w:rsid w:val="00743852"/>
    <w:rsid w:val="00754147"/>
    <w:rsid w:val="007544C6"/>
    <w:rsid w:val="007550BB"/>
    <w:rsid w:val="0076349C"/>
    <w:rsid w:val="00763817"/>
    <w:rsid w:val="00783EBD"/>
    <w:rsid w:val="007A2994"/>
    <w:rsid w:val="007A3E9B"/>
    <w:rsid w:val="007B4625"/>
    <w:rsid w:val="007B53C6"/>
    <w:rsid w:val="007C2F7E"/>
    <w:rsid w:val="007C54E0"/>
    <w:rsid w:val="007D4DB5"/>
    <w:rsid w:val="007E0CAE"/>
    <w:rsid w:val="007E0FE4"/>
    <w:rsid w:val="007E4CCD"/>
    <w:rsid w:val="007E7041"/>
    <w:rsid w:val="007F2C59"/>
    <w:rsid w:val="00804D36"/>
    <w:rsid w:val="00811013"/>
    <w:rsid w:val="0081217B"/>
    <w:rsid w:val="00813DC1"/>
    <w:rsid w:val="00825E4B"/>
    <w:rsid w:val="00827ACC"/>
    <w:rsid w:val="0083134B"/>
    <w:rsid w:val="00831EF3"/>
    <w:rsid w:val="008430A3"/>
    <w:rsid w:val="00852E3D"/>
    <w:rsid w:val="00857A9A"/>
    <w:rsid w:val="00883BC4"/>
    <w:rsid w:val="00894269"/>
    <w:rsid w:val="008C3D38"/>
    <w:rsid w:val="008C4AC6"/>
    <w:rsid w:val="008C5FC5"/>
    <w:rsid w:val="008C6269"/>
    <w:rsid w:val="008D6C7D"/>
    <w:rsid w:val="008F5732"/>
    <w:rsid w:val="00900B7E"/>
    <w:rsid w:val="009043D1"/>
    <w:rsid w:val="00911941"/>
    <w:rsid w:val="00915C48"/>
    <w:rsid w:val="009160E0"/>
    <w:rsid w:val="009270E1"/>
    <w:rsid w:val="009318D0"/>
    <w:rsid w:val="00941C59"/>
    <w:rsid w:val="00947DAD"/>
    <w:rsid w:val="0096631A"/>
    <w:rsid w:val="00966609"/>
    <w:rsid w:val="00975B9F"/>
    <w:rsid w:val="0098117A"/>
    <w:rsid w:val="00985DC7"/>
    <w:rsid w:val="009932FF"/>
    <w:rsid w:val="00994B14"/>
    <w:rsid w:val="00996874"/>
    <w:rsid w:val="009A2977"/>
    <w:rsid w:val="009B2022"/>
    <w:rsid w:val="009C1E24"/>
    <w:rsid w:val="009C21CE"/>
    <w:rsid w:val="009C427A"/>
    <w:rsid w:val="009C5860"/>
    <w:rsid w:val="009D1D81"/>
    <w:rsid w:val="009D4204"/>
    <w:rsid w:val="009E4259"/>
    <w:rsid w:val="009E64F8"/>
    <w:rsid w:val="009F1857"/>
    <w:rsid w:val="009F2E5A"/>
    <w:rsid w:val="009F650C"/>
    <w:rsid w:val="00A178E9"/>
    <w:rsid w:val="00A23602"/>
    <w:rsid w:val="00A251C3"/>
    <w:rsid w:val="00A2778F"/>
    <w:rsid w:val="00A31DEA"/>
    <w:rsid w:val="00A330B7"/>
    <w:rsid w:val="00A41279"/>
    <w:rsid w:val="00A46CE1"/>
    <w:rsid w:val="00A638F0"/>
    <w:rsid w:val="00A659CF"/>
    <w:rsid w:val="00A819DB"/>
    <w:rsid w:val="00A91EF5"/>
    <w:rsid w:val="00AA077B"/>
    <w:rsid w:val="00AD303E"/>
    <w:rsid w:val="00AF1288"/>
    <w:rsid w:val="00AF6309"/>
    <w:rsid w:val="00AF7FF9"/>
    <w:rsid w:val="00B14897"/>
    <w:rsid w:val="00B21C3F"/>
    <w:rsid w:val="00B246F3"/>
    <w:rsid w:val="00B32153"/>
    <w:rsid w:val="00B321BD"/>
    <w:rsid w:val="00B32D31"/>
    <w:rsid w:val="00B40948"/>
    <w:rsid w:val="00B42EA4"/>
    <w:rsid w:val="00B43917"/>
    <w:rsid w:val="00B541EF"/>
    <w:rsid w:val="00B62363"/>
    <w:rsid w:val="00B63052"/>
    <w:rsid w:val="00B660CF"/>
    <w:rsid w:val="00B66F8D"/>
    <w:rsid w:val="00B73C38"/>
    <w:rsid w:val="00B756B1"/>
    <w:rsid w:val="00B8177F"/>
    <w:rsid w:val="00B91BCA"/>
    <w:rsid w:val="00B94B0D"/>
    <w:rsid w:val="00BA2F1F"/>
    <w:rsid w:val="00BA7668"/>
    <w:rsid w:val="00BB0BD6"/>
    <w:rsid w:val="00BC0AAA"/>
    <w:rsid w:val="00BC48D9"/>
    <w:rsid w:val="00BC5DDA"/>
    <w:rsid w:val="00BD0794"/>
    <w:rsid w:val="00BD0A3F"/>
    <w:rsid w:val="00BD3C60"/>
    <w:rsid w:val="00BF025A"/>
    <w:rsid w:val="00BF18CC"/>
    <w:rsid w:val="00BF3DB1"/>
    <w:rsid w:val="00BF4E28"/>
    <w:rsid w:val="00C01A29"/>
    <w:rsid w:val="00C158DB"/>
    <w:rsid w:val="00C17A3B"/>
    <w:rsid w:val="00C24BAA"/>
    <w:rsid w:val="00C325B8"/>
    <w:rsid w:val="00C4475D"/>
    <w:rsid w:val="00C4624F"/>
    <w:rsid w:val="00C5696B"/>
    <w:rsid w:val="00C60F21"/>
    <w:rsid w:val="00C62D91"/>
    <w:rsid w:val="00C8014D"/>
    <w:rsid w:val="00C803DA"/>
    <w:rsid w:val="00C854CA"/>
    <w:rsid w:val="00C91FC9"/>
    <w:rsid w:val="00C93BC8"/>
    <w:rsid w:val="00C96489"/>
    <w:rsid w:val="00CA5123"/>
    <w:rsid w:val="00CB0983"/>
    <w:rsid w:val="00CB48A8"/>
    <w:rsid w:val="00CB5A2E"/>
    <w:rsid w:val="00CD281B"/>
    <w:rsid w:val="00CF2AC7"/>
    <w:rsid w:val="00CF37C4"/>
    <w:rsid w:val="00D05EA6"/>
    <w:rsid w:val="00D144E8"/>
    <w:rsid w:val="00D200D3"/>
    <w:rsid w:val="00D47D35"/>
    <w:rsid w:val="00D51C24"/>
    <w:rsid w:val="00D53022"/>
    <w:rsid w:val="00D61B19"/>
    <w:rsid w:val="00D6790C"/>
    <w:rsid w:val="00D70C07"/>
    <w:rsid w:val="00D72338"/>
    <w:rsid w:val="00D90921"/>
    <w:rsid w:val="00D939DD"/>
    <w:rsid w:val="00DA2969"/>
    <w:rsid w:val="00DA68C2"/>
    <w:rsid w:val="00DB1AF8"/>
    <w:rsid w:val="00DC3B35"/>
    <w:rsid w:val="00DC6BF1"/>
    <w:rsid w:val="00DD15C5"/>
    <w:rsid w:val="00DD1D92"/>
    <w:rsid w:val="00DE04DE"/>
    <w:rsid w:val="00DF2EBB"/>
    <w:rsid w:val="00DF6214"/>
    <w:rsid w:val="00E270F4"/>
    <w:rsid w:val="00E313AD"/>
    <w:rsid w:val="00E40E32"/>
    <w:rsid w:val="00E608EF"/>
    <w:rsid w:val="00E66627"/>
    <w:rsid w:val="00E803EE"/>
    <w:rsid w:val="00E90AE9"/>
    <w:rsid w:val="00E978FE"/>
    <w:rsid w:val="00EB048D"/>
    <w:rsid w:val="00EB4A01"/>
    <w:rsid w:val="00EC4C3A"/>
    <w:rsid w:val="00EC70FD"/>
    <w:rsid w:val="00EF493E"/>
    <w:rsid w:val="00F15272"/>
    <w:rsid w:val="00F15F22"/>
    <w:rsid w:val="00F46776"/>
    <w:rsid w:val="00F540BD"/>
    <w:rsid w:val="00F565F1"/>
    <w:rsid w:val="00F57F51"/>
    <w:rsid w:val="00F710AF"/>
    <w:rsid w:val="00F717A9"/>
    <w:rsid w:val="00F75E0A"/>
    <w:rsid w:val="00F877B3"/>
    <w:rsid w:val="00F96332"/>
    <w:rsid w:val="00F965BB"/>
    <w:rsid w:val="00FA16CD"/>
    <w:rsid w:val="00FA4742"/>
    <w:rsid w:val="00FB1084"/>
    <w:rsid w:val="00FC49D3"/>
    <w:rsid w:val="00FC6A23"/>
    <w:rsid w:val="00FC75B6"/>
    <w:rsid w:val="00FD3F14"/>
    <w:rsid w:val="00FD5B56"/>
    <w:rsid w:val="00FD7E71"/>
    <w:rsid w:val="00FE43ED"/>
    <w:rsid w:val="00FF00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E250"/>
  <w15:docId w15:val="{33B20240-8782-468B-BA6D-76E959E0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114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939DD"/>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3E"/>
    <w:pPr>
      <w:ind w:left="720"/>
      <w:contextualSpacing/>
    </w:pPr>
  </w:style>
  <w:style w:type="paragraph" w:styleId="BalloonText">
    <w:name w:val="Balloon Text"/>
    <w:basedOn w:val="Normal"/>
    <w:link w:val="BalloonTextChar"/>
    <w:uiPriority w:val="99"/>
    <w:semiHidden/>
    <w:unhideWhenUsed/>
    <w:rsid w:val="00812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7B"/>
    <w:rPr>
      <w:rFonts w:ascii="Segoe UI" w:hAnsi="Segoe UI" w:cs="Segoe UI"/>
      <w:sz w:val="18"/>
      <w:szCs w:val="18"/>
    </w:rPr>
  </w:style>
  <w:style w:type="paragraph" w:styleId="FootnoteText">
    <w:name w:val="footnote text"/>
    <w:basedOn w:val="Normal"/>
    <w:link w:val="FootnoteTextChar"/>
    <w:uiPriority w:val="99"/>
    <w:semiHidden/>
    <w:unhideWhenUsed/>
    <w:rsid w:val="00273681"/>
    <w:rPr>
      <w:sz w:val="20"/>
      <w:szCs w:val="20"/>
    </w:rPr>
  </w:style>
  <w:style w:type="character" w:customStyle="1" w:styleId="FootnoteTextChar">
    <w:name w:val="Footnote Text Char"/>
    <w:basedOn w:val="DefaultParagraphFont"/>
    <w:link w:val="FootnoteText"/>
    <w:uiPriority w:val="99"/>
    <w:semiHidden/>
    <w:rsid w:val="00273681"/>
    <w:rPr>
      <w:sz w:val="20"/>
      <w:szCs w:val="20"/>
    </w:rPr>
  </w:style>
  <w:style w:type="character" w:styleId="FootnoteReference">
    <w:name w:val="footnote reference"/>
    <w:basedOn w:val="DefaultParagraphFont"/>
    <w:uiPriority w:val="99"/>
    <w:semiHidden/>
    <w:unhideWhenUsed/>
    <w:rsid w:val="00273681"/>
    <w:rPr>
      <w:vertAlign w:val="superscript"/>
    </w:rPr>
  </w:style>
  <w:style w:type="paragraph" w:styleId="Header">
    <w:name w:val="header"/>
    <w:basedOn w:val="Normal"/>
    <w:link w:val="HeaderChar"/>
    <w:uiPriority w:val="99"/>
    <w:unhideWhenUsed/>
    <w:rsid w:val="00F46776"/>
    <w:pPr>
      <w:tabs>
        <w:tab w:val="center" w:pos="4513"/>
        <w:tab w:val="right" w:pos="9026"/>
      </w:tabs>
    </w:pPr>
  </w:style>
  <w:style w:type="character" w:customStyle="1" w:styleId="HeaderChar">
    <w:name w:val="Header Char"/>
    <w:basedOn w:val="DefaultParagraphFont"/>
    <w:link w:val="Header"/>
    <w:uiPriority w:val="99"/>
    <w:rsid w:val="00F46776"/>
  </w:style>
  <w:style w:type="paragraph" w:styleId="Footer">
    <w:name w:val="footer"/>
    <w:basedOn w:val="Normal"/>
    <w:link w:val="FooterChar"/>
    <w:uiPriority w:val="99"/>
    <w:unhideWhenUsed/>
    <w:rsid w:val="00F46776"/>
    <w:pPr>
      <w:tabs>
        <w:tab w:val="center" w:pos="4513"/>
        <w:tab w:val="right" w:pos="9026"/>
      </w:tabs>
    </w:pPr>
  </w:style>
  <w:style w:type="character" w:customStyle="1" w:styleId="FooterChar">
    <w:name w:val="Footer Char"/>
    <w:basedOn w:val="DefaultParagraphFont"/>
    <w:link w:val="Footer"/>
    <w:uiPriority w:val="99"/>
    <w:rsid w:val="00F46776"/>
  </w:style>
  <w:style w:type="paragraph" w:customStyle="1" w:styleId="para1">
    <w:name w:val="para 1"/>
    <w:basedOn w:val="Normal"/>
    <w:rsid w:val="003B31CF"/>
    <w:pPr>
      <w:spacing w:after="60"/>
      <w:ind w:left="360" w:hanging="360"/>
      <w:jc w:val="both"/>
    </w:pPr>
    <w:rPr>
      <w:rFonts w:ascii="Teifryn" w:eastAsia="Times New Roman" w:hAnsi="Teifryn" w:cs="Times New Roman"/>
      <w:sz w:val="18"/>
      <w:szCs w:val="20"/>
      <w:lang w:eastAsia="en-US"/>
    </w:rPr>
  </w:style>
  <w:style w:type="paragraph" w:customStyle="1" w:styleId="Recommendation">
    <w:name w:val="Recommendation"/>
    <w:basedOn w:val="Normal"/>
    <w:qFormat/>
    <w:rsid w:val="001A2C99"/>
    <w:pPr>
      <w:spacing w:before="120" w:after="120"/>
    </w:pPr>
    <w:rPr>
      <w:rFonts w:ascii="Calibri" w:hAnsi="Calibri"/>
      <w:i/>
      <w:szCs w:val="24"/>
      <w:lang w:eastAsia="en-US"/>
    </w:rPr>
  </w:style>
  <w:style w:type="character" w:customStyle="1" w:styleId="Heading4Char">
    <w:name w:val="Heading 4 Char"/>
    <w:basedOn w:val="DefaultParagraphFont"/>
    <w:link w:val="Heading4"/>
    <w:uiPriority w:val="9"/>
    <w:rsid w:val="00D939DD"/>
    <w:rPr>
      <w:rFonts w:ascii="Times New Roman" w:eastAsia="Times New Roman" w:hAnsi="Times New Roman" w:cs="Times New Roman"/>
      <w:b/>
      <w:bCs/>
      <w:sz w:val="24"/>
      <w:szCs w:val="24"/>
    </w:rPr>
  </w:style>
  <w:style w:type="character" w:customStyle="1" w:styleId="legds">
    <w:name w:val="legds"/>
    <w:basedOn w:val="DefaultParagraphFont"/>
    <w:rsid w:val="00D939DD"/>
  </w:style>
  <w:style w:type="paragraph" w:customStyle="1" w:styleId="legclearfix">
    <w:name w:val="legclearfix"/>
    <w:basedOn w:val="Normal"/>
    <w:rsid w:val="00D939DD"/>
    <w:pPr>
      <w:spacing w:before="100" w:beforeAutospacing="1" w:after="100" w:afterAutospacing="1"/>
    </w:pPr>
    <w:rPr>
      <w:rFonts w:ascii="Times New Roman" w:eastAsia="Times New Roman" w:hAnsi="Times New Roman" w:cs="Times New Roman"/>
      <w:sz w:val="24"/>
      <w:szCs w:val="24"/>
    </w:rPr>
  </w:style>
  <w:style w:type="paragraph" w:customStyle="1" w:styleId="legrhs">
    <w:name w:val="legrhs"/>
    <w:basedOn w:val="Normal"/>
    <w:rsid w:val="00D939DD"/>
    <w:p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F565F1"/>
    <w:rPr>
      <w:rFonts w:ascii="Bembo" w:eastAsia="Calibri" w:hAnsi="Bembo" w:cs="Arial"/>
      <w:sz w:val="20"/>
      <w:szCs w:val="20"/>
      <w:lang w:eastAsia="en-US"/>
    </w:rPr>
  </w:style>
  <w:style w:type="character" w:customStyle="1" w:styleId="BodyText2Char">
    <w:name w:val="Body Text 2 Char"/>
    <w:basedOn w:val="DefaultParagraphFont"/>
    <w:link w:val="BodyText2"/>
    <w:uiPriority w:val="99"/>
    <w:rsid w:val="00F565F1"/>
    <w:rPr>
      <w:rFonts w:ascii="Bembo" w:eastAsia="Calibri" w:hAnsi="Bembo" w:cs="Arial"/>
      <w:sz w:val="20"/>
      <w:szCs w:val="20"/>
      <w:lang w:eastAsia="en-US"/>
    </w:rPr>
  </w:style>
  <w:style w:type="character" w:customStyle="1" w:styleId="Heading1Char">
    <w:name w:val="Heading 1 Char"/>
    <w:basedOn w:val="DefaultParagraphFont"/>
    <w:link w:val="Heading1"/>
    <w:uiPriority w:val="9"/>
    <w:rsid w:val="00FE43E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D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C1149"/>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rsid w:val="00495200"/>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495200"/>
    <w:rPr>
      <w:rFonts w:ascii="Courier New" w:eastAsia="Times New Roman" w:hAnsi="Courier New" w:cs="Times New Roman"/>
      <w:sz w:val="20"/>
      <w:szCs w:val="20"/>
      <w:lang w:eastAsia="en-US"/>
    </w:rPr>
  </w:style>
  <w:style w:type="paragraph" w:styleId="Revision">
    <w:name w:val="Revision"/>
    <w:hidden/>
    <w:uiPriority w:val="99"/>
    <w:semiHidden/>
    <w:rsid w:val="00CB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7954">
      <w:bodyDiv w:val="1"/>
      <w:marLeft w:val="0"/>
      <w:marRight w:val="0"/>
      <w:marTop w:val="0"/>
      <w:marBottom w:val="0"/>
      <w:divBdr>
        <w:top w:val="none" w:sz="0" w:space="0" w:color="auto"/>
        <w:left w:val="none" w:sz="0" w:space="0" w:color="auto"/>
        <w:bottom w:val="none" w:sz="0" w:space="0" w:color="auto"/>
        <w:right w:val="none" w:sz="0" w:space="0" w:color="auto"/>
      </w:divBdr>
    </w:div>
    <w:div w:id="16317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3062-4832-48F2-9632-0F64DC80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dc:creator>
  <cp:keywords/>
  <dc:description/>
  <cp:lastModifiedBy>Caryl Bond</cp:lastModifiedBy>
  <cp:revision>2</cp:revision>
  <cp:lastPrinted>2019-10-02T08:44:00Z</cp:lastPrinted>
  <dcterms:created xsi:type="dcterms:W3CDTF">2025-10-20T14:41:00Z</dcterms:created>
  <dcterms:modified xsi:type="dcterms:W3CDTF">2025-10-20T14:41:00Z</dcterms:modified>
</cp:coreProperties>
</file>