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28BC" w14:textId="7DD89E68" w:rsidR="00361150" w:rsidRDefault="00361150">
      <w:pPr>
        <w:rPr>
          <w:rFonts w:ascii="Myriad Pro" w:hAnsi="Myriad Pro"/>
        </w:rPr>
      </w:pPr>
    </w:p>
    <w:p w14:paraId="0A28F4F0" w14:textId="77777777" w:rsidR="00F905C3" w:rsidRDefault="00F905C3">
      <w:pPr>
        <w:rPr>
          <w:rFonts w:ascii="Myriad Pro" w:hAnsi="Myriad Pro"/>
        </w:rPr>
      </w:pPr>
    </w:p>
    <w:p w14:paraId="75C373CA" w14:textId="77777777" w:rsidR="00F905C3" w:rsidRDefault="00F905C3">
      <w:pPr>
        <w:rPr>
          <w:rFonts w:ascii="Myriad Pro" w:hAnsi="Myriad Pro"/>
        </w:rPr>
      </w:pPr>
    </w:p>
    <w:p w14:paraId="76DA1833" w14:textId="77777777" w:rsidR="00F905C3" w:rsidRDefault="00F905C3">
      <w:pPr>
        <w:rPr>
          <w:rFonts w:ascii="Myriad Pro" w:hAnsi="Myriad Pro"/>
        </w:rPr>
      </w:pPr>
    </w:p>
    <w:p w14:paraId="3E17ED90" w14:textId="77777777" w:rsidR="00F905C3" w:rsidRDefault="00F905C3">
      <w:pPr>
        <w:rPr>
          <w:rFonts w:ascii="Myriad Pro" w:hAnsi="Myriad Pro"/>
        </w:rPr>
      </w:pPr>
    </w:p>
    <w:p w14:paraId="522903A4" w14:textId="77777777" w:rsidR="00F905C3" w:rsidRDefault="00F905C3">
      <w:pPr>
        <w:rPr>
          <w:rFonts w:ascii="Myriad Pro" w:hAnsi="Myriad Pro"/>
        </w:rPr>
      </w:pPr>
    </w:p>
    <w:p w14:paraId="0A960255" w14:textId="77777777" w:rsidR="00F905C3" w:rsidRDefault="00F905C3">
      <w:pPr>
        <w:rPr>
          <w:rFonts w:ascii="Myriad Pro" w:hAnsi="Myriad Pro"/>
        </w:rPr>
      </w:pPr>
    </w:p>
    <w:p w14:paraId="49A97AAB" w14:textId="77777777" w:rsidR="00F905C3" w:rsidRDefault="00F905C3">
      <w:pPr>
        <w:rPr>
          <w:rFonts w:ascii="Myriad Pro" w:hAnsi="Myriad Pro"/>
        </w:rPr>
      </w:pPr>
    </w:p>
    <w:p w14:paraId="276A2361" w14:textId="77777777" w:rsidR="00F905C3" w:rsidRDefault="00F905C3">
      <w:pPr>
        <w:rPr>
          <w:rFonts w:ascii="Myriad Pro" w:hAnsi="Myriad Pro"/>
        </w:rPr>
      </w:pPr>
    </w:p>
    <w:p w14:paraId="6E3AB5F2" w14:textId="77777777" w:rsidR="00F905C3" w:rsidRDefault="00F905C3">
      <w:pPr>
        <w:rPr>
          <w:rFonts w:ascii="Myriad Pro" w:hAnsi="Myriad Pro"/>
        </w:rPr>
      </w:pPr>
    </w:p>
    <w:p w14:paraId="3983502F" w14:textId="77777777" w:rsidR="00F905C3" w:rsidRDefault="00F905C3">
      <w:pPr>
        <w:rPr>
          <w:rFonts w:ascii="Myriad Pro" w:hAnsi="Myriad Pro"/>
        </w:rPr>
      </w:pPr>
    </w:p>
    <w:p w14:paraId="30265E46" w14:textId="77777777" w:rsidR="00F905C3" w:rsidRDefault="00F905C3">
      <w:pPr>
        <w:rPr>
          <w:rFonts w:ascii="Myriad Pro" w:hAnsi="Myriad Pro"/>
        </w:rPr>
      </w:pPr>
    </w:p>
    <w:p w14:paraId="2D0D1139" w14:textId="7A41E9FF" w:rsidR="00F905C3" w:rsidRDefault="00977059">
      <w:pPr>
        <w:rPr>
          <w:rFonts w:ascii="Myriad Pro" w:hAnsi="Myriad Pro"/>
        </w:rPr>
      </w:pPr>
      <w:r>
        <w:rPr>
          <w:noProof/>
        </w:rPr>
        <mc:AlternateContent>
          <mc:Choice Requires="wps">
            <w:drawing>
              <wp:anchor distT="0" distB="0" distL="114300" distR="114300" simplePos="0" relativeHeight="251660288"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49FC071F" w14:textId="4D7EE227" w:rsidR="00F905C3" w:rsidRDefault="00D56923" w:rsidP="00F905C3">
                            <w:pPr>
                              <w:rPr>
                                <w:rFonts w:ascii="Arial" w:hAnsi="Arial" w:cs="Arial"/>
                                <w:b/>
                                <w:bCs/>
                                <w:color w:val="FFFFFF" w:themeColor="background1"/>
                                <w:sz w:val="96"/>
                                <w:szCs w:val="96"/>
                              </w:rPr>
                            </w:pPr>
                            <w:r>
                              <w:rPr>
                                <w:rFonts w:ascii="Arial" w:hAnsi="Arial" w:cs="Arial"/>
                                <w:b/>
                                <w:bCs/>
                                <w:color w:val="FFFFFF" w:themeColor="background1"/>
                                <w:sz w:val="96"/>
                                <w:szCs w:val="96"/>
                              </w:rPr>
                              <w:t xml:space="preserve">Research </w:t>
                            </w:r>
                            <w:r w:rsidR="00CA3C81">
                              <w:rPr>
                                <w:rFonts w:ascii="Arial" w:hAnsi="Arial" w:cs="Arial"/>
                                <w:b/>
                                <w:bCs/>
                                <w:color w:val="FFFFFF" w:themeColor="background1"/>
                                <w:sz w:val="96"/>
                                <w:szCs w:val="96"/>
                              </w:rPr>
                              <w:t xml:space="preserve">Ethics and </w:t>
                            </w:r>
                            <w:r>
                              <w:rPr>
                                <w:rFonts w:ascii="Arial" w:hAnsi="Arial" w:cs="Arial"/>
                                <w:b/>
                                <w:bCs/>
                                <w:color w:val="FFFFFF" w:themeColor="background1"/>
                                <w:sz w:val="96"/>
                                <w:szCs w:val="96"/>
                              </w:rPr>
                              <w:t>Integrity Policy</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2" o:spid="_x0000_s1026" type="#_x0000_t202" style="position:absolute;margin-left:-20.25pt;margin-top:18.3pt;width:499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49FC071F" w14:textId="4D7EE227" w:rsidR="00F905C3" w:rsidRDefault="00D56923" w:rsidP="00F905C3">
                      <w:pPr>
                        <w:rPr>
                          <w:rFonts w:ascii="Arial" w:hAnsi="Arial" w:cs="Arial"/>
                          <w:b/>
                          <w:bCs/>
                          <w:color w:val="FFFFFF" w:themeColor="background1"/>
                          <w:sz w:val="96"/>
                          <w:szCs w:val="96"/>
                        </w:rPr>
                      </w:pPr>
                      <w:r>
                        <w:rPr>
                          <w:rFonts w:ascii="Arial" w:hAnsi="Arial" w:cs="Arial"/>
                          <w:b/>
                          <w:bCs/>
                          <w:color w:val="FFFFFF" w:themeColor="background1"/>
                          <w:sz w:val="96"/>
                          <w:szCs w:val="96"/>
                        </w:rPr>
                        <w:t xml:space="preserve">Research </w:t>
                      </w:r>
                      <w:r w:rsidR="00CA3C81">
                        <w:rPr>
                          <w:rFonts w:ascii="Arial" w:hAnsi="Arial" w:cs="Arial"/>
                          <w:b/>
                          <w:bCs/>
                          <w:color w:val="FFFFFF" w:themeColor="background1"/>
                          <w:sz w:val="96"/>
                          <w:szCs w:val="96"/>
                        </w:rPr>
                        <w:t xml:space="preserve">Ethics and </w:t>
                      </w:r>
                      <w:r>
                        <w:rPr>
                          <w:rFonts w:ascii="Arial" w:hAnsi="Arial" w:cs="Arial"/>
                          <w:b/>
                          <w:bCs/>
                          <w:color w:val="FFFFFF" w:themeColor="background1"/>
                          <w:sz w:val="96"/>
                          <w:szCs w:val="96"/>
                        </w:rPr>
                        <w:t>Integrity Policy</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Default="00F905C3">
      <w:pPr>
        <w:rPr>
          <w:rFonts w:ascii="Myriad Pro" w:hAnsi="Myriad Pro"/>
        </w:rPr>
      </w:pPr>
    </w:p>
    <w:p w14:paraId="43ACA582" w14:textId="77777777" w:rsidR="00F905C3" w:rsidRDefault="00F905C3">
      <w:pPr>
        <w:rPr>
          <w:rFonts w:ascii="Myriad Pro" w:hAnsi="Myriad Pro"/>
        </w:rPr>
      </w:pPr>
    </w:p>
    <w:p w14:paraId="77F872C1" w14:textId="77777777" w:rsidR="00F905C3" w:rsidRDefault="00F905C3">
      <w:pPr>
        <w:rPr>
          <w:rFonts w:ascii="Myriad Pro" w:hAnsi="Myriad Pro"/>
        </w:rPr>
      </w:pPr>
    </w:p>
    <w:p w14:paraId="5F71A958" w14:textId="77777777" w:rsidR="00F905C3" w:rsidRDefault="00F905C3">
      <w:pPr>
        <w:rPr>
          <w:rFonts w:ascii="Myriad Pro" w:hAnsi="Myriad Pro"/>
        </w:rPr>
      </w:pPr>
    </w:p>
    <w:p w14:paraId="42026C7C" w14:textId="77777777" w:rsidR="00F905C3" w:rsidRDefault="00F905C3">
      <w:pPr>
        <w:rPr>
          <w:rFonts w:ascii="Myriad Pro" w:hAnsi="Myriad Pro"/>
        </w:rPr>
      </w:pPr>
    </w:p>
    <w:p w14:paraId="4FA50E40" w14:textId="77777777" w:rsidR="00F905C3" w:rsidRDefault="00F905C3">
      <w:pPr>
        <w:rPr>
          <w:rFonts w:ascii="Myriad Pro" w:hAnsi="Myriad Pro"/>
        </w:rPr>
      </w:pPr>
    </w:p>
    <w:p w14:paraId="1EFC373C" w14:textId="77777777" w:rsidR="00F905C3" w:rsidRDefault="00F905C3">
      <w:pPr>
        <w:rPr>
          <w:rFonts w:ascii="Myriad Pro" w:hAnsi="Myriad Pro"/>
        </w:rPr>
      </w:pPr>
    </w:p>
    <w:p w14:paraId="3D287C5C" w14:textId="77777777" w:rsidR="00F905C3" w:rsidRDefault="00F905C3">
      <w:pPr>
        <w:rPr>
          <w:rFonts w:ascii="Myriad Pro" w:hAnsi="Myriad Pro"/>
        </w:rPr>
      </w:pPr>
    </w:p>
    <w:p w14:paraId="52D00015" w14:textId="77777777" w:rsidR="00F905C3" w:rsidRDefault="00F905C3">
      <w:pPr>
        <w:rPr>
          <w:rFonts w:ascii="Myriad Pro" w:hAnsi="Myriad Pro"/>
        </w:rPr>
      </w:pPr>
    </w:p>
    <w:p w14:paraId="660FA524" w14:textId="77777777" w:rsidR="00F905C3" w:rsidRDefault="00F905C3">
      <w:pPr>
        <w:rPr>
          <w:rFonts w:ascii="Myriad Pro" w:hAnsi="Myriad Pro"/>
        </w:rPr>
      </w:pPr>
    </w:p>
    <w:p w14:paraId="746DEA61" w14:textId="77777777" w:rsidR="00F905C3" w:rsidRDefault="00F905C3">
      <w:pPr>
        <w:rPr>
          <w:rFonts w:ascii="Myriad Pro" w:hAnsi="Myriad Pro"/>
        </w:rPr>
      </w:pPr>
    </w:p>
    <w:p w14:paraId="2F021C85" w14:textId="77777777" w:rsidR="00F905C3" w:rsidRDefault="00F905C3">
      <w:pPr>
        <w:rPr>
          <w:rFonts w:ascii="Myriad Pro" w:hAnsi="Myriad Pro"/>
        </w:rPr>
      </w:pPr>
    </w:p>
    <w:p w14:paraId="2A3F8AE9" w14:textId="77777777" w:rsidR="00F905C3" w:rsidRDefault="00F905C3">
      <w:pPr>
        <w:rPr>
          <w:rFonts w:ascii="Myriad Pro" w:hAnsi="Myriad Pro"/>
        </w:rPr>
      </w:pPr>
    </w:p>
    <w:p w14:paraId="1A0F9A7C" w14:textId="77777777" w:rsidR="00F905C3" w:rsidRDefault="00F905C3">
      <w:pPr>
        <w:rPr>
          <w:rFonts w:ascii="Myriad Pro" w:hAnsi="Myriad Pro"/>
        </w:rPr>
      </w:pPr>
    </w:p>
    <w:p w14:paraId="7D2B20D0" w14:textId="77777777" w:rsidR="00F905C3" w:rsidRDefault="00F905C3">
      <w:pPr>
        <w:rPr>
          <w:rFonts w:ascii="Myriad Pro" w:hAnsi="Myriad Pro"/>
        </w:rPr>
      </w:pPr>
    </w:p>
    <w:p w14:paraId="02D81533" w14:textId="77777777" w:rsidR="00F905C3" w:rsidRDefault="00F905C3">
      <w:pPr>
        <w:rPr>
          <w:rFonts w:ascii="Myriad Pro" w:hAnsi="Myriad Pro"/>
        </w:rPr>
      </w:pPr>
    </w:p>
    <w:sdt>
      <w:sdtPr>
        <w:rPr>
          <w:rFonts w:asciiTheme="minorHAnsi" w:eastAsiaTheme="minorHAnsi" w:hAnsiTheme="minorHAnsi" w:cstheme="minorBidi"/>
          <w:color w:val="auto"/>
          <w:sz w:val="22"/>
          <w:szCs w:val="22"/>
          <w:lang w:val="en-GB"/>
        </w:rPr>
        <w:id w:val="-418483022"/>
        <w:docPartObj>
          <w:docPartGallery w:val="Table of Contents"/>
          <w:docPartUnique/>
        </w:docPartObj>
      </w:sdtPr>
      <w:sdtEndPr>
        <w:rPr>
          <w:rFonts w:ascii="Arial" w:hAnsi="Arial" w:cs="Arial"/>
          <w:b/>
          <w:bCs/>
          <w:noProof/>
          <w:sz w:val="24"/>
          <w:szCs w:val="24"/>
        </w:rPr>
      </w:sdtEndPr>
      <w:sdtContent>
        <w:p w14:paraId="5CD03201" w14:textId="296E504F" w:rsidR="00C92FE2" w:rsidRDefault="00C92FE2" w:rsidP="004352C0">
          <w:pPr>
            <w:pStyle w:val="TOCHeading"/>
            <w:numPr>
              <w:ilvl w:val="0"/>
              <w:numId w:val="0"/>
            </w:numPr>
            <w:ind w:left="432" w:hanging="432"/>
          </w:pPr>
        </w:p>
        <w:p w14:paraId="727A616E" w14:textId="2026BB38" w:rsidR="00A812AC" w:rsidRDefault="00C92FE2">
          <w:pPr>
            <w:pStyle w:val="TOC2"/>
            <w:tabs>
              <w:tab w:val="left" w:pos="720"/>
              <w:tab w:val="right" w:leader="dot" w:pos="9016"/>
            </w:tabs>
            <w:rPr>
              <w:rFonts w:eastAsiaTheme="minorEastAsia"/>
              <w:noProof/>
              <w:kern w:val="2"/>
              <w:sz w:val="24"/>
              <w:szCs w:val="24"/>
              <w:lang w:eastAsia="zh-CN"/>
              <w14:ligatures w14:val="standardContextual"/>
            </w:rPr>
          </w:pPr>
          <w:r w:rsidRPr="00C92FE2">
            <w:rPr>
              <w:rFonts w:ascii="Arial" w:eastAsia="Times New Roman" w:hAnsi="Arial" w:cs="Arial"/>
              <w:lang w:eastAsia="en-GB"/>
            </w:rPr>
            <w:fldChar w:fldCharType="begin"/>
          </w:r>
          <w:r w:rsidRPr="00C92FE2">
            <w:rPr>
              <w:rFonts w:ascii="Arial" w:hAnsi="Arial" w:cs="Arial"/>
            </w:rPr>
            <w:instrText xml:space="preserve"> TOC \o "1-3" \h \z \u </w:instrText>
          </w:r>
          <w:r w:rsidRPr="00C92FE2">
            <w:rPr>
              <w:rFonts w:ascii="Arial" w:eastAsia="Times New Roman" w:hAnsi="Arial" w:cs="Arial"/>
              <w:lang w:eastAsia="en-GB"/>
            </w:rPr>
            <w:fldChar w:fldCharType="separate"/>
          </w:r>
          <w:hyperlink w:anchor="_Toc189214515" w:history="1">
            <w:r w:rsidR="00A812AC" w:rsidRPr="0076174B">
              <w:rPr>
                <w:rStyle w:val="Hyperlink"/>
                <w:noProof/>
              </w:rPr>
              <w:t>1.</w:t>
            </w:r>
            <w:r w:rsidR="00A812AC">
              <w:rPr>
                <w:rFonts w:eastAsiaTheme="minorEastAsia"/>
                <w:noProof/>
                <w:kern w:val="2"/>
                <w:sz w:val="24"/>
                <w:szCs w:val="24"/>
                <w:lang w:eastAsia="zh-CN"/>
                <w14:ligatures w14:val="standardContextual"/>
              </w:rPr>
              <w:tab/>
            </w:r>
            <w:r w:rsidR="00A812AC" w:rsidRPr="0076174B">
              <w:rPr>
                <w:rStyle w:val="Hyperlink"/>
                <w:noProof/>
              </w:rPr>
              <w:t>Introduction</w:t>
            </w:r>
            <w:r w:rsidR="00A812AC">
              <w:rPr>
                <w:noProof/>
                <w:webHidden/>
              </w:rPr>
              <w:tab/>
            </w:r>
            <w:r w:rsidR="00A812AC">
              <w:rPr>
                <w:noProof/>
                <w:webHidden/>
              </w:rPr>
              <w:fldChar w:fldCharType="begin"/>
            </w:r>
            <w:r w:rsidR="00A812AC">
              <w:rPr>
                <w:noProof/>
                <w:webHidden/>
              </w:rPr>
              <w:instrText xml:space="preserve"> PAGEREF _Toc189214515 \h </w:instrText>
            </w:r>
            <w:r w:rsidR="00A812AC">
              <w:rPr>
                <w:noProof/>
                <w:webHidden/>
              </w:rPr>
            </w:r>
            <w:r w:rsidR="00A812AC">
              <w:rPr>
                <w:noProof/>
                <w:webHidden/>
              </w:rPr>
              <w:fldChar w:fldCharType="separate"/>
            </w:r>
            <w:r w:rsidR="00A812AC">
              <w:rPr>
                <w:noProof/>
                <w:webHidden/>
              </w:rPr>
              <w:t>3</w:t>
            </w:r>
            <w:r w:rsidR="00A812AC">
              <w:rPr>
                <w:noProof/>
                <w:webHidden/>
              </w:rPr>
              <w:fldChar w:fldCharType="end"/>
            </w:r>
          </w:hyperlink>
        </w:p>
        <w:p w14:paraId="5BF8B2F1" w14:textId="422C3E7D"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16" w:history="1">
            <w:r w:rsidRPr="0076174B">
              <w:rPr>
                <w:rStyle w:val="Hyperlink"/>
                <w:noProof/>
              </w:rPr>
              <w:t>2.</w:t>
            </w:r>
            <w:r>
              <w:rPr>
                <w:rFonts w:eastAsiaTheme="minorEastAsia"/>
                <w:noProof/>
                <w:kern w:val="2"/>
                <w:sz w:val="24"/>
                <w:szCs w:val="24"/>
                <w:lang w:eastAsia="zh-CN"/>
                <w14:ligatures w14:val="standardContextual"/>
              </w:rPr>
              <w:tab/>
            </w:r>
            <w:r w:rsidRPr="0076174B">
              <w:rPr>
                <w:rStyle w:val="Hyperlink"/>
                <w:noProof/>
              </w:rPr>
              <w:t>Purpose</w:t>
            </w:r>
            <w:r>
              <w:rPr>
                <w:noProof/>
                <w:webHidden/>
              </w:rPr>
              <w:tab/>
            </w:r>
            <w:r>
              <w:rPr>
                <w:noProof/>
                <w:webHidden/>
              </w:rPr>
              <w:fldChar w:fldCharType="begin"/>
            </w:r>
            <w:r>
              <w:rPr>
                <w:noProof/>
                <w:webHidden/>
              </w:rPr>
              <w:instrText xml:space="preserve"> PAGEREF _Toc189214516 \h </w:instrText>
            </w:r>
            <w:r>
              <w:rPr>
                <w:noProof/>
                <w:webHidden/>
              </w:rPr>
            </w:r>
            <w:r>
              <w:rPr>
                <w:noProof/>
                <w:webHidden/>
              </w:rPr>
              <w:fldChar w:fldCharType="separate"/>
            </w:r>
            <w:r>
              <w:rPr>
                <w:noProof/>
                <w:webHidden/>
              </w:rPr>
              <w:t>3</w:t>
            </w:r>
            <w:r>
              <w:rPr>
                <w:noProof/>
                <w:webHidden/>
              </w:rPr>
              <w:fldChar w:fldCharType="end"/>
            </w:r>
          </w:hyperlink>
        </w:p>
        <w:p w14:paraId="6EF5BCA9" w14:textId="035AA68E"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17" w:history="1">
            <w:r w:rsidRPr="0076174B">
              <w:rPr>
                <w:rStyle w:val="Hyperlink"/>
                <w:noProof/>
              </w:rPr>
              <w:t>3.</w:t>
            </w:r>
            <w:r>
              <w:rPr>
                <w:rFonts w:eastAsiaTheme="minorEastAsia"/>
                <w:noProof/>
                <w:kern w:val="2"/>
                <w:sz w:val="24"/>
                <w:szCs w:val="24"/>
                <w:lang w:eastAsia="zh-CN"/>
                <w14:ligatures w14:val="standardContextual"/>
              </w:rPr>
              <w:tab/>
            </w:r>
            <w:r w:rsidRPr="0076174B">
              <w:rPr>
                <w:rStyle w:val="Hyperlink"/>
                <w:noProof/>
              </w:rPr>
              <w:t>Scope</w:t>
            </w:r>
            <w:r>
              <w:rPr>
                <w:noProof/>
                <w:webHidden/>
              </w:rPr>
              <w:tab/>
            </w:r>
            <w:r>
              <w:rPr>
                <w:noProof/>
                <w:webHidden/>
              </w:rPr>
              <w:fldChar w:fldCharType="begin"/>
            </w:r>
            <w:r>
              <w:rPr>
                <w:noProof/>
                <w:webHidden/>
              </w:rPr>
              <w:instrText xml:space="preserve"> PAGEREF _Toc189214517 \h </w:instrText>
            </w:r>
            <w:r>
              <w:rPr>
                <w:noProof/>
                <w:webHidden/>
              </w:rPr>
            </w:r>
            <w:r>
              <w:rPr>
                <w:noProof/>
                <w:webHidden/>
              </w:rPr>
              <w:fldChar w:fldCharType="separate"/>
            </w:r>
            <w:r>
              <w:rPr>
                <w:noProof/>
                <w:webHidden/>
              </w:rPr>
              <w:t>4</w:t>
            </w:r>
            <w:r>
              <w:rPr>
                <w:noProof/>
                <w:webHidden/>
              </w:rPr>
              <w:fldChar w:fldCharType="end"/>
            </w:r>
          </w:hyperlink>
        </w:p>
        <w:p w14:paraId="64539BEC" w14:textId="76FC57DD"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18" w:history="1">
            <w:r w:rsidRPr="0076174B">
              <w:rPr>
                <w:rStyle w:val="Hyperlink"/>
                <w:noProof/>
              </w:rPr>
              <w:t>4.</w:t>
            </w:r>
            <w:r>
              <w:rPr>
                <w:rFonts w:eastAsiaTheme="minorEastAsia"/>
                <w:noProof/>
                <w:kern w:val="2"/>
                <w:sz w:val="24"/>
                <w:szCs w:val="24"/>
                <w:lang w:eastAsia="zh-CN"/>
                <w14:ligatures w14:val="standardContextual"/>
              </w:rPr>
              <w:tab/>
            </w:r>
            <w:r w:rsidRPr="0076174B">
              <w:rPr>
                <w:rStyle w:val="Hyperlink"/>
                <w:noProof/>
              </w:rPr>
              <w:t>Policy</w:t>
            </w:r>
            <w:r>
              <w:rPr>
                <w:noProof/>
                <w:webHidden/>
              </w:rPr>
              <w:tab/>
            </w:r>
            <w:r>
              <w:rPr>
                <w:noProof/>
                <w:webHidden/>
              </w:rPr>
              <w:fldChar w:fldCharType="begin"/>
            </w:r>
            <w:r>
              <w:rPr>
                <w:noProof/>
                <w:webHidden/>
              </w:rPr>
              <w:instrText xml:space="preserve"> PAGEREF _Toc189214518 \h </w:instrText>
            </w:r>
            <w:r>
              <w:rPr>
                <w:noProof/>
                <w:webHidden/>
              </w:rPr>
            </w:r>
            <w:r>
              <w:rPr>
                <w:noProof/>
                <w:webHidden/>
              </w:rPr>
              <w:fldChar w:fldCharType="separate"/>
            </w:r>
            <w:r>
              <w:rPr>
                <w:noProof/>
                <w:webHidden/>
              </w:rPr>
              <w:t>4</w:t>
            </w:r>
            <w:r>
              <w:rPr>
                <w:noProof/>
                <w:webHidden/>
              </w:rPr>
              <w:fldChar w:fldCharType="end"/>
            </w:r>
          </w:hyperlink>
        </w:p>
        <w:p w14:paraId="7691A8BD" w14:textId="55415B49"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19" w:history="1">
            <w:r w:rsidRPr="0076174B">
              <w:rPr>
                <w:rStyle w:val="Hyperlink"/>
                <w:noProof/>
              </w:rPr>
              <w:t>4.1</w:t>
            </w:r>
            <w:r>
              <w:rPr>
                <w:rFonts w:eastAsiaTheme="minorEastAsia"/>
                <w:noProof/>
                <w:kern w:val="2"/>
                <w:sz w:val="24"/>
                <w:szCs w:val="24"/>
                <w:lang w:eastAsia="zh-CN"/>
                <w14:ligatures w14:val="standardContextual"/>
              </w:rPr>
              <w:tab/>
            </w:r>
            <w:r w:rsidRPr="0076174B">
              <w:rPr>
                <w:rStyle w:val="Hyperlink"/>
                <w:noProof/>
              </w:rPr>
              <w:t>Research Integrity</w:t>
            </w:r>
            <w:r>
              <w:rPr>
                <w:noProof/>
                <w:webHidden/>
              </w:rPr>
              <w:tab/>
            </w:r>
            <w:r>
              <w:rPr>
                <w:noProof/>
                <w:webHidden/>
              </w:rPr>
              <w:fldChar w:fldCharType="begin"/>
            </w:r>
            <w:r>
              <w:rPr>
                <w:noProof/>
                <w:webHidden/>
              </w:rPr>
              <w:instrText xml:space="preserve"> PAGEREF _Toc189214519 \h </w:instrText>
            </w:r>
            <w:r>
              <w:rPr>
                <w:noProof/>
                <w:webHidden/>
              </w:rPr>
            </w:r>
            <w:r>
              <w:rPr>
                <w:noProof/>
                <w:webHidden/>
              </w:rPr>
              <w:fldChar w:fldCharType="separate"/>
            </w:r>
            <w:r>
              <w:rPr>
                <w:noProof/>
                <w:webHidden/>
              </w:rPr>
              <w:t>4</w:t>
            </w:r>
            <w:r>
              <w:rPr>
                <w:noProof/>
                <w:webHidden/>
              </w:rPr>
              <w:fldChar w:fldCharType="end"/>
            </w:r>
          </w:hyperlink>
        </w:p>
        <w:p w14:paraId="4D034C1A" w14:textId="1B50A91C"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0" w:history="1">
            <w:r w:rsidRPr="0076174B">
              <w:rPr>
                <w:rStyle w:val="Hyperlink"/>
                <w:noProof/>
              </w:rPr>
              <w:t>4.2</w:t>
            </w:r>
            <w:r>
              <w:rPr>
                <w:rFonts w:eastAsiaTheme="minorEastAsia"/>
                <w:noProof/>
                <w:kern w:val="2"/>
                <w:sz w:val="24"/>
                <w:szCs w:val="24"/>
                <w:lang w:eastAsia="zh-CN"/>
                <w14:ligatures w14:val="standardContextual"/>
              </w:rPr>
              <w:tab/>
            </w:r>
            <w:r w:rsidRPr="0076174B">
              <w:rPr>
                <w:rStyle w:val="Hyperlink"/>
                <w:noProof/>
              </w:rPr>
              <w:t>Research Ethics Principles</w:t>
            </w:r>
            <w:r>
              <w:rPr>
                <w:noProof/>
                <w:webHidden/>
              </w:rPr>
              <w:tab/>
            </w:r>
            <w:r>
              <w:rPr>
                <w:noProof/>
                <w:webHidden/>
              </w:rPr>
              <w:fldChar w:fldCharType="begin"/>
            </w:r>
            <w:r>
              <w:rPr>
                <w:noProof/>
                <w:webHidden/>
              </w:rPr>
              <w:instrText xml:space="preserve"> PAGEREF _Toc189214520 \h </w:instrText>
            </w:r>
            <w:r>
              <w:rPr>
                <w:noProof/>
                <w:webHidden/>
              </w:rPr>
            </w:r>
            <w:r>
              <w:rPr>
                <w:noProof/>
                <w:webHidden/>
              </w:rPr>
              <w:fldChar w:fldCharType="separate"/>
            </w:r>
            <w:r>
              <w:rPr>
                <w:noProof/>
                <w:webHidden/>
              </w:rPr>
              <w:t>5</w:t>
            </w:r>
            <w:r>
              <w:rPr>
                <w:noProof/>
                <w:webHidden/>
              </w:rPr>
              <w:fldChar w:fldCharType="end"/>
            </w:r>
          </w:hyperlink>
        </w:p>
        <w:p w14:paraId="128B5B96" w14:textId="6C47052A"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1" w:history="1">
            <w:r w:rsidRPr="0076174B">
              <w:rPr>
                <w:rStyle w:val="Hyperlink"/>
                <w:noProof/>
              </w:rPr>
              <w:t>4.3</w:t>
            </w:r>
            <w:r>
              <w:rPr>
                <w:rFonts w:eastAsiaTheme="minorEastAsia"/>
                <w:noProof/>
                <w:kern w:val="2"/>
                <w:sz w:val="24"/>
                <w:szCs w:val="24"/>
                <w:lang w:eastAsia="zh-CN"/>
                <w14:ligatures w14:val="standardContextual"/>
              </w:rPr>
              <w:tab/>
            </w:r>
            <w:r w:rsidRPr="0076174B">
              <w:rPr>
                <w:rStyle w:val="Hyperlink"/>
                <w:noProof/>
              </w:rPr>
              <w:t>Research Governance</w:t>
            </w:r>
            <w:r>
              <w:rPr>
                <w:noProof/>
                <w:webHidden/>
              </w:rPr>
              <w:tab/>
            </w:r>
            <w:r>
              <w:rPr>
                <w:noProof/>
                <w:webHidden/>
              </w:rPr>
              <w:fldChar w:fldCharType="begin"/>
            </w:r>
            <w:r>
              <w:rPr>
                <w:noProof/>
                <w:webHidden/>
              </w:rPr>
              <w:instrText xml:space="preserve"> PAGEREF _Toc189214521 \h </w:instrText>
            </w:r>
            <w:r>
              <w:rPr>
                <w:noProof/>
                <w:webHidden/>
              </w:rPr>
            </w:r>
            <w:r>
              <w:rPr>
                <w:noProof/>
                <w:webHidden/>
              </w:rPr>
              <w:fldChar w:fldCharType="separate"/>
            </w:r>
            <w:r>
              <w:rPr>
                <w:noProof/>
                <w:webHidden/>
              </w:rPr>
              <w:t>6</w:t>
            </w:r>
            <w:r>
              <w:rPr>
                <w:noProof/>
                <w:webHidden/>
              </w:rPr>
              <w:fldChar w:fldCharType="end"/>
            </w:r>
          </w:hyperlink>
        </w:p>
        <w:p w14:paraId="074550AE" w14:textId="28AF7252"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2" w:history="1">
            <w:r w:rsidRPr="0076174B">
              <w:rPr>
                <w:rStyle w:val="Hyperlink"/>
                <w:rFonts w:cs="Arial"/>
                <w:noProof/>
                <w:lang w:eastAsia="en-GB"/>
              </w:rPr>
              <w:t>4.4</w:t>
            </w:r>
            <w:r>
              <w:rPr>
                <w:rFonts w:eastAsiaTheme="minorEastAsia"/>
                <w:noProof/>
                <w:kern w:val="2"/>
                <w:sz w:val="24"/>
                <w:szCs w:val="24"/>
                <w:lang w:eastAsia="zh-CN"/>
                <w14:ligatures w14:val="standardContextual"/>
              </w:rPr>
              <w:tab/>
            </w:r>
            <w:r w:rsidRPr="0076174B">
              <w:rPr>
                <w:rStyle w:val="Hyperlink"/>
                <w:noProof/>
              </w:rPr>
              <w:t>Research Ethics Approval</w:t>
            </w:r>
            <w:r>
              <w:rPr>
                <w:noProof/>
                <w:webHidden/>
              </w:rPr>
              <w:tab/>
            </w:r>
            <w:r>
              <w:rPr>
                <w:noProof/>
                <w:webHidden/>
              </w:rPr>
              <w:fldChar w:fldCharType="begin"/>
            </w:r>
            <w:r>
              <w:rPr>
                <w:noProof/>
                <w:webHidden/>
              </w:rPr>
              <w:instrText xml:space="preserve"> PAGEREF _Toc189214522 \h </w:instrText>
            </w:r>
            <w:r>
              <w:rPr>
                <w:noProof/>
                <w:webHidden/>
              </w:rPr>
            </w:r>
            <w:r>
              <w:rPr>
                <w:noProof/>
                <w:webHidden/>
              </w:rPr>
              <w:fldChar w:fldCharType="separate"/>
            </w:r>
            <w:r>
              <w:rPr>
                <w:noProof/>
                <w:webHidden/>
              </w:rPr>
              <w:t>6</w:t>
            </w:r>
            <w:r>
              <w:rPr>
                <w:noProof/>
                <w:webHidden/>
              </w:rPr>
              <w:fldChar w:fldCharType="end"/>
            </w:r>
          </w:hyperlink>
        </w:p>
        <w:p w14:paraId="0934C5C2" w14:textId="4E2218A1"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3" w:history="1">
            <w:r w:rsidRPr="0076174B">
              <w:rPr>
                <w:rStyle w:val="Hyperlink"/>
                <w:noProof/>
              </w:rPr>
              <w:t>4.5</w:t>
            </w:r>
            <w:r>
              <w:rPr>
                <w:rFonts w:eastAsiaTheme="minorEastAsia"/>
                <w:noProof/>
                <w:kern w:val="2"/>
                <w:sz w:val="24"/>
                <w:szCs w:val="24"/>
                <w:lang w:eastAsia="zh-CN"/>
                <w14:ligatures w14:val="standardContextual"/>
              </w:rPr>
              <w:tab/>
            </w:r>
            <w:r w:rsidRPr="0076174B">
              <w:rPr>
                <w:rStyle w:val="Hyperlink"/>
                <w:noProof/>
              </w:rPr>
              <w:t>Disregarding this policy may lead to:</w:t>
            </w:r>
            <w:r>
              <w:rPr>
                <w:noProof/>
                <w:webHidden/>
              </w:rPr>
              <w:tab/>
            </w:r>
            <w:r>
              <w:rPr>
                <w:noProof/>
                <w:webHidden/>
              </w:rPr>
              <w:fldChar w:fldCharType="begin"/>
            </w:r>
            <w:r>
              <w:rPr>
                <w:noProof/>
                <w:webHidden/>
              </w:rPr>
              <w:instrText xml:space="preserve"> PAGEREF _Toc189214523 \h </w:instrText>
            </w:r>
            <w:r>
              <w:rPr>
                <w:noProof/>
                <w:webHidden/>
              </w:rPr>
            </w:r>
            <w:r>
              <w:rPr>
                <w:noProof/>
                <w:webHidden/>
              </w:rPr>
              <w:fldChar w:fldCharType="separate"/>
            </w:r>
            <w:r>
              <w:rPr>
                <w:noProof/>
                <w:webHidden/>
              </w:rPr>
              <w:t>7</w:t>
            </w:r>
            <w:r>
              <w:rPr>
                <w:noProof/>
                <w:webHidden/>
              </w:rPr>
              <w:fldChar w:fldCharType="end"/>
            </w:r>
          </w:hyperlink>
        </w:p>
        <w:p w14:paraId="48934CD6" w14:textId="7461E07E"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4" w:history="1">
            <w:r w:rsidRPr="0076174B">
              <w:rPr>
                <w:rStyle w:val="Hyperlink"/>
                <w:noProof/>
              </w:rPr>
              <w:t>4.6</w:t>
            </w:r>
            <w:r>
              <w:rPr>
                <w:rFonts w:eastAsiaTheme="minorEastAsia"/>
                <w:noProof/>
                <w:kern w:val="2"/>
                <w:sz w:val="24"/>
                <w:szCs w:val="24"/>
                <w:lang w:eastAsia="zh-CN"/>
                <w14:ligatures w14:val="standardContextual"/>
              </w:rPr>
              <w:tab/>
            </w:r>
            <w:r w:rsidRPr="0076174B">
              <w:rPr>
                <w:rStyle w:val="Hyperlink"/>
                <w:noProof/>
              </w:rPr>
              <w:t>Annual Research Integrity Report</w:t>
            </w:r>
            <w:r>
              <w:rPr>
                <w:noProof/>
                <w:webHidden/>
              </w:rPr>
              <w:tab/>
            </w:r>
            <w:r>
              <w:rPr>
                <w:noProof/>
                <w:webHidden/>
              </w:rPr>
              <w:fldChar w:fldCharType="begin"/>
            </w:r>
            <w:r>
              <w:rPr>
                <w:noProof/>
                <w:webHidden/>
              </w:rPr>
              <w:instrText xml:space="preserve"> PAGEREF _Toc189214524 \h </w:instrText>
            </w:r>
            <w:r>
              <w:rPr>
                <w:noProof/>
                <w:webHidden/>
              </w:rPr>
            </w:r>
            <w:r>
              <w:rPr>
                <w:noProof/>
                <w:webHidden/>
              </w:rPr>
              <w:fldChar w:fldCharType="separate"/>
            </w:r>
            <w:r>
              <w:rPr>
                <w:noProof/>
                <w:webHidden/>
              </w:rPr>
              <w:t>7</w:t>
            </w:r>
            <w:r>
              <w:rPr>
                <w:noProof/>
                <w:webHidden/>
              </w:rPr>
              <w:fldChar w:fldCharType="end"/>
            </w:r>
          </w:hyperlink>
        </w:p>
        <w:p w14:paraId="55F791C5" w14:textId="126DF157"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25" w:history="1">
            <w:r w:rsidRPr="0076174B">
              <w:rPr>
                <w:rStyle w:val="Hyperlink"/>
                <w:noProof/>
              </w:rPr>
              <w:t>5</w:t>
            </w:r>
            <w:r>
              <w:rPr>
                <w:rFonts w:eastAsiaTheme="minorEastAsia"/>
                <w:noProof/>
                <w:kern w:val="2"/>
                <w:sz w:val="24"/>
                <w:szCs w:val="24"/>
                <w:lang w:eastAsia="zh-CN"/>
                <w14:ligatures w14:val="standardContextual"/>
              </w:rPr>
              <w:tab/>
            </w:r>
            <w:r w:rsidRPr="0076174B">
              <w:rPr>
                <w:rStyle w:val="Hyperlink"/>
                <w:noProof/>
              </w:rPr>
              <w:t>Procedures for the Ethical Approval of Research Project</w:t>
            </w:r>
            <w:r>
              <w:rPr>
                <w:noProof/>
                <w:webHidden/>
              </w:rPr>
              <w:tab/>
            </w:r>
            <w:r>
              <w:rPr>
                <w:noProof/>
                <w:webHidden/>
              </w:rPr>
              <w:fldChar w:fldCharType="begin"/>
            </w:r>
            <w:r>
              <w:rPr>
                <w:noProof/>
                <w:webHidden/>
              </w:rPr>
              <w:instrText xml:space="preserve"> PAGEREF _Toc189214525 \h </w:instrText>
            </w:r>
            <w:r>
              <w:rPr>
                <w:noProof/>
                <w:webHidden/>
              </w:rPr>
            </w:r>
            <w:r>
              <w:rPr>
                <w:noProof/>
                <w:webHidden/>
              </w:rPr>
              <w:fldChar w:fldCharType="separate"/>
            </w:r>
            <w:r>
              <w:rPr>
                <w:noProof/>
                <w:webHidden/>
              </w:rPr>
              <w:t>7</w:t>
            </w:r>
            <w:r>
              <w:rPr>
                <w:noProof/>
                <w:webHidden/>
              </w:rPr>
              <w:fldChar w:fldCharType="end"/>
            </w:r>
          </w:hyperlink>
        </w:p>
        <w:p w14:paraId="15A01F37" w14:textId="516E41AC"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6" w:history="1">
            <w:r w:rsidRPr="0076174B">
              <w:rPr>
                <w:rStyle w:val="Hyperlink"/>
                <w:noProof/>
              </w:rPr>
              <w:t>5.2</w:t>
            </w:r>
            <w:r>
              <w:rPr>
                <w:rFonts w:eastAsiaTheme="minorEastAsia"/>
                <w:noProof/>
                <w:kern w:val="2"/>
                <w:sz w:val="24"/>
                <w:szCs w:val="24"/>
                <w:lang w:eastAsia="zh-CN"/>
                <w14:ligatures w14:val="standardContextual"/>
              </w:rPr>
              <w:tab/>
            </w:r>
            <w:r w:rsidRPr="0076174B">
              <w:rPr>
                <w:rStyle w:val="Hyperlink"/>
                <w:noProof/>
              </w:rPr>
              <w:t>Taught Undergraduate and Taught Postgraduate Research</w:t>
            </w:r>
            <w:r>
              <w:rPr>
                <w:noProof/>
                <w:webHidden/>
              </w:rPr>
              <w:tab/>
            </w:r>
            <w:r>
              <w:rPr>
                <w:noProof/>
                <w:webHidden/>
              </w:rPr>
              <w:fldChar w:fldCharType="begin"/>
            </w:r>
            <w:r>
              <w:rPr>
                <w:noProof/>
                <w:webHidden/>
              </w:rPr>
              <w:instrText xml:space="preserve"> PAGEREF _Toc189214526 \h </w:instrText>
            </w:r>
            <w:r>
              <w:rPr>
                <w:noProof/>
                <w:webHidden/>
              </w:rPr>
            </w:r>
            <w:r>
              <w:rPr>
                <w:noProof/>
                <w:webHidden/>
              </w:rPr>
              <w:fldChar w:fldCharType="separate"/>
            </w:r>
            <w:r>
              <w:rPr>
                <w:noProof/>
                <w:webHidden/>
              </w:rPr>
              <w:t>7</w:t>
            </w:r>
            <w:r>
              <w:rPr>
                <w:noProof/>
                <w:webHidden/>
              </w:rPr>
              <w:fldChar w:fldCharType="end"/>
            </w:r>
          </w:hyperlink>
        </w:p>
        <w:p w14:paraId="3ADA42FE" w14:textId="2512D392"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27" w:history="1">
            <w:r w:rsidRPr="0076174B">
              <w:rPr>
                <w:rStyle w:val="Hyperlink"/>
                <w:noProof/>
              </w:rPr>
              <w:t>5.3</w:t>
            </w:r>
            <w:r>
              <w:rPr>
                <w:rFonts w:eastAsiaTheme="minorEastAsia"/>
                <w:noProof/>
                <w:kern w:val="2"/>
                <w:sz w:val="24"/>
                <w:szCs w:val="24"/>
                <w:lang w:eastAsia="zh-CN"/>
                <w14:ligatures w14:val="standardContextual"/>
              </w:rPr>
              <w:tab/>
            </w:r>
            <w:r w:rsidRPr="0076174B">
              <w:rPr>
                <w:rStyle w:val="Hyperlink"/>
                <w:noProof/>
              </w:rPr>
              <w:t>Research Degrees</w:t>
            </w:r>
            <w:r>
              <w:rPr>
                <w:noProof/>
                <w:webHidden/>
              </w:rPr>
              <w:tab/>
            </w:r>
            <w:r>
              <w:rPr>
                <w:noProof/>
                <w:webHidden/>
              </w:rPr>
              <w:fldChar w:fldCharType="begin"/>
            </w:r>
            <w:r>
              <w:rPr>
                <w:noProof/>
                <w:webHidden/>
              </w:rPr>
              <w:instrText xml:space="preserve"> PAGEREF _Toc189214527 \h </w:instrText>
            </w:r>
            <w:r>
              <w:rPr>
                <w:noProof/>
                <w:webHidden/>
              </w:rPr>
            </w:r>
            <w:r>
              <w:rPr>
                <w:noProof/>
                <w:webHidden/>
              </w:rPr>
              <w:fldChar w:fldCharType="separate"/>
            </w:r>
            <w:r>
              <w:rPr>
                <w:noProof/>
                <w:webHidden/>
              </w:rPr>
              <w:t>8</w:t>
            </w:r>
            <w:r>
              <w:rPr>
                <w:noProof/>
                <w:webHidden/>
              </w:rPr>
              <w:fldChar w:fldCharType="end"/>
            </w:r>
          </w:hyperlink>
        </w:p>
        <w:p w14:paraId="6248E516" w14:textId="357D4E0F" w:rsidR="00A812AC" w:rsidRDefault="00A812AC">
          <w:pPr>
            <w:pStyle w:val="TOC2"/>
            <w:tabs>
              <w:tab w:val="right" w:leader="dot" w:pos="9016"/>
            </w:tabs>
            <w:rPr>
              <w:rFonts w:eastAsiaTheme="minorEastAsia"/>
              <w:noProof/>
              <w:kern w:val="2"/>
              <w:sz w:val="24"/>
              <w:szCs w:val="24"/>
              <w:lang w:eastAsia="zh-CN"/>
              <w14:ligatures w14:val="standardContextual"/>
            </w:rPr>
          </w:pPr>
          <w:hyperlink w:anchor="_Toc189214528" w:history="1">
            <w:r w:rsidRPr="0076174B">
              <w:rPr>
                <w:rStyle w:val="Hyperlink"/>
                <w:noProof/>
              </w:rPr>
              <w:t>5.4 Staff Research</w:t>
            </w:r>
            <w:r>
              <w:rPr>
                <w:noProof/>
                <w:webHidden/>
              </w:rPr>
              <w:tab/>
            </w:r>
            <w:r>
              <w:rPr>
                <w:noProof/>
                <w:webHidden/>
              </w:rPr>
              <w:fldChar w:fldCharType="begin"/>
            </w:r>
            <w:r>
              <w:rPr>
                <w:noProof/>
                <w:webHidden/>
              </w:rPr>
              <w:instrText xml:space="preserve"> PAGEREF _Toc189214528 \h </w:instrText>
            </w:r>
            <w:r>
              <w:rPr>
                <w:noProof/>
                <w:webHidden/>
              </w:rPr>
            </w:r>
            <w:r>
              <w:rPr>
                <w:noProof/>
                <w:webHidden/>
              </w:rPr>
              <w:fldChar w:fldCharType="separate"/>
            </w:r>
            <w:r>
              <w:rPr>
                <w:noProof/>
                <w:webHidden/>
              </w:rPr>
              <w:t>8</w:t>
            </w:r>
            <w:r>
              <w:rPr>
                <w:noProof/>
                <w:webHidden/>
              </w:rPr>
              <w:fldChar w:fldCharType="end"/>
            </w:r>
          </w:hyperlink>
        </w:p>
        <w:p w14:paraId="21895C87" w14:textId="6AAAF794"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29" w:history="1">
            <w:r w:rsidRPr="0076174B">
              <w:rPr>
                <w:rStyle w:val="Hyperlink"/>
                <w:noProof/>
              </w:rPr>
              <w:t>6.</w:t>
            </w:r>
            <w:r>
              <w:rPr>
                <w:rFonts w:eastAsiaTheme="minorEastAsia"/>
                <w:noProof/>
                <w:kern w:val="2"/>
                <w:sz w:val="24"/>
                <w:szCs w:val="24"/>
                <w:lang w:eastAsia="zh-CN"/>
                <w14:ligatures w14:val="standardContextual"/>
              </w:rPr>
              <w:tab/>
            </w:r>
            <w:r w:rsidRPr="0076174B">
              <w:rPr>
                <w:rStyle w:val="Hyperlink"/>
                <w:noProof/>
              </w:rPr>
              <w:t>Artificial Intelligence</w:t>
            </w:r>
            <w:r>
              <w:rPr>
                <w:noProof/>
                <w:webHidden/>
              </w:rPr>
              <w:tab/>
            </w:r>
            <w:r>
              <w:rPr>
                <w:noProof/>
                <w:webHidden/>
              </w:rPr>
              <w:fldChar w:fldCharType="begin"/>
            </w:r>
            <w:r>
              <w:rPr>
                <w:noProof/>
                <w:webHidden/>
              </w:rPr>
              <w:instrText xml:space="preserve"> PAGEREF _Toc189214529 \h </w:instrText>
            </w:r>
            <w:r>
              <w:rPr>
                <w:noProof/>
                <w:webHidden/>
              </w:rPr>
            </w:r>
            <w:r>
              <w:rPr>
                <w:noProof/>
                <w:webHidden/>
              </w:rPr>
              <w:fldChar w:fldCharType="separate"/>
            </w:r>
            <w:r>
              <w:rPr>
                <w:noProof/>
                <w:webHidden/>
              </w:rPr>
              <w:t>9</w:t>
            </w:r>
            <w:r>
              <w:rPr>
                <w:noProof/>
                <w:webHidden/>
              </w:rPr>
              <w:fldChar w:fldCharType="end"/>
            </w:r>
          </w:hyperlink>
        </w:p>
        <w:p w14:paraId="2DAF7139" w14:textId="01814094"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30" w:history="1">
            <w:r w:rsidRPr="0076174B">
              <w:rPr>
                <w:rStyle w:val="Hyperlink"/>
                <w:noProof/>
                <w:lang w:eastAsia="en-GB"/>
              </w:rPr>
              <w:t>7.</w:t>
            </w:r>
            <w:r>
              <w:rPr>
                <w:rFonts w:eastAsiaTheme="minorEastAsia"/>
                <w:noProof/>
                <w:kern w:val="2"/>
                <w:sz w:val="24"/>
                <w:szCs w:val="24"/>
                <w:lang w:eastAsia="zh-CN"/>
                <w14:ligatures w14:val="standardContextual"/>
              </w:rPr>
              <w:tab/>
            </w:r>
            <w:r w:rsidRPr="0076174B">
              <w:rPr>
                <w:rStyle w:val="Hyperlink"/>
                <w:noProof/>
                <w:lang w:eastAsia="en-GB"/>
              </w:rPr>
              <w:t>Data Protection Legislation (Personal Data)</w:t>
            </w:r>
            <w:r>
              <w:rPr>
                <w:noProof/>
                <w:webHidden/>
              </w:rPr>
              <w:tab/>
            </w:r>
            <w:r>
              <w:rPr>
                <w:noProof/>
                <w:webHidden/>
              </w:rPr>
              <w:fldChar w:fldCharType="begin"/>
            </w:r>
            <w:r>
              <w:rPr>
                <w:noProof/>
                <w:webHidden/>
              </w:rPr>
              <w:instrText xml:space="preserve"> PAGEREF _Toc189214530 \h </w:instrText>
            </w:r>
            <w:r>
              <w:rPr>
                <w:noProof/>
                <w:webHidden/>
              </w:rPr>
            </w:r>
            <w:r>
              <w:rPr>
                <w:noProof/>
                <w:webHidden/>
              </w:rPr>
              <w:fldChar w:fldCharType="separate"/>
            </w:r>
            <w:r>
              <w:rPr>
                <w:noProof/>
                <w:webHidden/>
              </w:rPr>
              <w:t>9</w:t>
            </w:r>
            <w:r>
              <w:rPr>
                <w:noProof/>
                <w:webHidden/>
              </w:rPr>
              <w:fldChar w:fldCharType="end"/>
            </w:r>
          </w:hyperlink>
        </w:p>
        <w:p w14:paraId="3E976ACE" w14:textId="6AF321DE"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31" w:history="1">
            <w:r w:rsidRPr="0076174B">
              <w:rPr>
                <w:rStyle w:val="Hyperlink"/>
                <w:noProof/>
              </w:rPr>
              <w:t>8.</w:t>
            </w:r>
            <w:r>
              <w:rPr>
                <w:rFonts w:eastAsiaTheme="minorEastAsia"/>
                <w:noProof/>
                <w:kern w:val="2"/>
                <w:sz w:val="24"/>
                <w:szCs w:val="24"/>
                <w:lang w:eastAsia="zh-CN"/>
                <w14:ligatures w14:val="standardContextual"/>
              </w:rPr>
              <w:tab/>
            </w:r>
            <w:r w:rsidRPr="0076174B">
              <w:rPr>
                <w:rStyle w:val="Hyperlink"/>
                <w:noProof/>
              </w:rPr>
              <w:t>Research Data Management Planning</w:t>
            </w:r>
            <w:r>
              <w:rPr>
                <w:noProof/>
                <w:webHidden/>
              </w:rPr>
              <w:tab/>
            </w:r>
            <w:r>
              <w:rPr>
                <w:noProof/>
                <w:webHidden/>
              </w:rPr>
              <w:fldChar w:fldCharType="begin"/>
            </w:r>
            <w:r>
              <w:rPr>
                <w:noProof/>
                <w:webHidden/>
              </w:rPr>
              <w:instrText xml:space="preserve"> PAGEREF _Toc189214531 \h </w:instrText>
            </w:r>
            <w:r>
              <w:rPr>
                <w:noProof/>
                <w:webHidden/>
              </w:rPr>
            </w:r>
            <w:r>
              <w:rPr>
                <w:noProof/>
                <w:webHidden/>
              </w:rPr>
              <w:fldChar w:fldCharType="separate"/>
            </w:r>
            <w:r>
              <w:rPr>
                <w:noProof/>
                <w:webHidden/>
              </w:rPr>
              <w:t>11</w:t>
            </w:r>
            <w:r>
              <w:rPr>
                <w:noProof/>
                <w:webHidden/>
              </w:rPr>
              <w:fldChar w:fldCharType="end"/>
            </w:r>
          </w:hyperlink>
        </w:p>
        <w:p w14:paraId="51E9252B" w14:textId="467C20DA" w:rsidR="00A812AC" w:rsidRDefault="00A812AC">
          <w:pPr>
            <w:pStyle w:val="TOC2"/>
            <w:tabs>
              <w:tab w:val="left" w:pos="720"/>
              <w:tab w:val="right" w:leader="dot" w:pos="9016"/>
            </w:tabs>
            <w:rPr>
              <w:rFonts w:eastAsiaTheme="minorEastAsia"/>
              <w:noProof/>
              <w:kern w:val="2"/>
              <w:sz w:val="24"/>
              <w:szCs w:val="24"/>
              <w:lang w:eastAsia="zh-CN"/>
              <w14:ligatures w14:val="standardContextual"/>
            </w:rPr>
          </w:pPr>
          <w:hyperlink w:anchor="_Toc189214532" w:history="1">
            <w:r w:rsidRPr="0076174B">
              <w:rPr>
                <w:rStyle w:val="Hyperlink"/>
                <w:noProof/>
              </w:rPr>
              <w:t>9.</w:t>
            </w:r>
            <w:r>
              <w:rPr>
                <w:rFonts w:eastAsiaTheme="minorEastAsia"/>
                <w:noProof/>
                <w:kern w:val="2"/>
                <w:sz w:val="24"/>
                <w:szCs w:val="24"/>
                <w:lang w:eastAsia="zh-CN"/>
                <w14:ligatures w14:val="standardContextual"/>
              </w:rPr>
              <w:tab/>
            </w:r>
            <w:r w:rsidRPr="0076174B">
              <w:rPr>
                <w:rStyle w:val="Hyperlink"/>
                <w:noProof/>
              </w:rPr>
              <w:t>Data Protection Impact Assessment (DPIA)</w:t>
            </w:r>
            <w:r>
              <w:rPr>
                <w:noProof/>
                <w:webHidden/>
              </w:rPr>
              <w:tab/>
            </w:r>
            <w:r>
              <w:rPr>
                <w:noProof/>
                <w:webHidden/>
              </w:rPr>
              <w:fldChar w:fldCharType="begin"/>
            </w:r>
            <w:r>
              <w:rPr>
                <w:noProof/>
                <w:webHidden/>
              </w:rPr>
              <w:instrText xml:space="preserve"> PAGEREF _Toc189214532 \h </w:instrText>
            </w:r>
            <w:r>
              <w:rPr>
                <w:noProof/>
                <w:webHidden/>
              </w:rPr>
            </w:r>
            <w:r>
              <w:rPr>
                <w:noProof/>
                <w:webHidden/>
              </w:rPr>
              <w:fldChar w:fldCharType="separate"/>
            </w:r>
            <w:r>
              <w:rPr>
                <w:noProof/>
                <w:webHidden/>
              </w:rPr>
              <w:t>12</w:t>
            </w:r>
            <w:r>
              <w:rPr>
                <w:noProof/>
                <w:webHidden/>
              </w:rPr>
              <w:fldChar w:fldCharType="end"/>
            </w:r>
          </w:hyperlink>
        </w:p>
        <w:p w14:paraId="7843D5A2" w14:textId="56B73CAE"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3" w:history="1">
            <w:r w:rsidRPr="0076174B">
              <w:rPr>
                <w:rStyle w:val="Hyperlink"/>
                <w:noProof/>
              </w:rPr>
              <w:t>10.</w:t>
            </w:r>
            <w:r>
              <w:rPr>
                <w:rFonts w:eastAsiaTheme="minorEastAsia"/>
                <w:noProof/>
                <w:kern w:val="2"/>
                <w:sz w:val="24"/>
                <w:szCs w:val="24"/>
                <w:lang w:eastAsia="zh-CN"/>
                <w14:ligatures w14:val="standardContextual"/>
              </w:rPr>
              <w:tab/>
            </w:r>
            <w:r w:rsidRPr="0076174B">
              <w:rPr>
                <w:rStyle w:val="Hyperlink"/>
                <w:noProof/>
              </w:rPr>
              <w:t>Health, Safety and Wellbeing</w:t>
            </w:r>
            <w:r>
              <w:rPr>
                <w:noProof/>
                <w:webHidden/>
              </w:rPr>
              <w:tab/>
            </w:r>
            <w:r>
              <w:rPr>
                <w:noProof/>
                <w:webHidden/>
              </w:rPr>
              <w:fldChar w:fldCharType="begin"/>
            </w:r>
            <w:r>
              <w:rPr>
                <w:noProof/>
                <w:webHidden/>
              </w:rPr>
              <w:instrText xml:space="preserve"> PAGEREF _Toc189214533 \h </w:instrText>
            </w:r>
            <w:r>
              <w:rPr>
                <w:noProof/>
                <w:webHidden/>
              </w:rPr>
            </w:r>
            <w:r>
              <w:rPr>
                <w:noProof/>
                <w:webHidden/>
              </w:rPr>
              <w:fldChar w:fldCharType="separate"/>
            </w:r>
            <w:r>
              <w:rPr>
                <w:noProof/>
                <w:webHidden/>
              </w:rPr>
              <w:t>13</w:t>
            </w:r>
            <w:r>
              <w:rPr>
                <w:noProof/>
                <w:webHidden/>
              </w:rPr>
              <w:fldChar w:fldCharType="end"/>
            </w:r>
          </w:hyperlink>
        </w:p>
        <w:p w14:paraId="5D67A116" w14:textId="32597DCC"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4" w:history="1">
            <w:r w:rsidRPr="0076174B">
              <w:rPr>
                <w:rStyle w:val="Hyperlink"/>
                <w:noProof/>
              </w:rPr>
              <w:t>11.</w:t>
            </w:r>
            <w:r>
              <w:rPr>
                <w:rFonts w:eastAsiaTheme="minorEastAsia"/>
                <w:noProof/>
                <w:kern w:val="2"/>
                <w:sz w:val="24"/>
                <w:szCs w:val="24"/>
                <w:lang w:eastAsia="zh-CN"/>
                <w14:ligatures w14:val="standardContextual"/>
              </w:rPr>
              <w:tab/>
            </w:r>
            <w:r w:rsidRPr="0076174B">
              <w:rPr>
                <w:rStyle w:val="Hyperlink"/>
                <w:noProof/>
              </w:rPr>
              <w:t>International Travel</w:t>
            </w:r>
            <w:r>
              <w:rPr>
                <w:noProof/>
                <w:webHidden/>
              </w:rPr>
              <w:tab/>
            </w:r>
            <w:r>
              <w:rPr>
                <w:noProof/>
                <w:webHidden/>
              </w:rPr>
              <w:fldChar w:fldCharType="begin"/>
            </w:r>
            <w:r>
              <w:rPr>
                <w:noProof/>
                <w:webHidden/>
              </w:rPr>
              <w:instrText xml:space="preserve"> PAGEREF _Toc189214534 \h </w:instrText>
            </w:r>
            <w:r>
              <w:rPr>
                <w:noProof/>
                <w:webHidden/>
              </w:rPr>
            </w:r>
            <w:r>
              <w:rPr>
                <w:noProof/>
                <w:webHidden/>
              </w:rPr>
              <w:fldChar w:fldCharType="separate"/>
            </w:r>
            <w:r>
              <w:rPr>
                <w:noProof/>
                <w:webHidden/>
              </w:rPr>
              <w:t>14</w:t>
            </w:r>
            <w:r>
              <w:rPr>
                <w:noProof/>
                <w:webHidden/>
              </w:rPr>
              <w:fldChar w:fldCharType="end"/>
            </w:r>
          </w:hyperlink>
        </w:p>
        <w:p w14:paraId="6B9B9EEF" w14:textId="772CF122"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5" w:history="1">
            <w:r w:rsidRPr="0076174B">
              <w:rPr>
                <w:rStyle w:val="Hyperlink"/>
                <w:noProof/>
              </w:rPr>
              <w:t>12.</w:t>
            </w:r>
            <w:r>
              <w:rPr>
                <w:rFonts w:eastAsiaTheme="minorEastAsia"/>
                <w:noProof/>
                <w:kern w:val="2"/>
                <w:sz w:val="24"/>
                <w:szCs w:val="24"/>
                <w:lang w:eastAsia="zh-CN"/>
                <w14:ligatures w14:val="standardContextual"/>
              </w:rPr>
              <w:tab/>
            </w:r>
            <w:r w:rsidRPr="0076174B">
              <w:rPr>
                <w:rStyle w:val="Hyperlink"/>
                <w:noProof/>
              </w:rPr>
              <w:t>Welsh Language</w:t>
            </w:r>
            <w:r>
              <w:rPr>
                <w:noProof/>
                <w:webHidden/>
              </w:rPr>
              <w:tab/>
            </w:r>
            <w:r>
              <w:rPr>
                <w:noProof/>
                <w:webHidden/>
              </w:rPr>
              <w:fldChar w:fldCharType="begin"/>
            </w:r>
            <w:r>
              <w:rPr>
                <w:noProof/>
                <w:webHidden/>
              </w:rPr>
              <w:instrText xml:space="preserve"> PAGEREF _Toc189214535 \h </w:instrText>
            </w:r>
            <w:r>
              <w:rPr>
                <w:noProof/>
                <w:webHidden/>
              </w:rPr>
            </w:r>
            <w:r>
              <w:rPr>
                <w:noProof/>
                <w:webHidden/>
              </w:rPr>
              <w:fldChar w:fldCharType="separate"/>
            </w:r>
            <w:r>
              <w:rPr>
                <w:noProof/>
                <w:webHidden/>
              </w:rPr>
              <w:t>14</w:t>
            </w:r>
            <w:r>
              <w:rPr>
                <w:noProof/>
                <w:webHidden/>
              </w:rPr>
              <w:fldChar w:fldCharType="end"/>
            </w:r>
          </w:hyperlink>
        </w:p>
        <w:p w14:paraId="4C2D1DC6" w14:textId="00E9F668"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6" w:history="1">
            <w:r w:rsidRPr="0076174B">
              <w:rPr>
                <w:rStyle w:val="Hyperlink"/>
                <w:noProof/>
              </w:rPr>
              <w:t>13.</w:t>
            </w:r>
            <w:r>
              <w:rPr>
                <w:rFonts w:eastAsiaTheme="minorEastAsia"/>
                <w:noProof/>
                <w:kern w:val="2"/>
                <w:sz w:val="24"/>
                <w:szCs w:val="24"/>
                <w:lang w:eastAsia="zh-CN"/>
                <w14:ligatures w14:val="standardContextual"/>
              </w:rPr>
              <w:tab/>
            </w:r>
            <w:r w:rsidRPr="0076174B">
              <w:rPr>
                <w:rStyle w:val="Hyperlink"/>
                <w:noProof/>
              </w:rPr>
              <w:t>Health and Social Care Research</w:t>
            </w:r>
            <w:r>
              <w:rPr>
                <w:noProof/>
                <w:webHidden/>
              </w:rPr>
              <w:tab/>
            </w:r>
            <w:r>
              <w:rPr>
                <w:noProof/>
                <w:webHidden/>
              </w:rPr>
              <w:fldChar w:fldCharType="begin"/>
            </w:r>
            <w:r>
              <w:rPr>
                <w:noProof/>
                <w:webHidden/>
              </w:rPr>
              <w:instrText xml:space="preserve"> PAGEREF _Toc189214536 \h </w:instrText>
            </w:r>
            <w:r>
              <w:rPr>
                <w:noProof/>
                <w:webHidden/>
              </w:rPr>
            </w:r>
            <w:r>
              <w:rPr>
                <w:noProof/>
                <w:webHidden/>
              </w:rPr>
              <w:fldChar w:fldCharType="separate"/>
            </w:r>
            <w:r>
              <w:rPr>
                <w:noProof/>
                <w:webHidden/>
              </w:rPr>
              <w:t>15</w:t>
            </w:r>
            <w:r>
              <w:rPr>
                <w:noProof/>
                <w:webHidden/>
              </w:rPr>
              <w:fldChar w:fldCharType="end"/>
            </w:r>
          </w:hyperlink>
        </w:p>
        <w:p w14:paraId="79DC24F2" w14:textId="552A04A8"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7" w:history="1">
            <w:r w:rsidRPr="0076174B">
              <w:rPr>
                <w:rStyle w:val="Hyperlink"/>
                <w:noProof/>
              </w:rPr>
              <w:t>14.</w:t>
            </w:r>
            <w:r>
              <w:rPr>
                <w:rFonts w:eastAsiaTheme="minorEastAsia"/>
                <w:noProof/>
                <w:kern w:val="2"/>
                <w:sz w:val="24"/>
                <w:szCs w:val="24"/>
                <w:lang w:eastAsia="zh-CN"/>
                <w14:ligatures w14:val="standardContextual"/>
              </w:rPr>
              <w:tab/>
            </w:r>
            <w:r w:rsidRPr="0076174B">
              <w:rPr>
                <w:rStyle w:val="Hyperlink"/>
                <w:noProof/>
              </w:rPr>
              <w:t>Research involving Animals</w:t>
            </w:r>
            <w:r>
              <w:rPr>
                <w:noProof/>
                <w:webHidden/>
              </w:rPr>
              <w:tab/>
            </w:r>
            <w:r>
              <w:rPr>
                <w:noProof/>
                <w:webHidden/>
              </w:rPr>
              <w:fldChar w:fldCharType="begin"/>
            </w:r>
            <w:r>
              <w:rPr>
                <w:noProof/>
                <w:webHidden/>
              </w:rPr>
              <w:instrText xml:space="preserve"> PAGEREF _Toc189214537 \h </w:instrText>
            </w:r>
            <w:r>
              <w:rPr>
                <w:noProof/>
                <w:webHidden/>
              </w:rPr>
            </w:r>
            <w:r>
              <w:rPr>
                <w:noProof/>
                <w:webHidden/>
              </w:rPr>
              <w:fldChar w:fldCharType="separate"/>
            </w:r>
            <w:r>
              <w:rPr>
                <w:noProof/>
                <w:webHidden/>
              </w:rPr>
              <w:t>17</w:t>
            </w:r>
            <w:r>
              <w:rPr>
                <w:noProof/>
                <w:webHidden/>
              </w:rPr>
              <w:fldChar w:fldCharType="end"/>
            </w:r>
          </w:hyperlink>
        </w:p>
        <w:p w14:paraId="0D8246F6" w14:textId="291366F3"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8" w:history="1">
            <w:r w:rsidRPr="0076174B">
              <w:rPr>
                <w:rStyle w:val="Hyperlink"/>
                <w:noProof/>
              </w:rPr>
              <w:t>15.</w:t>
            </w:r>
            <w:r>
              <w:rPr>
                <w:rFonts w:eastAsiaTheme="minorEastAsia"/>
                <w:noProof/>
                <w:kern w:val="2"/>
                <w:sz w:val="24"/>
                <w:szCs w:val="24"/>
                <w:lang w:eastAsia="zh-CN"/>
                <w14:ligatures w14:val="standardContextual"/>
              </w:rPr>
              <w:tab/>
            </w:r>
            <w:r w:rsidRPr="0076174B">
              <w:rPr>
                <w:rStyle w:val="Hyperlink"/>
                <w:noProof/>
              </w:rPr>
              <w:t>Safeguarding children</w:t>
            </w:r>
            <w:r>
              <w:rPr>
                <w:noProof/>
                <w:webHidden/>
              </w:rPr>
              <w:tab/>
            </w:r>
            <w:r>
              <w:rPr>
                <w:noProof/>
                <w:webHidden/>
              </w:rPr>
              <w:fldChar w:fldCharType="begin"/>
            </w:r>
            <w:r>
              <w:rPr>
                <w:noProof/>
                <w:webHidden/>
              </w:rPr>
              <w:instrText xml:space="preserve"> PAGEREF _Toc189214538 \h </w:instrText>
            </w:r>
            <w:r>
              <w:rPr>
                <w:noProof/>
                <w:webHidden/>
              </w:rPr>
            </w:r>
            <w:r>
              <w:rPr>
                <w:noProof/>
                <w:webHidden/>
              </w:rPr>
              <w:fldChar w:fldCharType="separate"/>
            </w:r>
            <w:r>
              <w:rPr>
                <w:noProof/>
                <w:webHidden/>
              </w:rPr>
              <w:t>18</w:t>
            </w:r>
            <w:r>
              <w:rPr>
                <w:noProof/>
                <w:webHidden/>
              </w:rPr>
              <w:fldChar w:fldCharType="end"/>
            </w:r>
          </w:hyperlink>
        </w:p>
        <w:p w14:paraId="59E90656" w14:textId="043312D7"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39" w:history="1">
            <w:r w:rsidRPr="0076174B">
              <w:rPr>
                <w:rStyle w:val="Hyperlink"/>
                <w:rFonts w:eastAsia="Calibri"/>
                <w:noProof/>
              </w:rPr>
              <w:t>16.</w:t>
            </w:r>
            <w:r>
              <w:rPr>
                <w:rFonts w:eastAsiaTheme="minorEastAsia"/>
                <w:noProof/>
                <w:kern w:val="2"/>
                <w:sz w:val="24"/>
                <w:szCs w:val="24"/>
                <w:lang w:eastAsia="zh-CN"/>
                <w14:ligatures w14:val="standardContextual"/>
              </w:rPr>
              <w:tab/>
            </w:r>
            <w:r w:rsidRPr="0076174B">
              <w:rPr>
                <w:rStyle w:val="Hyperlink"/>
                <w:noProof/>
              </w:rPr>
              <w:t>Vulnerable Persons</w:t>
            </w:r>
            <w:r>
              <w:rPr>
                <w:noProof/>
                <w:webHidden/>
              </w:rPr>
              <w:tab/>
            </w:r>
            <w:r>
              <w:rPr>
                <w:noProof/>
                <w:webHidden/>
              </w:rPr>
              <w:fldChar w:fldCharType="begin"/>
            </w:r>
            <w:r>
              <w:rPr>
                <w:noProof/>
                <w:webHidden/>
              </w:rPr>
              <w:instrText xml:space="preserve"> PAGEREF _Toc189214539 \h </w:instrText>
            </w:r>
            <w:r>
              <w:rPr>
                <w:noProof/>
                <w:webHidden/>
              </w:rPr>
            </w:r>
            <w:r>
              <w:rPr>
                <w:noProof/>
                <w:webHidden/>
              </w:rPr>
              <w:fldChar w:fldCharType="separate"/>
            </w:r>
            <w:r>
              <w:rPr>
                <w:noProof/>
                <w:webHidden/>
              </w:rPr>
              <w:t>18</w:t>
            </w:r>
            <w:r>
              <w:rPr>
                <w:noProof/>
                <w:webHidden/>
              </w:rPr>
              <w:fldChar w:fldCharType="end"/>
            </w:r>
          </w:hyperlink>
        </w:p>
        <w:p w14:paraId="5BA4E935" w14:textId="1BA3ACBB"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0" w:history="1">
            <w:r w:rsidRPr="0076174B">
              <w:rPr>
                <w:rStyle w:val="Hyperlink"/>
                <w:noProof/>
              </w:rPr>
              <w:t>17.</w:t>
            </w:r>
            <w:r>
              <w:rPr>
                <w:rFonts w:eastAsiaTheme="minorEastAsia"/>
                <w:noProof/>
                <w:kern w:val="2"/>
                <w:sz w:val="24"/>
                <w:szCs w:val="24"/>
                <w:lang w:eastAsia="zh-CN"/>
                <w14:ligatures w14:val="standardContextual"/>
              </w:rPr>
              <w:tab/>
            </w:r>
            <w:r w:rsidRPr="0076174B">
              <w:rPr>
                <w:rStyle w:val="Hyperlink"/>
                <w:noProof/>
              </w:rPr>
              <w:t>Research in prison establishments and the Probation Service</w:t>
            </w:r>
            <w:r>
              <w:rPr>
                <w:noProof/>
                <w:webHidden/>
              </w:rPr>
              <w:tab/>
            </w:r>
            <w:r>
              <w:rPr>
                <w:noProof/>
                <w:webHidden/>
              </w:rPr>
              <w:fldChar w:fldCharType="begin"/>
            </w:r>
            <w:r>
              <w:rPr>
                <w:noProof/>
                <w:webHidden/>
              </w:rPr>
              <w:instrText xml:space="preserve"> PAGEREF _Toc189214540 \h </w:instrText>
            </w:r>
            <w:r>
              <w:rPr>
                <w:noProof/>
                <w:webHidden/>
              </w:rPr>
            </w:r>
            <w:r>
              <w:rPr>
                <w:noProof/>
                <w:webHidden/>
              </w:rPr>
              <w:fldChar w:fldCharType="separate"/>
            </w:r>
            <w:r>
              <w:rPr>
                <w:noProof/>
                <w:webHidden/>
              </w:rPr>
              <w:t>19</w:t>
            </w:r>
            <w:r>
              <w:rPr>
                <w:noProof/>
                <w:webHidden/>
              </w:rPr>
              <w:fldChar w:fldCharType="end"/>
            </w:r>
          </w:hyperlink>
        </w:p>
        <w:p w14:paraId="60937988" w14:textId="0F613CB9"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1" w:history="1">
            <w:r w:rsidRPr="0076174B">
              <w:rPr>
                <w:rStyle w:val="Hyperlink"/>
                <w:noProof/>
              </w:rPr>
              <w:t>18.</w:t>
            </w:r>
            <w:r>
              <w:rPr>
                <w:rFonts w:eastAsiaTheme="minorEastAsia"/>
                <w:noProof/>
                <w:kern w:val="2"/>
                <w:sz w:val="24"/>
                <w:szCs w:val="24"/>
                <w:lang w:eastAsia="zh-CN"/>
                <w14:ligatures w14:val="standardContextual"/>
              </w:rPr>
              <w:tab/>
            </w:r>
            <w:r w:rsidRPr="0076174B">
              <w:rPr>
                <w:rStyle w:val="Hyperlink"/>
                <w:noProof/>
              </w:rPr>
              <w:t>Collaborative Research</w:t>
            </w:r>
            <w:r>
              <w:rPr>
                <w:noProof/>
                <w:webHidden/>
              </w:rPr>
              <w:tab/>
            </w:r>
            <w:r>
              <w:rPr>
                <w:noProof/>
                <w:webHidden/>
              </w:rPr>
              <w:fldChar w:fldCharType="begin"/>
            </w:r>
            <w:r>
              <w:rPr>
                <w:noProof/>
                <w:webHidden/>
              </w:rPr>
              <w:instrText xml:space="preserve"> PAGEREF _Toc189214541 \h </w:instrText>
            </w:r>
            <w:r>
              <w:rPr>
                <w:noProof/>
                <w:webHidden/>
              </w:rPr>
            </w:r>
            <w:r>
              <w:rPr>
                <w:noProof/>
                <w:webHidden/>
              </w:rPr>
              <w:fldChar w:fldCharType="separate"/>
            </w:r>
            <w:r>
              <w:rPr>
                <w:noProof/>
                <w:webHidden/>
              </w:rPr>
              <w:t>20</w:t>
            </w:r>
            <w:r>
              <w:rPr>
                <w:noProof/>
                <w:webHidden/>
              </w:rPr>
              <w:fldChar w:fldCharType="end"/>
            </w:r>
          </w:hyperlink>
        </w:p>
        <w:p w14:paraId="14AA4A19" w14:textId="66FCC4B5"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2" w:history="1">
            <w:r w:rsidRPr="0076174B">
              <w:rPr>
                <w:rStyle w:val="Hyperlink"/>
                <w:noProof/>
              </w:rPr>
              <w:t>19.</w:t>
            </w:r>
            <w:r>
              <w:rPr>
                <w:rFonts w:eastAsiaTheme="minorEastAsia"/>
                <w:noProof/>
                <w:kern w:val="2"/>
                <w:sz w:val="24"/>
                <w:szCs w:val="24"/>
                <w:lang w:eastAsia="zh-CN"/>
                <w14:ligatures w14:val="standardContextual"/>
              </w:rPr>
              <w:tab/>
            </w:r>
            <w:r w:rsidRPr="0076174B">
              <w:rPr>
                <w:rStyle w:val="Hyperlink"/>
                <w:noProof/>
              </w:rPr>
              <w:t>Research conducted outside the UK</w:t>
            </w:r>
            <w:r>
              <w:rPr>
                <w:noProof/>
                <w:webHidden/>
              </w:rPr>
              <w:tab/>
            </w:r>
            <w:r>
              <w:rPr>
                <w:noProof/>
                <w:webHidden/>
              </w:rPr>
              <w:fldChar w:fldCharType="begin"/>
            </w:r>
            <w:r>
              <w:rPr>
                <w:noProof/>
                <w:webHidden/>
              </w:rPr>
              <w:instrText xml:space="preserve"> PAGEREF _Toc189214542 \h </w:instrText>
            </w:r>
            <w:r>
              <w:rPr>
                <w:noProof/>
                <w:webHidden/>
              </w:rPr>
            </w:r>
            <w:r>
              <w:rPr>
                <w:noProof/>
                <w:webHidden/>
              </w:rPr>
              <w:fldChar w:fldCharType="separate"/>
            </w:r>
            <w:r>
              <w:rPr>
                <w:noProof/>
                <w:webHidden/>
              </w:rPr>
              <w:t>20</w:t>
            </w:r>
            <w:r>
              <w:rPr>
                <w:noProof/>
                <w:webHidden/>
              </w:rPr>
              <w:fldChar w:fldCharType="end"/>
            </w:r>
          </w:hyperlink>
        </w:p>
        <w:p w14:paraId="63E965F0" w14:textId="65DB7548"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3" w:history="1">
            <w:r w:rsidRPr="0076174B">
              <w:rPr>
                <w:rStyle w:val="Hyperlink"/>
                <w:noProof/>
              </w:rPr>
              <w:t>20.</w:t>
            </w:r>
            <w:r>
              <w:rPr>
                <w:rFonts w:eastAsiaTheme="minorEastAsia"/>
                <w:noProof/>
                <w:kern w:val="2"/>
                <w:sz w:val="24"/>
                <w:szCs w:val="24"/>
                <w:lang w:eastAsia="zh-CN"/>
                <w14:ligatures w14:val="standardContextual"/>
              </w:rPr>
              <w:tab/>
            </w:r>
            <w:r w:rsidRPr="0076174B">
              <w:rPr>
                <w:rStyle w:val="Hyperlink"/>
                <w:noProof/>
              </w:rPr>
              <w:t>Export Control</w:t>
            </w:r>
            <w:r>
              <w:rPr>
                <w:noProof/>
                <w:webHidden/>
              </w:rPr>
              <w:tab/>
            </w:r>
            <w:r>
              <w:rPr>
                <w:noProof/>
                <w:webHidden/>
              </w:rPr>
              <w:fldChar w:fldCharType="begin"/>
            </w:r>
            <w:r>
              <w:rPr>
                <w:noProof/>
                <w:webHidden/>
              </w:rPr>
              <w:instrText xml:space="preserve"> PAGEREF _Toc189214543 \h </w:instrText>
            </w:r>
            <w:r>
              <w:rPr>
                <w:noProof/>
                <w:webHidden/>
              </w:rPr>
            </w:r>
            <w:r>
              <w:rPr>
                <w:noProof/>
                <w:webHidden/>
              </w:rPr>
              <w:fldChar w:fldCharType="separate"/>
            </w:r>
            <w:r>
              <w:rPr>
                <w:noProof/>
                <w:webHidden/>
              </w:rPr>
              <w:t>22</w:t>
            </w:r>
            <w:r>
              <w:rPr>
                <w:noProof/>
                <w:webHidden/>
              </w:rPr>
              <w:fldChar w:fldCharType="end"/>
            </w:r>
          </w:hyperlink>
        </w:p>
        <w:p w14:paraId="0BF8A59F" w14:textId="0A4A335C"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4" w:history="1">
            <w:r w:rsidRPr="0076174B">
              <w:rPr>
                <w:rStyle w:val="Hyperlink"/>
                <w:noProof/>
              </w:rPr>
              <w:t>21.</w:t>
            </w:r>
            <w:r>
              <w:rPr>
                <w:rFonts w:eastAsiaTheme="minorEastAsia"/>
                <w:noProof/>
                <w:kern w:val="2"/>
                <w:sz w:val="24"/>
                <w:szCs w:val="24"/>
                <w:lang w:eastAsia="zh-CN"/>
                <w14:ligatures w14:val="standardContextual"/>
              </w:rPr>
              <w:tab/>
            </w:r>
            <w:r w:rsidRPr="0076174B">
              <w:rPr>
                <w:rStyle w:val="Hyperlink"/>
                <w:noProof/>
              </w:rPr>
              <w:t>Intellectual Property</w:t>
            </w:r>
            <w:r>
              <w:rPr>
                <w:noProof/>
                <w:webHidden/>
              </w:rPr>
              <w:tab/>
            </w:r>
            <w:r>
              <w:rPr>
                <w:noProof/>
                <w:webHidden/>
              </w:rPr>
              <w:fldChar w:fldCharType="begin"/>
            </w:r>
            <w:r>
              <w:rPr>
                <w:noProof/>
                <w:webHidden/>
              </w:rPr>
              <w:instrText xml:space="preserve"> PAGEREF _Toc189214544 \h </w:instrText>
            </w:r>
            <w:r>
              <w:rPr>
                <w:noProof/>
                <w:webHidden/>
              </w:rPr>
            </w:r>
            <w:r>
              <w:rPr>
                <w:noProof/>
                <w:webHidden/>
              </w:rPr>
              <w:fldChar w:fldCharType="separate"/>
            </w:r>
            <w:r>
              <w:rPr>
                <w:noProof/>
                <w:webHidden/>
              </w:rPr>
              <w:t>25</w:t>
            </w:r>
            <w:r>
              <w:rPr>
                <w:noProof/>
                <w:webHidden/>
              </w:rPr>
              <w:fldChar w:fldCharType="end"/>
            </w:r>
          </w:hyperlink>
        </w:p>
        <w:p w14:paraId="5CF67AC9" w14:textId="217B01BE"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5" w:history="1">
            <w:r w:rsidRPr="0076174B">
              <w:rPr>
                <w:rStyle w:val="Hyperlink"/>
                <w:noProof/>
              </w:rPr>
              <w:t>22.</w:t>
            </w:r>
            <w:r>
              <w:rPr>
                <w:rFonts w:eastAsiaTheme="minorEastAsia"/>
                <w:noProof/>
                <w:kern w:val="2"/>
                <w:sz w:val="24"/>
                <w:szCs w:val="24"/>
                <w:lang w:eastAsia="zh-CN"/>
                <w14:ligatures w14:val="standardContextual"/>
              </w:rPr>
              <w:tab/>
            </w:r>
            <w:r w:rsidRPr="0076174B">
              <w:rPr>
                <w:rStyle w:val="Hyperlink"/>
                <w:noProof/>
              </w:rPr>
              <w:t>Insurance</w:t>
            </w:r>
            <w:r>
              <w:rPr>
                <w:noProof/>
                <w:webHidden/>
              </w:rPr>
              <w:tab/>
            </w:r>
            <w:r>
              <w:rPr>
                <w:noProof/>
                <w:webHidden/>
              </w:rPr>
              <w:fldChar w:fldCharType="begin"/>
            </w:r>
            <w:r>
              <w:rPr>
                <w:noProof/>
                <w:webHidden/>
              </w:rPr>
              <w:instrText xml:space="preserve"> PAGEREF _Toc189214545 \h </w:instrText>
            </w:r>
            <w:r>
              <w:rPr>
                <w:noProof/>
                <w:webHidden/>
              </w:rPr>
            </w:r>
            <w:r>
              <w:rPr>
                <w:noProof/>
                <w:webHidden/>
              </w:rPr>
              <w:fldChar w:fldCharType="separate"/>
            </w:r>
            <w:r>
              <w:rPr>
                <w:noProof/>
                <w:webHidden/>
              </w:rPr>
              <w:t>25</w:t>
            </w:r>
            <w:r>
              <w:rPr>
                <w:noProof/>
                <w:webHidden/>
              </w:rPr>
              <w:fldChar w:fldCharType="end"/>
            </w:r>
          </w:hyperlink>
        </w:p>
        <w:p w14:paraId="76D1496F" w14:textId="00A1A1BF"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6" w:history="1">
            <w:r w:rsidRPr="0076174B">
              <w:rPr>
                <w:rStyle w:val="Hyperlink"/>
                <w:noProof/>
              </w:rPr>
              <w:t>23.</w:t>
            </w:r>
            <w:r>
              <w:rPr>
                <w:rFonts w:eastAsiaTheme="minorEastAsia"/>
                <w:noProof/>
                <w:kern w:val="2"/>
                <w:sz w:val="24"/>
                <w:szCs w:val="24"/>
                <w:lang w:eastAsia="zh-CN"/>
                <w14:ligatures w14:val="standardContextual"/>
              </w:rPr>
              <w:tab/>
            </w:r>
            <w:r w:rsidRPr="0076174B">
              <w:rPr>
                <w:rStyle w:val="Hyperlink"/>
                <w:noProof/>
              </w:rPr>
              <w:t>Approval</w:t>
            </w:r>
            <w:r>
              <w:rPr>
                <w:noProof/>
                <w:webHidden/>
              </w:rPr>
              <w:tab/>
            </w:r>
            <w:r>
              <w:rPr>
                <w:noProof/>
                <w:webHidden/>
              </w:rPr>
              <w:fldChar w:fldCharType="begin"/>
            </w:r>
            <w:r>
              <w:rPr>
                <w:noProof/>
                <w:webHidden/>
              </w:rPr>
              <w:instrText xml:space="preserve"> PAGEREF _Toc189214546 \h </w:instrText>
            </w:r>
            <w:r>
              <w:rPr>
                <w:noProof/>
                <w:webHidden/>
              </w:rPr>
            </w:r>
            <w:r>
              <w:rPr>
                <w:noProof/>
                <w:webHidden/>
              </w:rPr>
              <w:fldChar w:fldCharType="separate"/>
            </w:r>
            <w:r>
              <w:rPr>
                <w:noProof/>
                <w:webHidden/>
              </w:rPr>
              <w:t>25</w:t>
            </w:r>
            <w:r>
              <w:rPr>
                <w:noProof/>
                <w:webHidden/>
              </w:rPr>
              <w:fldChar w:fldCharType="end"/>
            </w:r>
          </w:hyperlink>
        </w:p>
        <w:p w14:paraId="55FB0E0D" w14:textId="43AB659A"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7" w:history="1">
            <w:r w:rsidRPr="0076174B">
              <w:rPr>
                <w:rStyle w:val="Hyperlink"/>
                <w:noProof/>
              </w:rPr>
              <w:t>24.</w:t>
            </w:r>
            <w:r>
              <w:rPr>
                <w:rFonts w:eastAsiaTheme="minorEastAsia"/>
                <w:noProof/>
                <w:kern w:val="2"/>
                <w:sz w:val="24"/>
                <w:szCs w:val="24"/>
                <w:lang w:eastAsia="zh-CN"/>
                <w14:ligatures w14:val="standardContextual"/>
              </w:rPr>
              <w:tab/>
            </w:r>
            <w:r w:rsidRPr="0076174B">
              <w:rPr>
                <w:rStyle w:val="Hyperlink"/>
                <w:noProof/>
              </w:rPr>
              <w:t>Continued review of all research projects</w:t>
            </w:r>
            <w:r>
              <w:rPr>
                <w:noProof/>
                <w:webHidden/>
              </w:rPr>
              <w:tab/>
            </w:r>
            <w:r>
              <w:rPr>
                <w:noProof/>
                <w:webHidden/>
              </w:rPr>
              <w:fldChar w:fldCharType="begin"/>
            </w:r>
            <w:r>
              <w:rPr>
                <w:noProof/>
                <w:webHidden/>
              </w:rPr>
              <w:instrText xml:space="preserve"> PAGEREF _Toc189214547 \h </w:instrText>
            </w:r>
            <w:r>
              <w:rPr>
                <w:noProof/>
                <w:webHidden/>
              </w:rPr>
            </w:r>
            <w:r>
              <w:rPr>
                <w:noProof/>
                <w:webHidden/>
              </w:rPr>
              <w:fldChar w:fldCharType="separate"/>
            </w:r>
            <w:r>
              <w:rPr>
                <w:noProof/>
                <w:webHidden/>
              </w:rPr>
              <w:t>26</w:t>
            </w:r>
            <w:r>
              <w:rPr>
                <w:noProof/>
                <w:webHidden/>
              </w:rPr>
              <w:fldChar w:fldCharType="end"/>
            </w:r>
          </w:hyperlink>
        </w:p>
        <w:p w14:paraId="1B56E3C3" w14:textId="115CFD1A"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8" w:history="1">
            <w:r w:rsidRPr="0076174B">
              <w:rPr>
                <w:rStyle w:val="Hyperlink"/>
                <w:noProof/>
              </w:rPr>
              <w:t>25.</w:t>
            </w:r>
            <w:r>
              <w:rPr>
                <w:rFonts w:eastAsiaTheme="minorEastAsia"/>
                <w:noProof/>
                <w:kern w:val="2"/>
                <w:sz w:val="24"/>
                <w:szCs w:val="24"/>
                <w:lang w:eastAsia="zh-CN"/>
                <w14:ligatures w14:val="standardContextual"/>
              </w:rPr>
              <w:tab/>
            </w:r>
            <w:r w:rsidRPr="0076174B">
              <w:rPr>
                <w:rStyle w:val="Hyperlink"/>
                <w:noProof/>
              </w:rPr>
              <w:t>Research Misconduct</w:t>
            </w:r>
            <w:r>
              <w:rPr>
                <w:noProof/>
                <w:webHidden/>
              </w:rPr>
              <w:tab/>
            </w:r>
            <w:r>
              <w:rPr>
                <w:noProof/>
                <w:webHidden/>
              </w:rPr>
              <w:fldChar w:fldCharType="begin"/>
            </w:r>
            <w:r>
              <w:rPr>
                <w:noProof/>
                <w:webHidden/>
              </w:rPr>
              <w:instrText xml:space="preserve"> PAGEREF _Toc189214548 \h </w:instrText>
            </w:r>
            <w:r>
              <w:rPr>
                <w:noProof/>
                <w:webHidden/>
              </w:rPr>
            </w:r>
            <w:r>
              <w:rPr>
                <w:noProof/>
                <w:webHidden/>
              </w:rPr>
              <w:fldChar w:fldCharType="separate"/>
            </w:r>
            <w:r>
              <w:rPr>
                <w:noProof/>
                <w:webHidden/>
              </w:rPr>
              <w:t>26</w:t>
            </w:r>
            <w:r>
              <w:rPr>
                <w:noProof/>
                <w:webHidden/>
              </w:rPr>
              <w:fldChar w:fldCharType="end"/>
            </w:r>
          </w:hyperlink>
        </w:p>
        <w:p w14:paraId="6F6C7DEA" w14:textId="3F708B28"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49" w:history="1">
            <w:r w:rsidRPr="0076174B">
              <w:rPr>
                <w:rStyle w:val="Hyperlink"/>
                <w:noProof/>
              </w:rPr>
              <w:t>26.</w:t>
            </w:r>
            <w:r>
              <w:rPr>
                <w:rFonts w:eastAsiaTheme="minorEastAsia"/>
                <w:noProof/>
                <w:kern w:val="2"/>
                <w:sz w:val="24"/>
                <w:szCs w:val="24"/>
                <w:lang w:eastAsia="zh-CN"/>
                <w14:ligatures w14:val="standardContextual"/>
              </w:rPr>
              <w:tab/>
            </w:r>
            <w:r w:rsidRPr="0076174B">
              <w:rPr>
                <w:rStyle w:val="Hyperlink"/>
                <w:noProof/>
              </w:rPr>
              <w:t>Monitoring</w:t>
            </w:r>
            <w:r>
              <w:rPr>
                <w:noProof/>
                <w:webHidden/>
              </w:rPr>
              <w:tab/>
            </w:r>
            <w:r>
              <w:rPr>
                <w:noProof/>
                <w:webHidden/>
              </w:rPr>
              <w:fldChar w:fldCharType="begin"/>
            </w:r>
            <w:r>
              <w:rPr>
                <w:noProof/>
                <w:webHidden/>
              </w:rPr>
              <w:instrText xml:space="preserve"> PAGEREF _Toc189214549 \h </w:instrText>
            </w:r>
            <w:r>
              <w:rPr>
                <w:noProof/>
                <w:webHidden/>
              </w:rPr>
            </w:r>
            <w:r>
              <w:rPr>
                <w:noProof/>
                <w:webHidden/>
              </w:rPr>
              <w:fldChar w:fldCharType="separate"/>
            </w:r>
            <w:r>
              <w:rPr>
                <w:noProof/>
                <w:webHidden/>
              </w:rPr>
              <w:t>28</w:t>
            </w:r>
            <w:r>
              <w:rPr>
                <w:noProof/>
                <w:webHidden/>
              </w:rPr>
              <w:fldChar w:fldCharType="end"/>
            </w:r>
          </w:hyperlink>
        </w:p>
        <w:p w14:paraId="30275E30" w14:textId="370BEC58"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50" w:history="1">
            <w:r w:rsidRPr="0076174B">
              <w:rPr>
                <w:rStyle w:val="Hyperlink"/>
                <w:noProof/>
              </w:rPr>
              <w:t>27.</w:t>
            </w:r>
            <w:r>
              <w:rPr>
                <w:rFonts w:eastAsiaTheme="minorEastAsia"/>
                <w:noProof/>
                <w:kern w:val="2"/>
                <w:sz w:val="24"/>
                <w:szCs w:val="24"/>
                <w:lang w:eastAsia="zh-CN"/>
                <w14:ligatures w14:val="standardContextual"/>
              </w:rPr>
              <w:tab/>
            </w:r>
            <w:r w:rsidRPr="0076174B">
              <w:rPr>
                <w:rStyle w:val="Hyperlink"/>
                <w:noProof/>
              </w:rPr>
              <w:t>Misuse of Policy</w:t>
            </w:r>
            <w:r>
              <w:rPr>
                <w:noProof/>
                <w:webHidden/>
              </w:rPr>
              <w:tab/>
            </w:r>
            <w:r>
              <w:rPr>
                <w:noProof/>
                <w:webHidden/>
              </w:rPr>
              <w:fldChar w:fldCharType="begin"/>
            </w:r>
            <w:r>
              <w:rPr>
                <w:noProof/>
                <w:webHidden/>
              </w:rPr>
              <w:instrText xml:space="preserve"> PAGEREF _Toc189214550 \h </w:instrText>
            </w:r>
            <w:r>
              <w:rPr>
                <w:noProof/>
                <w:webHidden/>
              </w:rPr>
            </w:r>
            <w:r>
              <w:rPr>
                <w:noProof/>
                <w:webHidden/>
              </w:rPr>
              <w:fldChar w:fldCharType="separate"/>
            </w:r>
            <w:r>
              <w:rPr>
                <w:noProof/>
                <w:webHidden/>
              </w:rPr>
              <w:t>28</w:t>
            </w:r>
            <w:r>
              <w:rPr>
                <w:noProof/>
                <w:webHidden/>
              </w:rPr>
              <w:fldChar w:fldCharType="end"/>
            </w:r>
          </w:hyperlink>
        </w:p>
        <w:p w14:paraId="71552BBB" w14:textId="3E22F8BA" w:rsidR="00A812AC" w:rsidRDefault="00A812AC">
          <w:pPr>
            <w:pStyle w:val="TOC2"/>
            <w:tabs>
              <w:tab w:val="left" w:pos="960"/>
              <w:tab w:val="right" w:leader="dot" w:pos="9016"/>
            </w:tabs>
            <w:rPr>
              <w:rFonts w:eastAsiaTheme="minorEastAsia"/>
              <w:noProof/>
              <w:kern w:val="2"/>
              <w:sz w:val="24"/>
              <w:szCs w:val="24"/>
              <w:lang w:eastAsia="zh-CN"/>
              <w14:ligatures w14:val="standardContextual"/>
            </w:rPr>
          </w:pPr>
          <w:hyperlink w:anchor="_Toc189214551" w:history="1">
            <w:r w:rsidRPr="0076174B">
              <w:rPr>
                <w:rStyle w:val="Hyperlink"/>
                <w:noProof/>
              </w:rPr>
              <w:t>28.</w:t>
            </w:r>
            <w:r>
              <w:rPr>
                <w:rFonts w:eastAsiaTheme="minorEastAsia"/>
                <w:noProof/>
                <w:kern w:val="2"/>
                <w:sz w:val="24"/>
                <w:szCs w:val="24"/>
                <w:lang w:eastAsia="zh-CN"/>
                <w14:ligatures w14:val="standardContextual"/>
              </w:rPr>
              <w:tab/>
            </w:r>
            <w:r w:rsidRPr="0076174B">
              <w:rPr>
                <w:rStyle w:val="Hyperlink"/>
                <w:noProof/>
              </w:rPr>
              <w:t>Links to other policies / procedures</w:t>
            </w:r>
            <w:r>
              <w:rPr>
                <w:noProof/>
                <w:webHidden/>
              </w:rPr>
              <w:tab/>
            </w:r>
            <w:r>
              <w:rPr>
                <w:noProof/>
                <w:webHidden/>
              </w:rPr>
              <w:fldChar w:fldCharType="begin"/>
            </w:r>
            <w:r>
              <w:rPr>
                <w:noProof/>
                <w:webHidden/>
              </w:rPr>
              <w:instrText xml:space="preserve"> PAGEREF _Toc189214551 \h </w:instrText>
            </w:r>
            <w:r>
              <w:rPr>
                <w:noProof/>
                <w:webHidden/>
              </w:rPr>
            </w:r>
            <w:r>
              <w:rPr>
                <w:noProof/>
                <w:webHidden/>
              </w:rPr>
              <w:fldChar w:fldCharType="separate"/>
            </w:r>
            <w:r>
              <w:rPr>
                <w:noProof/>
                <w:webHidden/>
              </w:rPr>
              <w:t>28</w:t>
            </w:r>
            <w:r>
              <w:rPr>
                <w:noProof/>
                <w:webHidden/>
              </w:rPr>
              <w:fldChar w:fldCharType="end"/>
            </w:r>
          </w:hyperlink>
        </w:p>
        <w:p w14:paraId="6B7B8C08" w14:textId="068396EA" w:rsidR="00A812AC" w:rsidRDefault="00A812AC">
          <w:pPr>
            <w:pStyle w:val="TOC3"/>
            <w:tabs>
              <w:tab w:val="right" w:leader="dot" w:pos="9016"/>
            </w:tabs>
            <w:rPr>
              <w:rFonts w:eastAsiaTheme="minorEastAsia"/>
              <w:noProof/>
              <w:kern w:val="2"/>
              <w:sz w:val="24"/>
              <w:szCs w:val="24"/>
              <w:lang w:eastAsia="zh-CN"/>
              <w14:ligatures w14:val="standardContextual"/>
            </w:rPr>
          </w:pPr>
          <w:hyperlink w:anchor="_Toc189214552" w:history="1">
            <w:r w:rsidRPr="0076174B">
              <w:rPr>
                <w:rStyle w:val="Hyperlink"/>
                <w:rFonts w:ascii="Arial" w:hAnsi="Arial"/>
                <w:i/>
                <w:noProof/>
              </w:rPr>
              <w:t>Approval</w:t>
            </w:r>
            <w:r>
              <w:rPr>
                <w:noProof/>
                <w:webHidden/>
              </w:rPr>
              <w:tab/>
            </w:r>
            <w:r>
              <w:rPr>
                <w:noProof/>
                <w:webHidden/>
              </w:rPr>
              <w:fldChar w:fldCharType="begin"/>
            </w:r>
            <w:r>
              <w:rPr>
                <w:noProof/>
                <w:webHidden/>
              </w:rPr>
              <w:instrText xml:space="preserve"> PAGEREF _Toc189214552 \h </w:instrText>
            </w:r>
            <w:r>
              <w:rPr>
                <w:noProof/>
                <w:webHidden/>
              </w:rPr>
            </w:r>
            <w:r>
              <w:rPr>
                <w:noProof/>
                <w:webHidden/>
              </w:rPr>
              <w:fldChar w:fldCharType="separate"/>
            </w:r>
            <w:r>
              <w:rPr>
                <w:noProof/>
                <w:webHidden/>
              </w:rPr>
              <w:t>30</w:t>
            </w:r>
            <w:r>
              <w:rPr>
                <w:noProof/>
                <w:webHidden/>
              </w:rPr>
              <w:fldChar w:fldCharType="end"/>
            </w:r>
          </w:hyperlink>
        </w:p>
        <w:p w14:paraId="3A1B4853" w14:textId="7DB80CB5" w:rsidR="00C92FE2" w:rsidRPr="00C92FE2" w:rsidRDefault="00C92FE2">
          <w:pPr>
            <w:rPr>
              <w:rFonts w:ascii="Arial" w:hAnsi="Arial" w:cs="Arial"/>
              <w:sz w:val="24"/>
              <w:szCs w:val="24"/>
            </w:rPr>
          </w:pPr>
          <w:r w:rsidRPr="00C92FE2">
            <w:rPr>
              <w:rFonts w:ascii="Arial" w:hAnsi="Arial" w:cs="Arial"/>
              <w:b/>
              <w:bCs/>
              <w:noProof/>
              <w:sz w:val="24"/>
              <w:szCs w:val="24"/>
            </w:rPr>
            <w:fldChar w:fldCharType="end"/>
          </w:r>
        </w:p>
      </w:sdtContent>
    </w:sdt>
    <w:p w14:paraId="460B103D" w14:textId="77777777" w:rsidR="00C82CD9" w:rsidRPr="00C92FE2" w:rsidRDefault="00C82CD9" w:rsidP="00977059">
      <w:pPr>
        <w:rPr>
          <w:rFonts w:ascii="Arial" w:hAnsi="Arial" w:cs="Arial"/>
          <w:sz w:val="24"/>
          <w:szCs w:val="24"/>
        </w:rPr>
      </w:pPr>
    </w:p>
    <w:p w14:paraId="4E4A4F56" w14:textId="77777777" w:rsidR="00C82CD9" w:rsidRPr="00C92FE2" w:rsidRDefault="00C82CD9" w:rsidP="00977059">
      <w:pPr>
        <w:rPr>
          <w:rFonts w:ascii="Arial" w:hAnsi="Arial" w:cs="Arial"/>
          <w:sz w:val="24"/>
          <w:szCs w:val="24"/>
        </w:rPr>
      </w:pPr>
    </w:p>
    <w:p w14:paraId="31E16F4C" w14:textId="128E789B" w:rsidR="009538BE" w:rsidRPr="00C92FE2" w:rsidRDefault="005D6024" w:rsidP="005D6024">
      <w:pPr>
        <w:tabs>
          <w:tab w:val="left" w:pos="2994"/>
        </w:tabs>
        <w:rPr>
          <w:rFonts w:ascii="Arial" w:hAnsi="Arial" w:cs="Arial"/>
          <w:sz w:val="24"/>
          <w:szCs w:val="24"/>
        </w:rPr>
      </w:pPr>
      <w:r>
        <w:rPr>
          <w:rFonts w:ascii="Arial" w:hAnsi="Arial" w:cs="Arial"/>
          <w:sz w:val="24"/>
          <w:szCs w:val="24"/>
        </w:rPr>
        <w:tab/>
      </w:r>
    </w:p>
    <w:p w14:paraId="6F4AEE54" w14:textId="77777777" w:rsidR="00C82CD9" w:rsidRPr="00C92FE2" w:rsidRDefault="00C82CD9" w:rsidP="00977059">
      <w:pPr>
        <w:rPr>
          <w:rFonts w:ascii="Arial" w:hAnsi="Arial" w:cs="Arial"/>
          <w:sz w:val="24"/>
          <w:szCs w:val="24"/>
        </w:rPr>
      </w:pPr>
    </w:p>
    <w:p w14:paraId="043732B2" w14:textId="77777777" w:rsidR="000C311D" w:rsidRPr="00C92FE2" w:rsidRDefault="000C311D" w:rsidP="00977059">
      <w:pPr>
        <w:rPr>
          <w:rFonts w:ascii="Arial" w:hAnsi="Arial" w:cs="Arial"/>
          <w:sz w:val="24"/>
          <w:szCs w:val="24"/>
        </w:rPr>
      </w:pPr>
    </w:p>
    <w:p w14:paraId="2F5EA78D" w14:textId="77777777" w:rsidR="000C311D" w:rsidRDefault="000C311D" w:rsidP="00977059">
      <w:pPr>
        <w:rPr>
          <w:rFonts w:ascii="Myriad Pro" w:hAnsi="Myriad Pro"/>
        </w:rPr>
      </w:pPr>
    </w:p>
    <w:p w14:paraId="16AB4CB0" w14:textId="77777777" w:rsidR="005067B4" w:rsidRDefault="005067B4" w:rsidP="00977059">
      <w:pPr>
        <w:rPr>
          <w:rFonts w:ascii="Myriad Pro" w:hAnsi="Myriad Pro"/>
        </w:rPr>
      </w:pPr>
    </w:p>
    <w:p w14:paraId="7F932150" w14:textId="77777777" w:rsidR="00CE652B" w:rsidRDefault="00CE652B" w:rsidP="00977059">
      <w:pPr>
        <w:rPr>
          <w:rFonts w:ascii="Myriad Pro" w:hAnsi="Myriad Pro"/>
        </w:rPr>
      </w:pPr>
    </w:p>
    <w:p w14:paraId="13893E35" w14:textId="77777777" w:rsidR="00CE652B" w:rsidRDefault="00CE652B" w:rsidP="00977059">
      <w:pPr>
        <w:rPr>
          <w:rFonts w:ascii="Myriad Pro" w:hAnsi="Myriad Pro"/>
        </w:rPr>
      </w:pPr>
    </w:p>
    <w:p w14:paraId="71848BB1" w14:textId="77777777" w:rsidR="00CE652B" w:rsidRDefault="00CE652B" w:rsidP="00977059">
      <w:pPr>
        <w:rPr>
          <w:rFonts w:ascii="Myriad Pro" w:hAnsi="Myriad Pro"/>
        </w:rPr>
      </w:pPr>
    </w:p>
    <w:p w14:paraId="490030DA" w14:textId="1D21AE19" w:rsidR="00C92FE2" w:rsidRDefault="00A812AC" w:rsidP="00A812AC">
      <w:pPr>
        <w:tabs>
          <w:tab w:val="left" w:pos="3330"/>
        </w:tabs>
        <w:rPr>
          <w:rFonts w:ascii="Myriad Pro" w:hAnsi="Myriad Pro"/>
        </w:rPr>
      </w:pPr>
      <w:r>
        <w:rPr>
          <w:rFonts w:ascii="Myriad Pro" w:hAnsi="Myriad Pro"/>
        </w:rPr>
        <w:tab/>
      </w:r>
    </w:p>
    <w:p w14:paraId="1044D531" w14:textId="77777777" w:rsidR="00C92FE2" w:rsidRDefault="00C92FE2" w:rsidP="00977059">
      <w:pPr>
        <w:rPr>
          <w:rFonts w:ascii="Myriad Pro" w:hAnsi="Myriad Pro"/>
        </w:rPr>
      </w:pPr>
    </w:p>
    <w:p w14:paraId="6C67BBCF" w14:textId="77777777" w:rsidR="00C92FE2" w:rsidRDefault="00C92FE2" w:rsidP="00977059">
      <w:pPr>
        <w:rPr>
          <w:rFonts w:ascii="Myriad Pro" w:hAnsi="Myriad Pro"/>
        </w:rPr>
      </w:pPr>
    </w:p>
    <w:p w14:paraId="37F1C0D7" w14:textId="77777777" w:rsidR="00C92FE2" w:rsidRDefault="00C92FE2" w:rsidP="00977059">
      <w:pPr>
        <w:rPr>
          <w:rFonts w:ascii="Myriad Pro" w:hAnsi="Myriad Pro"/>
        </w:rPr>
      </w:pPr>
    </w:p>
    <w:p w14:paraId="538ED81C" w14:textId="77777777" w:rsidR="00C92FE2" w:rsidRDefault="00C92FE2" w:rsidP="00977059">
      <w:pPr>
        <w:rPr>
          <w:rFonts w:ascii="Myriad Pro" w:hAnsi="Myriad Pro"/>
        </w:rPr>
      </w:pPr>
    </w:p>
    <w:p w14:paraId="324CC5C0" w14:textId="77777777" w:rsidR="00C92FE2" w:rsidRDefault="00C92FE2" w:rsidP="00977059">
      <w:pPr>
        <w:rPr>
          <w:rFonts w:ascii="Myriad Pro" w:hAnsi="Myriad Pro"/>
        </w:rPr>
      </w:pPr>
    </w:p>
    <w:p w14:paraId="4EB63577" w14:textId="77777777" w:rsidR="00C92FE2" w:rsidRDefault="00C92FE2" w:rsidP="00977059">
      <w:pPr>
        <w:rPr>
          <w:rFonts w:ascii="Myriad Pro" w:hAnsi="Myriad Pro"/>
        </w:rPr>
      </w:pPr>
    </w:p>
    <w:p w14:paraId="612BCB07" w14:textId="77777777" w:rsidR="00C92FE2" w:rsidRDefault="00C92FE2" w:rsidP="00977059">
      <w:pPr>
        <w:rPr>
          <w:rFonts w:ascii="Myriad Pro" w:hAnsi="Myriad Pro"/>
        </w:rPr>
      </w:pPr>
    </w:p>
    <w:p w14:paraId="16A13A5A" w14:textId="77777777" w:rsidR="00C92FE2" w:rsidRDefault="00C92FE2" w:rsidP="00977059">
      <w:pPr>
        <w:rPr>
          <w:rFonts w:ascii="Myriad Pro" w:hAnsi="Myriad Pro"/>
        </w:rPr>
      </w:pPr>
    </w:p>
    <w:p w14:paraId="69C8FC06" w14:textId="77777777" w:rsidR="00C92FE2" w:rsidRDefault="00C92FE2" w:rsidP="00977059">
      <w:pPr>
        <w:rPr>
          <w:rFonts w:ascii="Myriad Pro" w:hAnsi="Myriad Pro"/>
        </w:rPr>
      </w:pPr>
    </w:p>
    <w:p w14:paraId="7223626C" w14:textId="77777777" w:rsidR="00C92FE2" w:rsidRDefault="00C92FE2" w:rsidP="00977059">
      <w:pPr>
        <w:rPr>
          <w:rFonts w:ascii="Myriad Pro" w:hAnsi="Myriad Pro"/>
        </w:rPr>
      </w:pPr>
    </w:p>
    <w:p w14:paraId="2052F35F" w14:textId="77777777" w:rsidR="00C92FE2" w:rsidRDefault="00C92FE2" w:rsidP="00977059">
      <w:pPr>
        <w:rPr>
          <w:rFonts w:ascii="Myriad Pro" w:hAnsi="Myriad Pro"/>
        </w:rPr>
      </w:pPr>
    </w:p>
    <w:p w14:paraId="238F73D7" w14:textId="77777777" w:rsidR="009322AE" w:rsidRDefault="009322AE" w:rsidP="00977059">
      <w:pPr>
        <w:rPr>
          <w:rFonts w:ascii="Myriad Pro" w:hAnsi="Myriad Pro"/>
        </w:rPr>
      </w:pPr>
    </w:p>
    <w:p w14:paraId="46B6661A" w14:textId="77777777" w:rsidR="009322AE" w:rsidRDefault="009322AE" w:rsidP="00977059">
      <w:pPr>
        <w:rPr>
          <w:rFonts w:ascii="Myriad Pro" w:hAnsi="Myriad Pro"/>
        </w:rPr>
      </w:pPr>
    </w:p>
    <w:p w14:paraId="1C31C883" w14:textId="77777777" w:rsidR="00784E5F" w:rsidRDefault="00784E5F" w:rsidP="00977059">
      <w:pPr>
        <w:rPr>
          <w:rFonts w:ascii="Myriad Pro" w:hAnsi="Myriad Pro"/>
        </w:rPr>
      </w:pPr>
    </w:p>
    <w:p w14:paraId="46399A61" w14:textId="77777777" w:rsidR="000C311D" w:rsidRDefault="000C311D" w:rsidP="00977059">
      <w:pPr>
        <w:rPr>
          <w:rFonts w:ascii="Myriad Pro" w:hAnsi="Myriad Pro"/>
        </w:rPr>
      </w:pPr>
    </w:p>
    <w:p w14:paraId="7B45AF8D" w14:textId="61589A00" w:rsidR="00C82CD9" w:rsidRPr="001B23E6" w:rsidRDefault="00977059" w:rsidP="000E6B24">
      <w:pPr>
        <w:pStyle w:val="Heading2"/>
        <w:numPr>
          <w:ilvl w:val="0"/>
          <w:numId w:val="36"/>
        </w:numPr>
      </w:pPr>
      <w:bookmarkStart w:id="0" w:name="_Toc485369542"/>
      <w:bookmarkStart w:id="1" w:name="_Toc189214515"/>
      <w:r w:rsidRPr="001B23E6">
        <w:lastRenderedPageBreak/>
        <w:t>Introduction</w:t>
      </w:r>
      <w:bookmarkEnd w:id="0"/>
      <w:bookmarkEnd w:id="1"/>
    </w:p>
    <w:p w14:paraId="49C4B476" w14:textId="51D1932E" w:rsidR="00C95EAD" w:rsidRPr="00D20412" w:rsidRDefault="00C95EAD" w:rsidP="00C95EAD">
      <w:pPr>
        <w:rPr>
          <w:rFonts w:ascii="Arial" w:hAnsi="Arial" w:cs="Arial"/>
          <w:sz w:val="24"/>
          <w:szCs w:val="24"/>
        </w:rPr>
      </w:pPr>
      <w:r w:rsidRPr="00D20412">
        <w:rPr>
          <w:rFonts w:ascii="Arial" w:hAnsi="Arial" w:cs="Arial"/>
          <w:sz w:val="24"/>
          <w:szCs w:val="24"/>
        </w:rPr>
        <w:t>The University of Wales Trinity Saint David is committed to the maintenance of high ethical and standards in the research undertaken by its staff and students. The University recognises its obligations under the Concordat to Support Research Integrity to ensure that research undertaken under its auspices is conducted to appropriate standards and conforms to robust ethical principles and practices of conduct and governance. The University believes that research ethics review and approval are important for the following reasons:</w:t>
      </w:r>
    </w:p>
    <w:p w14:paraId="1A4BEFDB" w14:textId="77777777" w:rsidR="00C95EAD" w:rsidRPr="00D20412" w:rsidRDefault="00C95EAD" w:rsidP="00C95EAD">
      <w:pPr>
        <w:pStyle w:val="ListParagraph"/>
        <w:numPr>
          <w:ilvl w:val="0"/>
          <w:numId w:val="2"/>
        </w:numPr>
        <w:rPr>
          <w:rFonts w:ascii="Arial" w:hAnsi="Arial" w:cs="Arial"/>
        </w:rPr>
      </w:pPr>
      <w:r w:rsidRPr="00D20412">
        <w:rPr>
          <w:rFonts w:ascii="Arial" w:hAnsi="Arial" w:cs="Arial"/>
        </w:rPr>
        <w:t>To uphold the highest standards of rigour and integrity in all aspects of research.</w:t>
      </w:r>
    </w:p>
    <w:p w14:paraId="6E3D67FE" w14:textId="77777777" w:rsidR="00C95EAD" w:rsidRPr="00D20412" w:rsidRDefault="00C95EAD" w:rsidP="00C95EAD">
      <w:pPr>
        <w:pStyle w:val="ListParagraph"/>
        <w:numPr>
          <w:ilvl w:val="0"/>
          <w:numId w:val="2"/>
        </w:numPr>
        <w:rPr>
          <w:rFonts w:ascii="Arial" w:hAnsi="Arial" w:cs="Arial"/>
        </w:rPr>
      </w:pPr>
      <w:r w:rsidRPr="00D20412">
        <w:rPr>
          <w:rFonts w:ascii="Arial" w:hAnsi="Arial" w:cs="Arial"/>
        </w:rPr>
        <w:t>To ensure that research is conducted according to appropriate ethical, legal and professional frameworks, obligations and standards.</w:t>
      </w:r>
    </w:p>
    <w:p w14:paraId="44CB6765" w14:textId="77777777" w:rsidR="00C95EAD" w:rsidRPr="00D20412" w:rsidRDefault="00C95EAD" w:rsidP="00C95EAD">
      <w:pPr>
        <w:pStyle w:val="ListParagraph"/>
        <w:numPr>
          <w:ilvl w:val="0"/>
          <w:numId w:val="2"/>
        </w:numPr>
        <w:rPr>
          <w:rFonts w:ascii="Arial" w:hAnsi="Arial" w:cs="Arial"/>
        </w:rPr>
      </w:pPr>
      <w:r w:rsidRPr="00D20412">
        <w:rPr>
          <w:rFonts w:ascii="Arial" w:hAnsi="Arial" w:cs="Arial"/>
        </w:rPr>
        <w:t>To support a research environment that is underpinned by a culture of integrity and based on good governance, best practice, and support for the development of researchers.</w:t>
      </w:r>
    </w:p>
    <w:p w14:paraId="4A4A6BBA" w14:textId="77777777" w:rsidR="00C95EAD" w:rsidRPr="00D20412" w:rsidRDefault="00C95EAD" w:rsidP="00C95EAD">
      <w:pPr>
        <w:pStyle w:val="ListParagraph"/>
        <w:numPr>
          <w:ilvl w:val="0"/>
          <w:numId w:val="2"/>
        </w:numPr>
        <w:rPr>
          <w:rFonts w:ascii="Arial" w:hAnsi="Arial" w:cs="Arial"/>
        </w:rPr>
      </w:pPr>
      <w:r w:rsidRPr="00D20412">
        <w:rPr>
          <w:rFonts w:ascii="Arial" w:hAnsi="Arial" w:cs="Arial"/>
        </w:rPr>
        <w:t>To use transparent, timely, robust and fair processes to handle allegations of research misconduct when they arise.</w:t>
      </w:r>
    </w:p>
    <w:p w14:paraId="241396D6" w14:textId="77777777" w:rsidR="00C95EAD" w:rsidRPr="00D20412" w:rsidRDefault="00C95EAD" w:rsidP="00C95EAD">
      <w:pPr>
        <w:pStyle w:val="ListParagraph"/>
        <w:numPr>
          <w:ilvl w:val="0"/>
          <w:numId w:val="2"/>
        </w:numPr>
        <w:rPr>
          <w:rFonts w:ascii="Arial" w:hAnsi="Arial" w:cs="Arial"/>
        </w:rPr>
      </w:pPr>
      <w:r w:rsidRPr="00D20412">
        <w:rPr>
          <w:rFonts w:ascii="Arial" w:hAnsi="Arial" w:cs="Arial"/>
        </w:rPr>
        <w:t xml:space="preserve">To ensure that the University meets its obligations as a Data Controller under the Data Protection Act 2018, the General Data Protection Regulation 2018, and the United Kingdom General Data Protection Regulation 2020 (“UK GDPR”), with respect to research data processing. </w:t>
      </w:r>
    </w:p>
    <w:p w14:paraId="1E8E6889" w14:textId="77777777" w:rsidR="00C95EAD" w:rsidRPr="00D20412" w:rsidRDefault="00C95EAD" w:rsidP="00C95EAD">
      <w:pPr>
        <w:pStyle w:val="ListParagraph"/>
        <w:numPr>
          <w:ilvl w:val="0"/>
          <w:numId w:val="2"/>
        </w:numPr>
        <w:rPr>
          <w:rFonts w:ascii="Arial" w:hAnsi="Arial" w:cs="Arial"/>
        </w:rPr>
      </w:pPr>
      <w:r w:rsidRPr="00D20412">
        <w:rPr>
          <w:rFonts w:ascii="Arial" w:hAnsi="Arial" w:cs="Arial"/>
        </w:rPr>
        <w:t>To work together with other institutions as required from time to time to strengthen the integrity of research and to reviewing progress regularly and openly.</w:t>
      </w:r>
    </w:p>
    <w:p w14:paraId="5AF8D9F6" w14:textId="77777777" w:rsidR="005247AD" w:rsidRDefault="005247AD" w:rsidP="00862206">
      <w:pPr>
        <w:pStyle w:val="Heading2"/>
        <w:numPr>
          <w:ilvl w:val="0"/>
          <w:numId w:val="0"/>
        </w:numPr>
        <w:ind w:left="576" w:hanging="576"/>
      </w:pPr>
      <w:bookmarkStart w:id="2" w:name="_Toc485369543"/>
    </w:p>
    <w:p w14:paraId="365CAE69" w14:textId="4940EE0A" w:rsidR="00977059" w:rsidRDefault="00977059" w:rsidP="000E6B24">
      <w:pPr>
        <w:pStyle w:val="Heading2"/>
        <w:numPr>
          <w:ilvl w:val="0"/>
          <w:numId w:val="36"/>
        </w:numPr>
      </w:pPr>
      <w:bookmarkStart w:id="3" w:name="_Toc189214516"/>
      <w:r w:rsidRPr="00C82CD9">
        <w:t>Purpose</w:t>
      </w:r>
      <w:bookmarkEnd w:id="2"/>
      <w:bookmarkEnd w:id="3"/>
    </w:p>
    <w:p w14:paraId="01B76219" w14:textId="7FF290F5" w:rsidR="00A67518" w:rsidRPr="00D20412" w:rsidRDefault="00A67518" w:rsidP="00A67518">
      <w:pPr>
        <w:rPr>
          <w:rFonts w:ascii="Arial" w:hAnsi="Arial" w:cs="Arial"/>
          <w:bCs/>
          <w:sz w:val="24"/>
          <w:szCs w:val="24"/>
        </w:rPr>
      </w:pPr>
      <w:bookmarkStart w:id="4" w:name="_Toc485369544"/>
      <w:r w:rsidRPr="00D20412">
        <w:rPr>
          <w:rFonts w:ascii="Arial" w:hAnsi="Arial" w:cs="Arial"/>
          <w:bCs/>
          <w:sz w:val="24"/>
          <w:szCs w:val="24"/>
        </w:rPr>
        <w:t xml:space="preserve">This Research Ethics and Integrity Policy </w:t>
      </w:r>
      <w:proofErr w:type="gramStart"/>
      <w:r w:rsidRPr="00D20412">
        <w:rPr>
          <w:rFonts w:ascii="Arial" w:hAnsi="Arial" w:cs="Arial"/>
          <w:bCs/>
          <w:sz w:val="24"/>
          <w:szCs w:val="24"/>
        </w:rPr>
        <w:t>expresses</w:t>
      </w:r>
      <w:proofErr w:type="gramEnd"/>
      <w:r w:rsidRPr="00D20412">
        <w:rPr>
          <w:rFonts w:ascii="Arial" w:hAnsi="Arial" w:cs="Arial"/>
          <w:bCs/>
          <w:sz w:val="24"/>
          <w:szCs w:val="24"/>
        </w:rPr>
        <w:t xml:space="preserve"> the required standards of rigour and integrity expected of researchers undertaking research at the University, the ethical principles and review process that all research must be considered by, and the governance processes which the University requires its researchers to follow. It directly supports the University’s Research and Innovation Strategy and demonstrates our commitment to the Concordat to Support Research Integrity (UUK, 2019), which seeks to provide a comprehensive national framework for good research conduct and its governance. The Policy sets out in detail the requirements for ethical review for all research activity at UWTSD. The Policy also defines what is meant by research misconduct and the procedure to be followed </w:t>
      </w:r>
      <w:proofErr w:type="gramStart"/>
      <w:r w:rsidRPr="00D20412">
        <w:rPr>
          <w:rFonts w:ascii="Arial" w:hAnsi="Arial" w:cs="Arial"/>
          <w:bCs/>
          <w:sz w:val="24"/>
          <w:szCs w:val="24"/>
        </w:rPr>
        <w:t>if  research</w:t>
      </w:r>
      <w:proofErr w:type="gramEnd"/>
      <w:r w:rsidRPr="00D20412">
        <w:rPr>
          <w:rFonts w:ascii="Arial" w:hAnsi="Arial" w:cs="Arial"/>
          <w:bCs/>
          <w:sz w:val="24"/>
          <w:szCs w:val="24"/>
        </w:rPr>
        <w:t xml:space="preserve"> has failed to meet the University’s standards for research integrity. </w:t>
      </w:r>
    </w:p>
    <w:p w14:paraId="39A5CF69" w14:textId="7F39EF4F" w:rsidR="00A67518" w:rsidRPr="00D20412" w:rsidRDefault="00A67518" w:rsidP="00A67518">
      <w:pPr>
        <w:rPr>
          <w:rFonts w:ascii="Arial" w:hAnsi="Arial" w:cs="Arial"/>
          <w:sz w:val="24"/>
          <w:szCs w:val="24"/>
        </w:rPr>
      </w:pPr>
      <w:r w:rsidRPr="00D20412">
        <w:rPr>
          <w:rFonts w:ascii="Arial" w:hAnsi="Arial" w:cs="Arial"/>
          <w:sz w:val="24"/>
          <w:szCs w:val="24"/>
        </w:rPr>
        <w:t>The procedures and guidelines outlined in this Policy are overseen by the University’s Research Ethics Committee, who, by working with the University’s Data Protection Officer, has oversight of data protection compliance on the research undertaken in the University. The Terms of Reference for the Research Ethics Committee can be found in Chapter 2 of the Academic Quality Handbook. The governance process for staff, supervisors and their students are outlined in this Policy.</w:t>
      </w:r>
    </w:p>
    <w:p w14:paraId="50D7BBAB" w14:textId="7E828E52" w:rsidR="00A67518" w:rsidRPr="00D20412" w:rsidRDefault="00A67518" w:rsidP="009813A5">
      <w:pPr>
        <w:rPr>
          <w:rFonts w:ascii="Arial" w:hAnsi="Arial" w:cs="Arial"/>
          <w:sz w:val="24"/>
          <w:szCs w:val="24"/>
        </w:rPr>
      </w:pPr>
      <w:r w:rsidRPr="00D20412">
        <w:rPr>
          <w:rFonts w:ascii="Arial" w:hAnsi="Arial" w:cs="Arial"/>
          <w:sz w:val="24"/>
          <w:szCs w:val="24"/>
        </w:rPr>
        <w:t>In this regard this Policy seeks to ensure that:</w:t>
      </w:r>
    </w:p>
    <w:p w14:paraId="7F475D6B" w14:textId="77777777" w:rsidR="00A67518" w:rsidRPr="00D20412" w:rsidRDefault="00A67518" w:rsidP="007D345C">
      <w:pPr>
        <w:pStyle w:val="ListParagraph"/>
        <w:numPr>
          <w:ilvl w:val="0"/>
          <w:numId w:val="3"/>
        </w:numPr>
        <w:autoSpaceDE w:val="0"/>
        <w:autoSpaceDN w:val="0"/>
        <w:adjustRightInd w:val="0"/>
        <w:rPr>
          <w:rFonts w:ascii="Arial" w:hAnsi="Arial" w:cs="Arial"/>
        </w:rPr>
      </w:pPr>
      <w:r w:rsidRPr="00D20412">
        <w:rPr>
          <w:rFonts w:ascii="Arial" w:hAnsi="Arial" w:cs="Arial"/>
          <w:bCs/>
        </w:rPr>
        <w:lastRenderedPageBreak/>
        <w:t xml:space="preserve">Researchers, whether at undergraduate, postgraduate or staff level in the University </w:t>
      </w:r>
      <w:r w:rsidRPr="00D20412">
        <w:rPr>
          <w:rFonts w:ascii="Arial" w:hAnsi="Arial" w:cs="Arial"/>
        </w:rPr>
        <w:t xml:space="preserve">understand the expected standards of rigour and integrity relevant to their research and </w:t>
      </w:r>
      <w:proofErr w:type="gramStart"/>
      <w:r w:rsidRPr="00D20412">
        <w:rPr>
          <w:rFonts w:ascii="Arial" w:hAnsi="Arial" w:cs="Arial"/>
        </w:rPr>
        <w:t>maintain the highest standards of rigour and integrity in their work at all times</w:t>
      </w:r>
      <w:proofErr w:type="gramEnd"/>
      <w:r w:rsidRPr="00D20412">
        <w:rPr>
          <w:rFonts w:ascii="Arial" w:hAnsi="Arial" w:cs="Arial"/>
        </w:rPr>
        <w:t>.</w:t>
      </w:r>
    </w:p>
    <w:p w14:paraId="6FD7CAF4" w14:textId="77777777" w:rsidR="00A67518" w:rsidRPr="00D20412" w:rsidRDefault="00A67518" w:rsidP="007D345C">
      <w:pPr>
        <w:pStyle w:val="ListParagraph"/>
        <w:numPr>
          <w:ilvl w:val="0"/>
          <w:numId w:val="3"/>
        </w:numPr>
        <w:autoSpaceDE w:val="0"/>
        <w:autoSpaceDN w:val="0"/>
        <w:adjustRightInd w:val="0"/>
        <w:rPr>
          <w:rFonts w:ascii="Arial" w:hAnsi="Arial" w:cs="Arial"/>
        </w:rPr>
      </w:pPr>
      <w:r w:rsidRPr="00D20412">
        <w:rPr>
          <w:rFonts w:ascii="Arial" w:hAnsi="Arial" w:cs="Arial"/>
          <w:bCs/>
        </w:rPr>
        <w:t xml:space="preserve">The University meets its </w:t>
      </w:r>
      <w:r w:rsidRPr="00D20412">
        <w:rPr>
          <w:rFonts w:ascii="Arial" w:hAnsi="Arial" w:cs="Arial"/>
        </w:rPr>
        <w:t>responsibilities and is accountable for maintaining a research environment that develops good research practice and nurtures a culture of research integrity and supports researchers to understand and act according to expected standards, values and behaviours.  This should encourage high-quality research activities across all relevant areas of research, supervision and teaching at UWTSD; protect the researcher, institution, and participants from harm; ensure the benefits and risks of research are properly considered; ensure that research sponsored by the University meets the requirements of relevant legal and professional frameworks, obligations and standards as required by statutory and regulatory authorities, or by funders and other relevant stakeholders; and ensure that sound research data management processes are established for all research, and that the University’s responsibilities as a Data Controller are met.</w:t>
      </w:r>
    </w:p>
    <w:p w14:paraId="4491E0DC" w14:textId="77777777" w:rsidR="00A67518" w:rsidRPr="00D20412" w:rsidRDefault="00A67518" w:rsidP="00A67518">
      <w:pPr>
        <w:autoSpaceDE w:val="0"/>
        <w:autoSpaceDN w:val="0"/>
        <w:adjustRightInd w:val="0"/>
        <w:rPr>
          <w:rFonts w:ascii="Arial" w:hAnsi="Arial" w:cs="Arial"/>
          <w:sz w:val="24"/>
          <w:szCs w:val="24"/>
        </w:rPr>
      </w:pPr>
    </w:p>
    <w:p w14:paraId="0A810C35" w14:textId="656E1F2F" w:rsidR="00C95EAD" w:rsidRPr="00D20412" w:rsidRDefault="00A67518" w:rsidP="008C505E">
      <w:pPr>
        <w:autoSpaceDE w:val="0"/>
        <w:autoSpaceDN w:val="0"/>
        <w:adjustRightInd w:val="0"/>
        <w:rPr>
          <w:rFonts w:ascii="Arial" w:hAnsi="Arial" w:cs="Arial"/>
          <w:sz w:val="24"/>
          <w:szCs w:val="24"/>
        </w:rPr>
      </w:pPr>
      <w:r w:rsidRPr="00D20412">
        <w:rPr>
          <w:rFonts w:ascii="Arial" w:hAnsi="Arial" w:cs="Arial"/>
          <w:sz w:val="24"/>
          <w:szCs w:val="24"/>
        </w:rPr>
        <w:t>With specific regard to data protection legislation, this means that while the University as a data controller has an obligation to implement appropriate organisational and technical measures, every individual who is subject to this policy must comply with it.</w:t>
      </w:r>
    </w:p>
    <w:p w14:paraId="20495015" w14:textId="3291161C" w:rsidR="00977059" w:rsidRDefault="00977059" w:rsidP="000E6B24">
      <w:pPr>
        <w:pStyle w:val="Heading2"/>
        <w:numPr>
          <w:ilvl w:val="0"/>
          <w:numId w:val="36"/>
        </w:numPr>
      </w:pPr>
      <w:bookmarkStart w:id="5" w:name="_Toc189214517"/>
      <w:r w:rsidRPr="00C82CD9">
        <w:t>Scope</w:t>
      </w:r>
      <w:bookmarkEnd w:id="4"/>
      <w:bookmarkEnd w:id="5"/>
    </w:p>
    <w:p w14:paraId="11445BFB" w14:textId="7B944F65" w:rsidR="008C505E" w:rsidRPr="00D439F8" w:rsidRDefault="008C505E" w:rsidP="008C505E">
      <w:pPr>
        <w:jc w:val="both"/>
        <w:rPr>
          <w:rFonts w:ascii="Arial" w:hAnsi="Arial" w:cs="Arial"/>
          <w:sz w:val="24"/>
          <w:szCs w:val="24"/>
        </w:rPr>
      </w:pPr>
      <w:r w:rsidRPr="00D439F8">
        <w:rPr>
          <w:rFonts w:ascii="Arial" w:hAnsi="Arial" w:cs="Arial"/>
          <w:sz w:val="24"/>
          <w:szCs w:val="24"/>
        </w:rPr>
        <w:t>Ethical approval is required for all research carried out by staff and students at the UWTSD. It is the responsibility of the research supervisor (at both undergraduate and postgraduate level) to ensure that research complies this University Research Ethics &amp; Integrity Policy and other relevant guidance. This policy is applicable to:</w:t>
      </w:r>
    </w:p>
    <w:p w14:paraId="06895FD0" w14:textId="77777777" w:rsidR="008C505E" w:rsidRPr="00D439F8" w:rsidRDefault="008C505E" w:rsidP="007D345C">
      <w:pPr>
        <w:pStyle w:val="ListParagraph"/>
        <w:numPr>
          <w:ilvl w:val="0"/>
          <w:numId w:val="4"/>
        </w:numPr>
        <w:jc w:val="both"/>
        <w:rPr>
          <w:rFonts w:ascii="Arial" w:hAnsi="Arial" w:cs="Arial"/>
        </w:rPr>
      </w:pPr>
      <w:r w:rsidRPr="00D439F8">
        <w:rPr>
          <w:rFonts w:ascii="Arial" w:hAnsi="Arial" w:cs="Arial"/>
        </w:rPr>
        <w:t>Academic, research, and relevant support staff employed by the University, and other individuals carrying out research at, or on behalf of, the University</w:t>
      </w:r>
    </w:p>
    <w:p w14:paraId="5F2D67CE" w14:textId="77777777" w:rsidR="008C505E" w:rsidRPr="00D439F8" w:rsidRDefault="008C505E" w:rsidP="007D345C">
      <w:pPr>
        <w:pStyle w:val="ListParagraph"/>
        <w:numPr>
          <w:ilvl w:val="0"/>
          <w:numId w:val="4"/>
        </w:numPr>
        <w:jc w:val="both"/>
        <w:rPr>
          <w:rFonts w:ascii="Arial" w:hAnsi="Arial" w:cs="Arial"/>
        </w:rPr>
      </w:pPr>
      <w:r w:rsidRPr="00D439F8">
        <w:rPr>
          <w:rFonts w:ascii="Arial" w:hAnsi="Arial" w:cs="Arial"/>
        </w:rPr>
        <w:t>Students undertaking research and their supervisors</w:t>
      </w:r>
    </w:p>
    <w:p w14:paraId="147BC24F" w14:textId="0879055C" w:rsidR="008C505E" w:rsidRPr="00D439F8" w:rsidRDefault="008C505E" w:rsidP="007D345C">
      <w:pPr>
        <w:pStyle w:val="ListParagraph"/>
        <w:numPr>
          <w:ilvl w:val="0"/>
          <w:numId w:val="4"/>
        </w:numPr>
        <w:jc w:val="both"/>
        <w:rPr>
          <w:rFonts w:ascii="Arial" w:hAnsi="Arial" w:cs="Arial"/>
        </w:rPr>
      </w:pPr>
      <w:r w:rsidRPr="00D439F8">
        <w:rPr>
          <w:rFonts w:ascii="Arial" w:hAnsi="Arial" w:cs="Arial"/>
        </w:rPr>
        <w:t>Individuals holding honorary titles who are conducting research within, or on behalf of, the University</w:t>
      </w:r>
    </w:p>
    <w:p w14:paraId="1FEE9F92" w14:textId="77777777" w:rsidR="008C505E" w:rsidRPr="00D439F8" w:rsidRDefault="008C505E" w:rsidP="008C505E">
      <w:pPr>
        <w:pStyle w:val="ListParagraph"/>
        <w:jc w:val="both"/>
        <w:rPr>
          <w:rFonts w:ascii="Arial" w:hAnsi="Arial" w:cs="Arial"/>
        </w:rPr>
      </w:pPr>
    </w:p>
    <w:p w14:paraId="172B3753" w14:textId="73BC15B0" w:rsidR="00896772" w:rsidRPr="00D439F8" w:rsidRDefault="008C505E" w:rsidP="009813A5">
      <w:pPr>
        <w:jc w:val="both"/>
        <w:rPr>
          <w:rFonts w:ascii="Arial" w:hAnsi="Arial" w:cs="Arial"/>
          <w:sz w:val="24"/>
          <w:szCs w:val="24"/>
        </w:rPr>
      </w:pPr>
      <w:r w:rsidRPr="00D439F8">
        <w:rPr>
          <w:rFonts w:ascii="Arial" w:hAnsi="Arial" w:cs="Arial"/>
          <w:sz w:val="24"/>
          <w:szCs w:val="24"/>
        </w:rPr>
        <w:t xml:space="preserve">For the purposes of this Policy, research is defined as work which involves a systematic investigation to establish understanding, facts, principles or contribution to knowledge and its application.  This Policy does not refer directly to broader questions of ethical behaviour within the University in areas other than research. </w:t>
      </w:r>
      <w:bookmarkStart w:id="6" w:name="_Toc485369545"/>
    </w:p>
    <w:p w14:paraId="3FE2CB05" w14:textId="13199F5B" w:rsidR="00FF3E38" w:rsidRPr="00FF3E38" w:rsidRDefault="00977059" w:rsidP="00FF3E38">
      <w:pPr>
        <w:pStyle w:val="Heading2"/>
        <w:numPr>
          <w:ilvl w:val="0"/>
          <w:numId w:val="36"/>
        </w:numPr>
      </w:pPr>
      <w:bookmarkStart w:id="7" w:name="_Toc189214518"/>
      <w:r w:rsidRPr="00C82CD9">
        <w:t>Policy</w:t>
      </w:r>
      <w:bookmarkStart w:id="8" w:name="_Toc485369546"/>
      <w:bookmarkEnd w:id="6"/>
      <w:bookmarkEnd w:id="7"/>
    </w:p>
    <w:p w14:paraId="73F4D27B" w14:textId="355686BC" w:rsidR="00B906F6" w:rsidRDefault="009813A5" w:rsidP="000E6B24">
      <w:pPr>
        <w:pStyle w:val="Heading2"/>
        <w:numPr>
          <w:ilvl w:val="1"/>
          <w:numId w:val="41"/>
        </w:numPr>
      </w:pPr>
      <w:bookmarkStart w:id="9" w:name="_Toc189214519"/>
      <w:r w:rsidRPr="004D0421">
        <w:t>Research Integrity</w:t>
      </w:r>
      <w:bookmarkEnd w:id="9"/>
    </w:p>
    <w:p w14:paraId="1D4B4218" w14:textId="5D0DC2BE" w:rsidR="00B0735B" w:rsidRDefault="009813A5" w:rsidP="004D0421">
      <w:pPr>
        <w:pStyle w:val="NoSpacing"/>
        <w:rPr>
          <w:rFonts w:ascii="Arial" w:hAnsi="Arial" w:cs="Arial"/>
          <w:sz w:val="24"/>
          <w:szCs w:val="24"/>
        </w:rPr>
      </w:pPr>
      <w:r w:rsidRPr="004D0421">
        <w:rPr>
          <w:rFonts w:ascii="Arial" w:hAnsi="Arial" w:cs="Arial"/>
          <w:sz w:val="24"/>
          <w:szCs w:val="24"/>
        </w:rPr>
        <w:t>Research conducted in and by the University should be undertaken in accordance with commonly agreed standards of good practice. The Concordat to Support Research Integrity recognises that the core aspects of research integrity include</w:t>
      </w:r>
      <w:r w:rsidR="00B0735B" w:rsidRPr="004D0421">
        <w:rPr>
          <w:rFonts w:ascii="Arial" w:hAnsi="Arial" w:cs="Arial"/>
          <w:sz w:val="24"/>
          <w:szCs w:val="24"/>
        </w:rPr>
        <w:t>:</w:t>
      </w:r>
    </w:p>
    <w:p w14:paraId="34C751D9" w14:textId="77777777" w:rsidR="00A33AE4" w:rsidRPr="004D0421" w:rsidRDefault="00A33AE4" w:rsidP="004D0421">
      <w:pPr>
        <w:pStyle w:val="NoSpacing"/>
        <w:rPr>
          <w:rFonts w:ascii="Arial" w:hAnsi="Arial" w:cs="Arial"/>
          <w:sz w:val="24"/>
          <w:szCs w:val="24"/>
        </w:rPr>
      </w:pPr>
    </w:p>
    <w:p w14:paraId="6B4451F4" w14:textId="6A255115" w:rsidR="00B0735B" w:rsidRDefault="00B0735B" w:rsidP="007D345C">
      <w:pPr>
        <w:pStyle w:val="ListParagraph"/>
        <w:numPr>
          <w:ilvl w:val="0"/>
          <w:numId w:val="5"/>
        </w:numPr>
        <w:jc w:val="both"/>
        <w:rPr>
          <w:rFonts w:ascii="Arial" w:hAnsi="Arial" w:cs="Arial"/>
        </w:rPr>
      </w:pPr>
      <w:r w:rsidRPr="00B0735B">
        <w:rPr>
          <w:rFonts w:ascii="Arial" w:hAnsi="Arial" w:cs="Arial"/>
          <w:b/>
          <w:bCs/>
        </w:rPr>
        <w:t>H</w:t>
      </w:r>
      <w:r w:rsidR="009813A5" w:rsidRPr="00B0735B">
        <w:rPr>
          <w:rFonts w:ascii="Arial" w:hAnsi="Arial" w:cs="Arial"/>
          <w:b/>
          <w:bCs/>
        </w:rPr>
        <w:t xml:space="preserve">onesty </w:t>
      </w:r>
      <w:r w:rsidR="009813A5" w:rsidRPr="00B0735B">
        <w:rPr>
          <w:rFonts w:ascii="Arial" w:hAnsi="Arial" w:cs="Arial"/>
        </w:rPr>
        <w:t xml:space="preserve">in all aspects of research, including in the presentation of research goals, intentions and findings; in reporting on research methods and procedures; in gathering data; in using and acknowledging the work of other </w:t>
      </w:r>
      <w:r w:rsidR="009813A5" w:rsidRPr="00B0735B">
        <w:rPr>
          <w:rFonts w:ascii="Arial" w:hAnsi="Arial" w:cs="Arial"/>
        </w:rPr>
        <w:lastRenderedPageBreak/>
        <w:t>researchers; and in conveying valid interpretations and making justifiable claims based on research findings</w:t>
      </w:r>
    </w:p>
    <w:p w14:paraId="6C626870" w14:textId="77777777" w:rsidR="00B0735B" w:rsidRDefault="009813A5" w:rsidP="007D345C">
      <w:pPr>
        <w:pStyle w:val="ListParagraph"/>
        <w:numPr>
          <w:ilvl w:val="0"/>
          <w:numId w:val="5"/>
        </w:numPr>
        <w:jc w:val="both"/>
        <w:rPr>
          <w:rFonts w:ascii="Arial" w:hAnsi="Arial" w:cs="Arial"/>
        </w:rPr>
      </w:pPr>
      <w:r w:rsidRPr="00B0735B">
        <w:rPr>
          <w:rFonts w:ascii="Arial" w:hAnsi="Arial" w:cs="Arial"/>
          <w:b/>
          <w:bCs/>
        </w:rPr>
        <w:t>Rigour</w:t>
      </w:r>
      <w:r w:rsidRPr="00B0735B">
        <w:rPr>
          <w:rFonts w:ascii="Arial" w:hAnsi="Arial" w:cs="Arial"/>
        </w:rPr>
        <w:t xml:space="preserve"> in line with prevailing disciplinary norms and standards: in performing research and using appropriate methods; in adhering to an agreed protocol where appropriate; in drawing interpretations and conclusions from the research; and in communicating the results</w:t>
      </w:r>
    </w:p>
    <w:p w14:paraId="2E14B60C" w14:textId="77777777" w:rsidR="00B0735B" w:rsidRDefault="009813A5" w:rsidP="007D345C">
      <w:pPr>
        <w:pStyle w:val="ListParagraph"/>
        <w:numPr>
          <w:ilvl w:val="0"/>
          <w:numId w:val="5"/>
        </w:numPr>
        <w:jc w:val="both"/>
        <w:rPr>
          <w:rFonts w:ascii="Arial" w:hAnsi="Arial" w:cs="Arial"/>
        </w:rPr>
      </w:pPr>
      <w:r w:rsidRPr="00B0735B">
        <w:rPr>
          <w:rFonts w:ascii="Arial" w:hAnsi="Arial" w:cs="Arial"/>
          <w:b/>
          <w:bCs/>
        </w:rPr>
        <w:t xml:space="preserve">Transparency and open communication </w:t>
      </w:r>
      <w:r w:rsidRPr="00B0735B">
        <w:rPr>
          <w:rFonts w:ascii="Arial" w:hAnsi="Arial" w:cs="Arial"/>
        </w:rPr>
        <w:t xml:space="preserve">in declaring conflicts of interest; in the reporting of research data collection methods; in the analysis and interpretation of data; in making research findings widely available, which includes sharing negative results as appropriate; and in presenting the work to other researchers and to the </w:t>
      </w:r>
      <w:proofErr w:type="gramStart"/>
      <w:r w:rsidRPr="00B0735B">
        <w:rPr>
          <w:rFonts w:ascii="Arial" w:hAnsi="Arial" w:cs="Arial"/>
        </w:rPr>
        <w:t>general public</w:t>
      </w:r>
      <w:proofErr w:type="gramEnd"/>
    </w:p>
    <w:p w14:paraId="7EA36381" w14:textId="77777777" w:rsidR="00B0735B" w:rsidRDefault="009813A5" w:rsidP="007D345C">
      <w:pPr>
        <w:pStyle w:val="ListParagraph"/>
        <w:numPr>
          <w:ilvl w:val="0"/>
          <w:numId w:val="5"/>
        </w:numPr>
        <w:jc w:val="both"/>
        <w:rPr>
          <w:rFonts w:ascii="Arial" w:hAnsi="Arial" w:cs="Arial"/>
        </w:rPr>
      </w:pPr>
      <w:r w:rsidRPr="00B0735B">
        <w:rPr>
          <w:rFonts w:ascii="Arial" w:hAnsi="Arial" w:cs="Arial"/>
          <w:b/>
          <w:bCs/>
        </w:rPr>
        <w:t>Care and respect for all participants</w:t>
      </w:r>
      <w:r w:rsidRPr="00B0735B">
        <w:rPr>
          <w:rFonts w:ascii="Arial" w:hAnsi="Arial" w:cs="Arial"/>
        </w:rPr>
        <w:t xml:space="preserve"> in and subjects of research, including humans, animals, the environment and cultural objects. Those engaged with research must also show care and respect for the stewardship of research and scholarship for future generations</w:t>
      </w:r>
    </w:p>
    <w:p w14:paraId="1DC1862F" w14:textId="77777777" w:rsidR="00B0735B" w:rsidRDefault="009813A5" w:rsidP="007D345C">
      <w:pPr>
        <w:pStyle w:val="ListParagraph"/>
        <w:numPr>
          <w:ilvl w:val="0"/>
          <w:numId w:val="5"/>
        </w:numPr>
        <w:jc w:val="both"/>
        <w:rPr>
          <w:rFonts w:ascii="Arial" w:hAnsi="Arial" w:cs="Arial"/>
        </w:rPr>
      </w:pPr>
      <w:r w:rsidRPr="00B0735B">
        <w:rPr>
          <w:rFonts w:ascii="Arial" w:hAnsi="Arial" w:cs="Arial"/>
          <w:b/>
          <w:bCs/>
        </w:rPr>
        <w:t>Accountability</w:t>
      </w:r>
      <w:r w:rsidRPr="00B0735B">
        <w:rPr>
          <w:rFonts w:ascii="Arial" w:hAnsi="Arial" w:cs="Arial"/>
        </w:rPr>
        <w:t xml:space="preserve"> for the University to create a research environment in which its staff and students are empowered and enabled to own the research process. Those engaged with research must also ensure that investigators are held to account when behaviour falls short of the standards set by this policy.</w:t>
      </w:r>
    </w:p>
    <w:p w14:paraId="3F2A9EF8" w14:textId="77777777" w:rsidR="00624352" w:rsidRPr="00FF3E38" w:rsidRDefault="00624352" w:rsidP="00C608B3">
      <w:pPr>
        <w:jc w:val="both"/>
        <w:rPr>
          <w:rFonts w:ascii="Arial" w:hAnsi="Arial" w:cs="Arial"/>
          <w:sz w:val="24"/>
          <w:szCs w:val="24"/>
        </w:rPr>
      </w:pPr>
    </w:p>
    <w:p w14:paraId="68E68F90" w14:textId="6FB98013" w:rsidR="00B0735B" w:rsidRPr="00FF3E38" w:rsidRDefault="00911BE0" w:rsidP="00297F16">
      <w:pPr>
        <w:jc w:val="both"/>
        <w:rPr>
          <w:rFonts w:ascii="Arial" w:hAnsi="Arial" w:cs="Arial"/>
          <w:color w:val="7030A0"/>
          <w:sz w:val="24"/>
          <w:szCs w:val="24"/>
        </w:rPr>
      </w:pPr>
      <w:r w:rsidRPr="00586242">
        <w:rPr>
          <w:rFonts w:ascii="Arial" w:hAnsi="Arial" w:cs="Arial"/>
          <w:sz w:val="24"/>
          <w:szCs w:val="24"/>
        </w:rPr>
        <w:t xml:space="preserve">In developing and maintaining their research practice, staff should </w:t>
      </w:r>
      <w:r w:rsidR="00017092" w:rsidRPr="00586242">
        <w:rPr>
          <w:rFonts w:ascii="Arial" w:hAnsi="Arial" w:cs="Arial"/>
          <w:sz w:val="24"/>
          <w:szCs w:val="24"/>
        </w:rPr>
        <w:t xml:space="preserve">keep </w:t>
      </w:r>
      <w:r w:rsidR="00892887" w:rsidRPr="00586242">
        <w:rPr>
          <w:rFonts w:ascii="Arial" w:hAnsi="Arial" w:cs="Arial"/>
          <w:sz w:val="24"/>
          <w:szCs w:val="24"/>
        </w:rPr>
        <w:t xml:space="preserve">themselves </w:t>
      </w:r>
      <w:r w:rsidR="00017092" w:rsidRPr="00586242">
        <w:rPr>
          <w:rFonts w:ascii="Arial" w:hAnsi="Arial" w:cs="Arial"/>
          <w:sz w:val="24"/>
          <w:szCs w:val="24"/>
        </w:rPr>
        <w:t xml:space="preserve">informed of key </w:t>
      </w:r>
      <w:r w:rsidR="00640944" w:rsidRPr="00586242">
        <w:rPr>
          <w:rFonts w:ascii="Arial" w:hAnsi="Arial" w:cs="Arial"/>
          <w:sz w:val="24"/>
          <w:szCs w:val="24"/>
        </w:rPr>
        <w:t>developments</w:t>
      </w:r>
      <w:r w:rsidR="00017092" w:rsidRPr="00586242">
        <w:rPr>
          <w:rFonts w:ascii="Arial" w:hAnsi="Arial" w:cs="Arial"/>
          <w:sz w:val="24"/>
          <w:szCs w:val="24"/>
        </w:rPr>
        <w:t xml:space="preserve"> in their fields of </w:t>
      </w:r>
      <w:r w:rsidR="00640944" w:rsidRPr="00586242">
        <w:rPr>
          <w:rFonts w:ascii="Arial" w:hAnsi="Arial" w:cs="Arial"/>
          <w:sz w:val="24"/>
          <w:szCs w:val="24"/>
        </w:rPr>
        <w:t>research and scholarly activity</w:t>
      </w:r>
      <w:r w:rsidR="00624352" w:rsidRPr="00586242">
        <w:rPr>
          <w:rFonts w:ascii="Arial" w:hAnsi="Arial" w:cs="Arial"/>
          <w:sz w:val="24"/>
          <w:szCs w:val="24"/>
        </w:rPr>
        <w:t>, including undertaking appropriate training and development opportunities offered by the University</w:t>
      </w:r>
      <w:r w:rsidR="00145DDE" w:rsidRPr="00586242">
        <w:rPr>
          <w:rFonts w:ascii="Arial" w:hAnsi="Arial" w:cs="Arial"/>
          <w:sz w:val="24"/>
          <w:szCs w:val="24"/>
        </w:rPr>
        <w:t xml:space="preserve">, in areas such as Equality and Diversity and Inclusion, Research Data Management and </w:t>
      </w:r>
      <w:r w:rsidR="0068736A" w:rsidRPr="00586242">
        <w:rPr>
          <w:rFonts w:ascii="Arial" w:hAnsi="Arial" w:cs="Arial"/>
          <w:sz w:val="24"/>
          <w:szCs w:val="24"/>
        </w:rPr>
        <w:t>Trusted Research and Innovation.</w:t>
      </w:r>
      <w:r w:rsidR="0068736A" w:rsidRPr="00FF3E38">
        <w:rPr>
          <w:rFonts w:ascii="Arial" w:hAnsi="Arial" w:cs="Arial"/>
          <w:color w:val="7030A0"/>
          <w:sz w:val="24"/>
          <w:szCs w:val="24"/>
        </w:rPr>
        <w:t xml:space="preserve"> </w:t>
      </w:r>
    </w:p>
    <w:p w14:paraId="75E375EA" w14:textId="77777777" w:rsidR="00297F16" w:rsidRPr="00297F16" w:rsidRDefault="00297F16" w:rsidP="00297F16">
      <w:pPr>
        <w:jc w:val="both"/>
        <w:rPr>
          <w:rFonts w:ascii="Arial" w:hAnsi="Arial" w:cs="Arial"/>
          <w:color w:val="7030A0"/>
        </w:rPr>
      </w:pPr>
    </w:p>
    <w:p w14:paraId="30EAB769" w14:textId="7E164A0C" w:rsidR="00B0735B" w:rsidRDefault="00562CDE" w:rsidP="000E6B24">
      <w:pPr>
        <w:pStyle w:val="Heading2"/>
        <w:numPr>
          <w:ilvl w:val="1"/>
          <w:numId w:val="41"/>
        </w:numPr>
      </w:pPr>
      <w:r>
        <w:t xml:space="preserve"> </w:t>
      </w:r>
      <w:bookmarkStart w:id="10" w:name="_Toc189214520"/>
      <w:r w:rsidR="009813A5" w:rsidRPr="00B906F6">
        <w:t>Research Ethics Principles</w:t>
      </w:r>
      <w:bookmarkEnd w:id="10"/>
    </w:p>
    <w:p w14:paraId="3AB608E1" w14:textId="6C88DD89" w:rsidR="00B0735B" w:rsidRDefault="00B906F6" w:rsidP="00B906F6">
      <w:pPr>
        <w:jc w:val="both"/>
        <w:rPr>
          <w:rFonts w:ascii="Arial" w:hAnsi="Arial" w:cs="Arial"/>
          <w:sz w:val="24"/>
          <w:szCs w:val="24"/>
        </w:rPr>
      </w:pPr>
      <w:r>
        <w:rPr>
          <w:rFonts w:ascii="Arial" w:hAnsi="Arial" w:cs="Arial"/>
          <w:sz w:val="24"/>
          <w:szCs w:val="24"/>
        </w:rPr>
        <w:t>T</w:t>
      </w:r>
      <w:r w:rsidR="009813A5" w:rsidRPr="00C82CD9">
        <w:rPr>
          <w:rFonts w:ascii="Arial" w:hAnsi="Arial" w:cs="Arial"/>
          <w:sz w:val="24"/>
          <w:szCs w:val="24"/>
        </w:rPr>
        <w:t xml:space="preserve">he University recognises that researchers must be able to exercise freedom in their academic choices and must also accept responsibility for the decisions they make. Thus, the primary responsibility for ensuring that they act according to these integrity principles in all aspects of their research work, including peer review, lies with the individual. However, the University also has an important role to play through the process of ethical review, </w:t>
      </w:r>
      <w:proofErr w:type="gramStart"/>
      <w:r w:rsidR="009813A5" w:rsidRPr="00C82CD9">
        <w:rPr>
          <w:rFonts w:ascii="Arial" w:hAnsi="Arial" w:cs="Arial"/>
          <w:sz w:val="24"/>
          <w:szCs w:val="24"/>
        </w:rPr>
        <w:t xml:space="preserve">which </w:t>
      </w:r>
      <w:r w:rsidR="00B0735B">
        <w:rPr>
          <w:rFonts w:ascii="Arial" w:hAnsi="Arial" w:cs="Arial"/>
          <w:sz w:val="24"/>
          <w:szCs w:val="24"/>
        </w:rPr>
        <w:t xml:space="preserve"> </w:t>
      </w:r>
      <w:r w:rsidR="009813A5" w:rsidRPr="00C82CD9">
        <w:rPr>
          <w:rFonts w:ascii="Arial" w:hAnsi="Arial" w:cs="Arial"/>
          <w:sz w:val="24"/>
          <w:szCs w:val="24"/>
        </w:rPr>
        <w:t>focuses</w:t>
      </w:r>
      <w:proofErr w:type="gramEnd"/>
      <w:r w:rsidR="009813A5" w:rsidRPr="00C82CD9">
        <w:rPr>
          <w:rFonts w:ascii="Arial" w:hAnsi="Arial" w:cs="Arial"/>
          <w:sz w:val="24"/>
          <w:szCs w:val="24"/>
        </w:rPr>
        <w:t xml:space="preserve"> on the ethical question: should a particular piece of research (or research program) be conducted as proposed? The University in this regard will undertake a timely and substantive ethical review of all proposed research. In respect of ethical considerations research proposals will be assessed against the following seven ethical principles: </w:t>
      </w:r>
    </w:p>
    <w:p w14:paraId="25715E7D" w14:textId="77777777" w:rsidR="00C4618D" w:rsidRDefault="00B0735B" w:rsidP="007D345C">
      <w:pPr>
        <w:pStyle w:val="ListParagraph"/>
        <w:numPr>
          <w:ilvl w:val="2"/>
          <w:numId w:val="6"/>
        </w:numPr>
        <w:jc w:val="both"/>
        <w:rPr>
          <w:rFonts w:ascii="Arial" w:hAnsi="Arial" w:cs="Arial"/>
        </w:rPr>
      </w:pPr>
      <w:r w:rsidRPr="00C4618D">
        <w:rPr>
          <w:rFonts w:ascii="Arial" w:hAnsi="Arial" w:cs="Arial"/>
          <w:b/>
          <w:bCs/>
        </w:rPr>
        <w:t>B</w:t>
      </w:r>
      <w:r w:rsidR="00C4618D" w:rsidRPr="00C4618D">
        <w:rPr>
          <w:rFonts w:ascii="Arial" w:hAnsi="Arial" w:cs="Arial"/>
          <w:b/>
          <w:bCs/>
        </w:rPr>
        <w:t>e</w:t>
      </w:r>
      <w:r w:rsidR="009813A5" w:rsidRPr="00C4618D">
        <w:rPr>
          <w:rFonts w:ascii="Arial" w:hAnsi="Arial" w:cs="Arial"/>
          <w:b/>
          <w:bCs/>
        </w:rPr>
        <w:t>neficence and non-maleficence.</w:t>
      </w:r>
      <w:r w:rsidR="009813A5" w:rsidRPr="00C4618D">
        <w:rPr>
          <w:rFonts w:ascii="Arial" w:hAnsi="Arial" w:cs="Arial"/>
        </w:rPr>
        <w:t xml:space="preserve"> Research should be worthwhile and provide value that outweighs any risk or harm. Researchers should aim to maximise the benefit of the research and minimise potential risk of harm to participants and researchers. All potential risk and harm should be mitigated by robust precautions</w:t>
      </w:r>
    </w:p>
    <w:p w14:paraId="0DC27512" w14:textId="77777777" w:rsidR="00C4618D" w:rsidRDefault="009813A5" w:rsidP="007D345C">
      <w:pPr>
        <w:pStyle w:val="ListParagraph"/>
        <w:numPr>
          <w:ilvl w:val="2"/>
          <w:numId w:val="6"/>
        </w:numPr>
        <w:jc w:val="both"/>
        <w:rPr>
          <w:rFonts w:ascii="Arial" w:hAnsi="Arial" w:cs="Arial"/>
        </w:rPr>
      </w:pPr>
      <w:r w:rsidRPr="00C4618D">
        <w:rPr>
          <w:rFonts w:ascii="Arial" w:hAnsi="Arial" w:cs="Arial"/>
          <w:b/>
          <w:bCs/>
        </w:rPr>
        <w:t>Respect for persons:</w:t>
      </w:r>
      <w:r w:rsidRPr="00C4618D">
        <w:rPr>
          <w:rFonts w:ascii="Arial" w:hAnsi="Arial" w:cs="Arial"/>
        </w:rPr>
        <w:t xml:space="preserve"> autonomy and protecting those with diminished autonomy. All participants in research must take part voluntarily, free from any coercion or undue influence, and their rights, dignity and autonomy should be respected and appropriately protected. </w:t>
      </w:r>
    </w:p>
    <w:p w14:paraId="3B340F7A" w14:textId="77777777" w:rsidR="00C4618D" w:rsidRDefault="009813A5" w:rsidP="007D345C">
      <w:pPr>
        <w:pStyle w:val="ListParagraph"/>
        <w:numPr>
          <w:ilvl w:val="2"/>
          <w:numId w:val="6"/>
        </w:numPr>
        <w:jc w:val="both"/>
        <w:rPr>
          <w:rFonts w:ascii="Arial" w:hAnsi="Arial" w:cs="Arial"/>
        </w:rPr>
      </w:pPr>
      <w:r w:rsidRPr="00C4618D">
        <w:rPr>
          <w:rFonts w:ascii="Arial" w:hAnsi="Arial" w:cs="Arial"/>
          <w:b/>
          <w:bCs/>
        </w:rPr>
        <w:lastRenderedPageBreak/>
        <w:t>Informed consent</w:t>
      </w:r>
      <w:r w:rsidRPr="00C4618D">
        <w:rPr>
          <w:rFonts w:ascii="Arial" w:hAnsi="Arial" w:cs="Arial"/>
        </w:rPr>
        <w:t>. Wherever possible, participation should be voluntary and appropriately informed. Informed consent requires that research staff and participants should be given appropriate (a) information about the research (b) in a comprehensible manner (c) without duress or inappropriate inducement.</w:t>
      </w:r>
    </w:p>
    <w:p w14:paraId="644C40E1" w14:textId="5C61DE04" w:rsidR="00C4618D" w:rsidRDefault="009813A5" w:rsidP="007D345C">
      <w:pPr>
        <w:pStyle w:val="ListParagraph"/>
        <w:numPr>
          <w:ilvl w:val="2"/>
          <w:numId w:val="6"/>
        </w:numPr>
        <w:jc w:val="both"/>
        <w:rPr>
          <w:rFonts w:ascii="Arial" w:hAnsi="Arial" w:cs="Arial"/>
        </w:rPr>
      </w:pPr>
      <w:r w:rsidRPr="00C4618D">
        <w:rPr>
          <w:rFonts w:ascii="Arial" w:hAnsi="Arial" w:cs="Arial"/>
          <w:b/>
          <w:bCs/>
        </w:rPr>
        <w:t>Confidentiality and data protection</w:t>
      </w:r>
      <w:r w:rsidRPr="00C4618D">
        <w:rPr>
          <w:rFonts w:ascii="Arial" w:hAnsi="Arial" w:cs="Arial"/>
        </w:rPr>
        <w:t>. Individual research participant and group preferences regarding anonymity should be respected and participant requirements concerning the confidential nature of information and personal data should be respected</w:t>
      </w:r>
      <w:r w:rsidR="00C4618D">
        <w:rPr>
          <w:rFonts w:ascii="Arial" w:hAnsi="Arial" w:cs="Arial"/>
        </w:rPr>
        <w:t>.</w:t>
      </w:r>
    </w:p>
    <w:p w14:paraId="0FC6C35C" w14:textId="57415146" w:rsidR="00C4618D" w:rsidRDefault="009813A5" w:rsidP="007D345C">
      <w:pPr>
        <w:pStyle w:val="ListParagraph"/>
        <w:numPr>
          <w:ilvl w:val="2"/>
          <w:numId w:val="6"/>
        </w:numPr>
        <w:jc w:val="both"/>
        <w:rPr>
          <w:rFonts w:ascii="Arial" w:hAnsi="Arial" w:cs="Arial"/>
        </w:rPr>
      </w:pPr>
      <w:r w:rsidRPr="00C4618D">
        <w:rPr>
          <w:rFonts w:ascii="Arial" w:hAnsi="Arial" w:cs="Arial"/>
          <w:b/>
          <w:bCs/>
        </w:rPr>
        <w:t>Integrity, transparency and accountability.</w:t>
      </w:r>
      <w:r w:rsidRPr="00C4618D">
        <w:rPr>
          <w:rFonts w:ascii="Arial" w:hAnsi="Arial" w:cs="Arial"/>
        </w:rPr>
        <w:t xml:space="preserve"> Research should be designed, reviewed and undertaken to ensure recognised standards of integrity are met, and quality and transparency are assured. Lines of responsibility and accountability should be clearly defined</w:t>
      </w:r>
      <w:r w:rsidR="00C4618D">
        <w:rPr>
          <w:rFonts w:ascii="Arial" w:hAnsi="Arial" w:cs="Arial"/>
        </w:rPr>
        <w:t>.</w:t>
      </w:r>
    </w:p>
    <w:p w14:paraId="16B21917" w14:textId="77777777" w:rsidR="00C4618D" w:rsidRDefault="009813A5" w:rsidP="007D345C">
      <w:pPr>
        <w:pStyle w:val="ListParagraph"/>
        <w:numPr>
          <w:ilvl w:val="2"/>
          <w:numId w:val="6"/>
        </w:numPr>
        <w:jc w:val="both"/>
        <w:rPr>
          <w:rFonts w:ascii="Arial" w:hAnsi="Arial" w:cs="Arial"/>
        </w:rPr>
      </w:pPr>
      <w:r w:rsidRPr="00C4618D">
        <w:rPr>
          <w:rFonts w:ascii="Arial" w:hAnsi="Arial" w:cs="Arial"/>
          <w:b/>
          <w:bCs/>
        </w:rPr>
        <w:t>Conflict of interest.</w:t>
      </w:r>
      <w:r w:rsidRPr="00C4618D">
        <w:rPr>
          <w:rFonts w:ascii="Arial" w:hAnsi="Arial" w:cs="Arial"/>
        </w:rPr>
        <w:t xml:space="preserve"> The independence of research should be clear, and any conflicts of interest or partiality should be explicit. A conflict of interest arises where a researcher’s obligation to the institution or a funder to conduct research independently is likely to be </w:t>
      </w:r>
      <w:proofErr w:type="gramStart"/>
      <w:r w:rsidRPr="00C4618D">
        <w:rPr>
          <w:rFonts w:ascii="Arial" w:hAnsi="Arial" w:cs="Arial"/>
        </w:rPr>
        <w:t>compromised, or</w:t>
      </w:r>
      <w:proofErr w:type="gramEnd"/>
      <w:r w:rsidRPr="00C4618D">
        <w:rPr>
          <w:rFonts w:ascii="Arial" w:hAnsi="Arial" w:cs="Arial"/>
        </w:rPr>
        <w:t xml:space="preserve"> may appear to be compromised. </w:t>
      </w:r>
    </w:p>
    <w:p w14:paraId="33600324" w14:textId="22D313FA" w:rsidR="009813A5" w:rsidRDefault="009813A5" w:rsidP="007D345C">
      <w:pPr>
        <w:pStyle w:val="ListParagraph"/>
        <w:numPr>
          <w:ilvl w:val="2"/>
          <w:numId w:val="6"/>
        </w:numPr>
        <w:jc w:val="both"/>
        <w:rPr>
          <w:rFonts w:ascii="Arial" w:hAnsi="Arial" w:cs="Arial"/>
        </w:rPr>
      </w:pPr>
      <w:r w:rsidRPr="00C4618D">
        <w:rPr>
          <w:rFonts w:ascii="Arial" w:hAnsi="Arial" w:cs="Arial"/>
          <w:b/>
          <w:bCs/>
        </w:rPr>
        <w:t>Justice</w:t>
      </w:r>
      <w:r w:rsidRPr="00C4618D">
        <w:rPr>
          <w:rFonts w:ascii="Arial" w:hAnsi="Arial" w:cs="Arial"/>
        </w:rPr>
        <w:t xml:space="preserve">. Where possible, efforts should be made to ensure that the benefits, risks and costs of the research should be distributed in a fair manner. In all cases, the research must not unfairly discriminate against certain individuals or groups. </w:t>
      </w:r>
    </w:p>
    <w:p w14:paraId="7D506D7A" w14:textId="77777777" w:rsidR="00862206" w:rsidRPr="00C4618D" w:rsidRDefault="00862206" w:rsidP="00862206">
      <w:pPr>
        <w:pStyle w:val="ListParagraph"/>
        <w:ind w:left="786"/>
        <w:jc w:val="both"/>
        <w:rPr>
          <w:rFonts w:ascii="Arial" w:hAnsi="Arial" w:cs="Arial"/>
        </w:rPr>
      </w:pPr>
    </w:p>
    <w:p w14:paraId="3E1CF415" w14:textId="61558595" w:rsidR="00C82CD9" w:rsidRDefault="00E709AA" w:rsidP="000E6B24">
      <w:pPr>
        <w:pStyle w:val="Heading2"/>
        <w:numPr>
          <w:ilvl w:val="1"/>
          <w:numId w:val="41"/>
        </w:numPr>
      </w:pPr>
      <w:r>
        <w:t xml:space="preserve"> </w:t>
      </w:r>
      <w:bookmarkStart w:id="11" w:name="_Toc189214521"/>
      <w:r w:rsidR="009813A5" w:rsidRPr="00C82CD9">
        <w:t>Research Governance</w:t>
      </w:r>
      <w:bookmarkEnd w:id="11"/>
      <w:r w:rsidR="009813A5" w:rsidRPr="00C82CD9">
        <w:t xml:space="preserve"> </w:t>
      </w:r>
    </w:p>
    <w:p w14:paraId="56CE6904" w14:textId="02DC2894" w:rsidR="00E709AA" w:rsidRDefault="00C82CD9" w:rsidP="00E709AA">
      <w:pPr>
        <w:rPr>
          <w:rFonts w:ascii="Arial" w:hAnsi="Arial" w:cs="Arial"/>
          <w:sz w:val="24"/>
          <w:szCs w:val="24"/>
          <w:lang w:eastAsia="en-GB"/>
        </w:rPr>
      </w:pPr>
      <w:r w:rsidRPr="00C82CD9">
        <w:rPr>
          <w:rFonts w:ascii="Arial" w:hAnsi="Arial" w:cs="Arial"/>
          <w:sz w:val="24"/>
          <w:szCs w:val="24"/>
          <w:lang w:eastAsia="en-GB"/>
        </w:rPr>
        <w:t xml:space="preserve">In addition to the standards of integrity and ethical principles expected for all research sponsored by the University, researchers must also ensure that they follow all applicable University policies and procedures. These policies and procedures are in place to ensure that all research sponsored by the University meets the requirements of relevant legal and professional frameworks, the obligations and standards required by statutory and regulatory authorities, or those of funders and other relevant stakeholders. They include, for example: data protection legislation, legislation and frameworks regarding clinical research, research involving animals (such as the Animals and Scientific Procedures Act), legal requirements for export control, health and safety requirements (e.g. risk assessment), community protection legislation,  indemnity and insurance, as well as those relating to the Welsh language duties and those of equality, diversity and inclusion. </w:t>
      </w:r>
      <w:r w:rsidRPr="006152AE">
        <w:rPr>
          <w:rFonts w:ascii="Arial" w:hAnsi="Arial" w:cs="Arial"/>
          <w:sz w:val="24"/>
          <w:szCs w:val="24"/>
          <w:lang w:eastAsia="en-GB"/>
        </w:rPr>
        <w:t xml:space="preserve"> </w:t>
      </w:r>
      <w:r w:rsidR="002D770F" w:rsidRPr="006152AE">
        <w:rPr>
          <w:rFonts w:ascii="Arial" w:hAnsi="Arial" w:cs="Arial"/>
          <w:sz w:val="24"/>
          <w:szCs w:val="24"/>
          <w:lang w:eastAsia="en-GB"/>
        </w:rPr>
        <w:t xml:space="preserve">Matters of research governance are also covered in other UWTSD Policies </w:t>
      </w:r>
      <w:r w:rsidR="00041ADC" w:rsidRPr="006152AE">
        <w:rPr>
          <w:rFonts w:ascii="Arial" w:hAnsi="Arial" w:cs="Arial"/>
          <w:sz w:val="24"/>
          <w:szCs w:val="24"/>
          <w:lang w:eastAsia="en-GB"/>
        </w:rPr>
        <w:t xml:space="preserve">and </w:t>
      </w:r>
      <w:r w:rsidR="00213F1E" w:rsidRPr="006152AE">
        <w:rPr>
          <w:rFonts w:ascii="Arial" w:hAnsi="Arial" w:cs="Arial"/>
          <w:sz w:val="24"/>
          <w:szCs w:val="24"/>
          <w:lang w:eastAsia="en-GB"/>
        </w:rPr>
        <w:t xml:space="preserve">the UWTSD </w:t>
      </w:r>
      <w:r w:rsidR="00041ADC" w:rsidRPr="006152AE">
        <w:rPr>
          <w:rFonts w:ascii="Arial" w:hAnsi="Arial" w:cs="Arial"/>
          <w:sz w:val="24"/>
          <w:szCs w:val="24"/>
          <w:lang w:eastAsia="en-GB"/>
        </w:rPr>
        <w:t xml:space="preserve">Financial Regulations </w:t>
      </w:r>
      <w:r w:rsidR="002D770F" w:rsidRPr="006152AE">
        <w:rPr>
          <w:rFonts w:ascii="Arial" w:hAnsi="Arial" w:cs="Arial"/>
          <w:sz w:val="24"/>
          <w:szCs w:val="24"/>
          <w:lang w:eastAsia="en-GB"/>
        </w:rPr>
        <w:t>as they relate to</w:t>
      </w:r>
      <w:r w:rsidR="006B7BBB" w:rsidRPr="006152AE">
        <w:rPr>
          <w:rFonts w:ascii="Arial" w:hAnsi="Arial" w:cs="Arial"/>
          <w:sz w:val="24"/>
          <w:szCs w:val="24"/>
          <w:lang w:eastAsia="en-GB"/>
        </w:rPr>
        <w:t xml:space="preserve"> the Bribery Act 2010, Fraud Act 2006</w:t>
      </w:r>
      <w:r w:rsidR="00041ADC" w:rsidRPr="006152AE">
        <w:rPr>
          <w:rFonts w:ascii="Arial" w:hAnsi="Arial" w:cs="Arial"/>
          <w:sz w:val="24"/>
          <w:szCs w:val="24"/>
          <w:lang w:eastAsia="en-GB"/>
        </w:rPr>
        <w:t>, Modern Slavery Act 2015</w:t>
      </w:r>
      <w:r w:rsidR="0058681D" w:rsidRPr="006152AE">
        <w:rPr>
          <w:rFonts w:ascii="Arial" w:hAnsi="Arial" w:cs="Arial"/>
          <w:sz w:val="24"/>
          <w:szCs w:val="24"/>
          <w:lang w:eastAsia="en-GB"/>
        </w:rPr>
        <w:t>, National Security and Investment (NSI) Act 2021</w:t>
      </w:r>
      <w:r w:rsidR="00B57195" w:rsidRPr="006152AE">
        <w:rPr>
          <w:rFonts w:ascii="Arial" w:hAnsi="Arial" w:cs="Arial"/>
          <w:sz w:val="24"/>
          <w:szCs w:val="24"/>
          <w:lang w:eastAsia="en-GB"/>
        </w:rPr>
        <w:t xml:space="preserve"> and </w:t>
      </w:r>
      <w:r w:rsidR="0014195E" w:rsidRPr="006152AE">
        <w:rPr>
          <w:rFonts w:ascii="Arial" w:hAnsi="Arial" w:cs="Arial"/>
          <w:sz w:val="24"/>
          <w:szCs w:val="24"/>
          <w:lang w:eastAsia="en-GB"/>
        </w:rPr>
        <w:t xml:space="preserve">the </w:t>
      </w:r>
      <w:r w:rsidR="0058681D" w:rsidRPr="006152AE">
        <w:rPr>
          <w:rFonts w:ascii="Arial" w:hAnsi="Arial" w:cs="Arial"/>
          <w:sz w:val="24"/>
          <w:szCs w:val="24"/>
          <w:lang w:eastAsia="en-GB"/>
        </w:rPr>
        <w:t>Subsidy Control Act 2022</w:t>
      </w:r>
      <w:r w:rsidR="00B57195" w:rsidRPr="006152AE">
        <w:rPr>
          <w:rFonts w:ascii="Arial" w:hAnsi="Arial" w:cs="Arial"/>
          <w:sz w:val="24"/>
          <w:szCs w:val="24"/>
          <w:lang w:eastAsia="en-GB"/>
        </w:rPr>
        <w:t xml:space="preserve">.  </w:t>
      </w:r>
      <w:r w:rsidRPr="00C82CD9">
        <w:rPr>
          <w:rFonts w:ascii="Arial" w:hAnsi="Arial" w:cs="Arial"/>
          <w:sz w:val="24"/>
          <w:szCs w:val="24"/>
          <w:lang w:eastAsia="en-GB"/>
        </w:rPr>
        <w:t>These issues will be screened in the Ethics approval process, and applicants directed to the relevant professional service for additional support where appropriate</w:t>
      </w:r>
      <w:r w:rsidR="0059568E">
        <w:rPr>
          <w:rFonts w:ascii="Arial" w:hAnsi="Arial" w:cs="Arial"/>
          <w:sz w:val="24"/>
          <w:szCs w:val="24"/>
          <w:lang w:eastAsia="en-GB"/>
        </w:rPr>
        <w:t>.</w:t>
      </w:r>
    </w:p>
    <w:p w14:paraId="2D1C0138" w14:textId="7788F3E7" w:rsidR="00B906F6" w:rsidRPr="00E709AA" w:rsidRDefault="00862206" w:rsidP="000E6B24">
      <w:pPr>
        <w:pStyle w:val="Heading2"/>
        <w:numPr>
          <w:ilvl w:val="1"/>
          <w:numId w:val="41"/>
        </w:numPr>
        <w:rPr>
          <w:rFonts w:cs="Arial"/>
          <w:szCs w:val="24"/>
          <w:lang w:eastAsia="en-GB"/>
        </w:rPr>
      </w:pPr>
      <w:r>
        <w:t xml:space="preserve"> </w:t>
      </w:r>
      <w:bookmarkStart w:id="12" w:name="_Toc189214522"/>
      <w:r w:rsidR="009813A5" w:rsidRPr="00E709AA">
        <w:t>Research Ethics Approval</w:t>
      </w:r>
      <w:bookmarkEnd w:id="12"/>
    </w:p>
    <w:p w14:paraId="52B97273" w14:textId="77777777" w:rsidR="00B906F6" w:rsidRDefault="00B906F6" w:rsidP="00B906F6">
      <w:pPr>
        <w:rPr>
          <w:rFonts w:ascii="Arial" w:hAnsi="Arial" w:cs="Arial"/>
          <w:sz w:val="24"/>
          <w:szCs w:val="24"/>
        </w:rPr>
      </w:pPr>
      <w:r w:rsidRPr="00B906F6">
        <w:rPr>
          <w:rFonts w:ascii="Arial" w:hAnsi="Arial" w:cs="Arial"/>
          <w:sz w:val="24"/>
          <w:szCs w:val="24"/>
        </w:rPr>
        <w:t>T</w:t>
      </w:r>
      <w:r w:rsidR="009813A5" w:rsidRPr="00B906F6">
        <w:rPr>
          <w:rFonts w:ascii="Arial" w:hAnsi="Arial" w:cs="Arial"/>
          <w:sz w:val="24"/>
          <w:szCs w:val="24"/>
        </w:rPr>
        <w:t>o ensure that the appropriate standards of research ethics and integrity are met, all research undertaken by the University’s staff, its students, and under its name, must obtain ethical approval. This includes funded and unfunded research of any kind, regardless of the discipline, methodology, scope and nature of the research, where research data or</w:t>
      </w:r>
      <w:r>
        <w:rPr>
          <w:rFonts w:ascii="Arial" w:hAnsi="Arial" w:cs="Arial"/>
          <w:sz w:val="24"/>
          <w:szCs w:val="24"/>
        </w:rPr>
        <w:t xml:space="preserve"> </w:t>
      </w:r>
      <w:r w:rsidR="009813A5" w:rsidRPr="00B906F6">
        <w:rPr>
          <w:rFonts w:ascii="Arial" w:hAnsi="Arial" w:cs="Arial"/>
          <w:sz w:val="24"/>
          <w:szCs w:val="24"/>
        </w:rPr>
        <w:t xml:space="preserve">new research materials are generated.  </w:t>
      </w:r>
    </w:p>
    <w:p w14:paraId="14D259EA" w14:textId="77777777" w:rsidR="00EA36B8" w:rsidRPr="00C82CD9" w:rsidRDefault="00EA36B8" w:rsidP="00B906F6">
      <w:pPr>
        <w:rPr>
          <w:rFonts w:ascii="Arial" w:hAnsi="Arial" w:cs="Arial"/>
          <w:sz w:val="24"/>
          <w:szCs w:val="24"/>
        </w:rPr>
      </w:pPr>
    </w:p>
    <w:p w14:paraId="41D1BDFF" w14:textId="06DAEC44" w:rsidR="007B5BC1" w:rsidRDefault="00E709AA" w:rsidP="000E6B24">
      <w:pPr>
        <w:pStyle w:val="Heading2"/>
        <w:numPr>
          <w:ilvl w:val="1"/>
          <w:numId w:val="41"/>
        </w:numPr>
      </w:pPr>
      <w:r>
        <w:lastRenderedPageBreak/>
        <w:t xml:space="preserve"> </w:t>
      </w:r>
      <w:bookmarkStart w:id="13" w:name="_Toc189214523"/>
      <w:r w:rsidR="009813A5" w:rsidRPr="00C82CD9">
        <w:t>Disregarding this policy may lead to:</w:t>
      </w:r>
      <w:bookmarkEnd w:id="13"/>
    </w:p>
    <w:p w14:paraId="0DA67B74" w14:textId="77777777" w:rsidR="00C82CD9" w:rsidRPr="00C82CD9" w:rsidRDefault="009813A5" w:rsidP="007D345C">
      <w:pPr>
        <w:pStyle w:val="ListParagraph"/>
        <w:numPr>
          <w:ilvl w:val="0"/>
          <w:numId w:val="7"/>
        </w:numPr>
        <w:rPr>
          <w:rFonts w:ascii="Arial" w:hAnsi="Arial" w:cs="Arial"/>
        </w:rPr>
      </w:pPr>
      <w:r w:rsidRPr="00C82CD9">
        <w:rPr>
          <w:rFonts w:ascii="Arial" w:hAnsi="Arial" w:cs="Arial"/>
        </w:rPr>
        <w:t>The failure of assessed work</w:t>
      </w:r>
    </w:p>
    <w:p w14:paraId="684DA488" w14:textId="77777777" w:rsidR="00C82CD9" w:rsidRPr="00C82CD9" w:rsidRDefault="009813A5" w:rsidP="007D345C">
      <w:pPr>
        <w:pStyle w:val="ListParagraph"/>
        <w:numPr>
          <w:ilvl w:val="0"/>
          <w:numId w:val="7"/>
        </w:numPr>
        <w:rPr>
          <w:rFonts w:ascii="Arial" w:hAnsi="Arial" w:cs="Arial"/>
        </w:rPr>
      </w:pPr>
      <w:r w:rsidRPr="00C82CD9">
        <w:rPr>
          <w:rFonts w:ascii="Arial" w:hAnsi="Arial" w:cs="Arial"/>
        </w:rPr>
        <w:t>The suspension of study/research projects, and/or funding from research sponsors</w:t>
      </w:r>
    </w:p>
    <w:p w14:paraId="3674659F" w14:textId="77777777" w:rsidR="00C82CD9" w:rsidRPr="00C82CD9" w:rsidRDefault="009813A5" w:rsidP="007D345C">
      <w:pPr>
        <w:pStyle w:val="ListParagraph"/>
        <w:numPr>
          <w:ilvl w:val="0"/>
          <w:numId w:val="7"/>
        </w:numPr>
        <w:rPr>
          <w:rFonts w:ascii="Arial" w:hAnsi="Arial" w:cs="Arial"/>
        </w:rPr>
      </w:pPr>
      <w:r w:rsidRPr="00C82CD9">
        <w:rPr>
          <w:rFonts w:ascii="Arial" w:hAnsi="Arial" w:cs="Arial"/>
        </w:rPr>
        <w:t>The requirement that collected data may be destroyed</w:t>
      </w:r>
    </w:p>
    <w:p w14:paraId="7BB092DA" w14:textId="77777777" w:rsidR="00C82CD9" w:rsidRPr="00C82CD9" w:rsidRDefault="009813A5" w:rsidP="007D345C">
      <w:pPr>
        <w:pStyle w:val="ListParagraph"/>
        <w:numPr>
          <w:ilvl w:val="0"/>
          <w:numId w:val="7"/>
        </w:numPr>
        <w:rPr>
          <w:rFonts w:ascii="Arial" w:hAnsi="Arial" w:cs="Arial"/>
        </w:rPr>
      </w:pPr>
      <w:r w:rsidRPr="00C82CD9">
        <w:rPr>
          <w:rFonts w:ascii="Arial" w:hAnsi="Arial" w:cs="Arial"/>
        </w:rPr>
        <w:t>The inability to publish</w:t>
      </w:r>
    </w:p>
    <w:p w14:paraId="7D3E2025" w14:textId="77777777" w:rsidR="00C82CD9" w:rsidRPr="00C82CD9" w:rsidRDefault="009813A5" w:rsidP="007D345C">
      <w:pPr>
        <w:pStyle w:val="ListParagraph"/>
        <w:numPr>
          <w:ilvl w:val="0"/>
          <w:numId w:val="7"/>
        </w:numPr>
        <w:rPr>
          <w:rFonts w:ascii="Arial" w:hAnsi="Arial" w:cs="Arial"/>
        </w:rPr>
      </w:pPr>
      <w:r w:rsidRPr="00C82CD9">
        <w:rPr>
          <w:rFonts w:ascii="Arial" w:hAnsi="Arial" w:cs="Arial"/>
        </w:rPr>
        <w:t>In the case of export control, liability for prosecution</w:t>
      </w:r>
    </w:p>
    <w:p w14:paraId="542E0EDD" w14:textId="77777777" w:rsidR="00C82CD9" w:rsidRDefault="009813A5" w:rsidP="007D345C">
      <w:pPr>
        <w:pStyle w:val="ListParagraph"/>
        <w:numPr>
          <w:ilvl w:val="0"/>
          <w:numId w:val="7"/>
        </w:numPr>
        <w:rPr>
          <w:rFonts w:ascii="Arial" w:hAnsi="Arial" w:cs="Arial"/>
        </w:rPr>
      </w:pPr>
      <w:r w:rsidRPr="00C82CD9">
        <w:rPr>
          <w:rFonts w:ascii="Arial" w:hAnsi="Arial" w:cs="Arial"/>
        </w:rPr>
        <w:t>Disciplinary action</w:t>
      </w:r>
    </w:p>
    <w:p w14:paraId="789D694A" w14:textId="77777777" w:rsidR="00C4618D" w:rsidRDefault="00C4618D" w:rsidP="00C4618D">
      <w:pPr>
        <w:rPr>
          <w:rFonts w:ascii="Arial" w:hAnsi="Arial" w:cs="Arial"/>
          <w:b/>
          <w:bCs/>
        </w:rPr>
      </w:pPr>
    </w:p>
    <w:p w14:paraId="388B228A" w14:textId="72BEBE24" w:rsidR="00C82CD9" w:rsidRDefault="004047E9" w:rsidP="000E6B24">
      <w:pPr>
        <w:pStyle w:val="Heading2"/>
        <w:numPr>
          <w:ilvl w:val="1"/>
          <w:numId w:val="41"/>
        </w:numPr>
      </w:pPr>
      <w:r>
        <w:t xml:space="preserve"> </w:t>
      </w:r>
      <w:bookmarkStart w:id="14" w:name="_Toc189214524"/>
      <w:r w:rsidR="009813A5" w:rsidRPr="00C4618D">
        <w:t>Annual Research Integrity Report</w:t>
      </w:r>
      <w:bookmarkEnd w:id="14"/>
    </w:p>
    <w:p w14:paraId="1772C3C9" w14:textId="77777777" w:rsidR="00C4618D" w:rsidRDefault="00C82CD9" w:rsidP="00C4618D">
      <w:pPr>
        <w:rPr>
          <w:rFonts w:ascii="Arial" w:hAnsi="Arial" w:cs="Arial"/>
          <w:sz w:val="24"/>
          <w:szCs w:val="24"/>
        </w:rPr>
      </w:pPr>
      <w:r w:rsidRPr="00C4618D">
        <w:rPr>
          <w:rFonts w:ascii="Arial" w:hAnsi="Arial" w:cs="Arial"/>
          <w:sz w:val="24"/>
          <w:szCs w:val="24"/>
        </w:rPr>
        <w:t xml:space="preserve">In meeting the requirements of the Research Integrity Concordat, the University will take steps to ensure that </w:t>
      </w:r>
      <w:proofErr w:type="gramStart"/>
      <w:r w:rsidRPr="00C4618D">
        <w:rPr>
          <w:rFonts w:ascii="Arial" w:hAnsi="Arial" w:cs="Arial"/>
          <w:sz w:val="24"/>
          <w:szCs w:val="24"/>
        </w:rPr>
        <w:t>the its</w:t>
      </w:r>
      <w:proofErr w:type="gramEnd"/>
      <w:r w:rsidRPr="00C4618D">
        <w:rPr>
          <w:rFonts w:ascii="Arial" w:hAnsi="Arial" w:cs="Arial"/>
          <w:sz w:val="24"/>
          <w:szCs w:val="24"/>
        </w:rPr>
        <w:t xml:space="preserve"> research environment promotes and embeds a commitment to research integrity, that we periodically review our processes to ensure that these remain fit for purpose, and that suitable processes are in place to deal with misconduct. To promote accountability, the University will produce an annual Research Integrity Report, which will be presented to the University Council, and subsequently be made publicly available on the UWTSD website. The annual statement will include: </w:t>
      </w:r>
    </w:p>
    <w:p w14:paraId="62212F99" w14:textId="77777777" w:rsidR="00C4618D" w:rsidRDefault="009813A5" w:rsidP="000E6B24">
      <w:pPr>
        <w:pStyle w:val="ListParagraph"/>
        <w:numPr>
          <w:ilvl w:val="0"/>
          <w:numId w:val="8"/>
        </w:numPr>
        <w:rPr>
          <w:rFonts w:ascii="Arial" w:hAnsi="Arial" w:cs="Arial"/>
        </w:rPr>
      </w:pPr>
      <w:r w:rsidRPr="00C4618D">
        <w:rPr>
          <w:rFonts w:ascii="Arial" w:hAnsi="Arial" w:cs="Arial"/>
        </w:rPr>
        <w:t>a summary of actions and activities that have been undertaken to support and strengthen understanding and the application of research integrity issues</w:t>
      </w:r>
    </w:p>
    <w:p w14:paraId="6D066FEC" w14:textId="77777777" w:rsidR="00C4618D" w:rsidRDefault="009813A5" w:rsidP="000E6B24">
      <w:pPr>
        <w:pStyle w:val="ListParagraph"/>
        <w:numPr>
          <w:ilvl w:val="0"/>
          <w:numId w:val="8"/>
        </w:numPr>
        <w:rPr>
          <w:rFonts w:ascii="Arial" w:hAnsi="Arial" w:cs="Arial"/>
        </w:rPr>
      </w:pPr>
      <w:r w:rsidRPr="00C4618D">
        <w:rPr>
          <w:rFonts w:ascii="Arial" w:hAnsi="Arial" w:cs="Arial"/>
        </w:rPr>
        <w:t>a statement to provide assurance that the processes the University has in place for dealing with allegations of misconduct are transparent, timely, robust and fair, and that they continue to be appropriate to the needs of the organisation</w:t>
      </w:r>
    </w:p>
    <w:p w14:paraId="60FE57E6" w14:textId="77777777" w:rsidR="00C4618D" w:rsidRDefault="009813A5" w:rsidP="000E6B24">
      <w:pPr>
        <w:pStyle w:val="ListParagraph"/>
        <w:numPr>
          <w:ilvl w:val="0"/>
          <w:numId w:val="8"/>
        </w:numPr>
        <w:rPr>
          <w:rFonts w:ascii="Arial" w:hAnsi="Arial" w:cs="Arial"/>
        </w:rPr>
      </w:pPr>
      <w:r w:rsidRPr="00C4618D">
        <w:rPr>
          <w:rFonts w:ascii="Arial" w:hAnsi="Arial" w:cs="Arial"/>
        </w:rPr>
        <w:t>a high-level statement on any formal investigations of research misconduct that have been undertaken, which will include data on the number of investigations. If no formal investigation has been undertaken, this should also be not</w:t>
      </w:r>
    </w:p>
    <w:p w14:paraId="19B7EE99" w14:textId="77777777" w:rsidR="00C4618D" w:rsidRDefault="009813A5" w:rsidP="000E6B24">
      <w:pPr>
        <w:pStyle w:val="ListParagraph"/>
        <w:numPr>
          <w:ilvl w:val="0"/>
          <w:numId w:val="8"/>
        </w:numPr>
        <w:rPr>
          <w:rFonts w:ascii="Arial" w:hAnsi="Arial" w:cs="Arial"/>
        </w:rPr>
      </w:pPr>
      <w:r w:rsidRPr="00C4618D">
        <w:rPr>
          <w:rFonts w:ascii="Arial" w:hAnsi="Arial" w:cs="Arial"/>
        </w:rPr>
        <w:t>a statement on what the institution has learned from any formal investigations of research misconduct that have been undertaken, including what lessons have been learned to prevent the same type of incident re-</w:t>
      </w:r>
      <w:proofErr w:type="spellStart"/>
      <w:r w:rsidRPr="00C4618D">
        <w:rPr>
          <w:rFonts w:ascii="Arial" w:hAnsi="Arial" w:cs="Arial"/>
        </w:rPr>
        <w:t>occurrin</w:t>
      </w:r>
      <w:proofErr w:type="spellEnd"/>
    </w:p>
    <w:p w14:paraId="53645A96" w14:textId="0A9377E1" w:rsidR="00F263CF" w:rsidRDefault="009813A5" w:rsidP="000E6B24">
      <w:pPr>
        <w:pStyle w:val="ListParagraph"/>
        <w:numPr>
          <w:ilvl w:val="0"/>
          <w:numId w:val="8"/>
        </w:numPr>
        <w:rPr>
          <w:rFonts w:ascii="Arial" w:hAnsi="Arial" w:cs="Arial"/>
        </w:rPr>
      </w:pPr>
      <w:r w:rsidRPr="00C4618D">
        <w:rPr>
          <w:rFonts w:ascii="Arial" w:hAnsi="Arial" w:cs="Arial"/>
        </w:rPr>
        <w:t>a statement on how the institution creates and embeds a research environment in which all staff, researchers and students feel comfortable to report instances of misconduct.</w:t>
      </w:r>
    </w:p>
    <w:p w14:paraId="5107D2C6" w14:textId="77777777" w:rsidR="007B5BC1" w:rsidRDefault="007B5BC1" w:rsidP="007B5BC1">
      <w:pPr>
        <w:pStyle w:val="ListParagraph"/>
        <w:rPr>
          <w:rFonts w:ascii="Arial" w:hAnsi="Arial" w:cs="Arial"/>
        </w:rPr>
      </w:pPr>
    </w:p>
    <w:p w14:paraId="194FB72C" w14:textId="77777777" w:rsidR="007B5BC1" w:rsidRPr="00F5146C" w:rsidRDefault="007B5BC1" w:rsidP="007B5BC1">
      <w:pPr>
        <w:pStyle w:val="ListParagraph"/>
        <w:rPr>
          <w:rFonts w:ascii="Arial" w:hAnsi="Arial" w:cs="Arial"/>
        </w:rPr>
      </w:pPr>
    </w:p>
    <w:p w14:paraId="4E9ED13D" w14:textId="48626010" w:rsidR="00B906F6" w:rsidRPr="007B5BC1" w:rsidRDefault="009813A5" w:rsidP="000E6B24">
      <w:pPr>
        <w:pStyle w:val="Heading2"/>
        <w:numPr>
          <w:ilvl w:val="0"/>
          <w:numId w:val="41"/>
        </w:numPr>
      </w:pPr>
      <w:bookmarkStart w:id="15" w:name="_Toc189214525"/>
      <w:r w:rsidRPr="007B5BC1">
        <w:t>Procedures for the Ethical Approval of Research Project</w:t>
      </w:r>
      <w:bookmarkEnd w:id="15"/>
    </w:p>
    <w:p w14:paraId="5CEF0869" w14:textId="2F9D6F2D" w:rsidR="005D753E" w:rsidRPr="00093D25" w:rsidRDefault="009813A5" w:rsidP="00C4618D">
      <w:pPr>
        <w:rPr>
          <w:rFonts w:ascii="Arial" w:hAnsi="Arial" w:cs="Arial"/>
          <w:sz w:val="24"/>
          <w:szCs w:val="24"/>
        </w:rPr>
      </w:pPr>
      <w:r w:rsidRPr="00093D25">
        <w:rPr>
          <w:rFonts w:ascii="Arial" w:hAnsi="Arial" w:cs="Arial"/>
          <w:sz w:val="24"/>
          <w:szCs w:val="24"/>
        </w:rPr>
        <w:t xml:space="preserve">To ensure that the University’s procedures for maintaining the highest standards of research ethics and integrity are operationally efficient and proportionate to the risks, separate procedures are established for undergraduate research, taught postgraduate research, postgraduate research degrees and staff research. </w:t>
      </w:r>
    </w:p>
    <w:p w14:paraId="3C023686" w14:textId="2ED8B9D2" w:rsidR="00F93821" w:rsidRPr="00F93821" w:rsidRDefault="009813A5" w:rsidP="000E6B24">
      <w:pPr>
        <w:pStyle w:val="Heading2"/>
        <w:numPr>
          <w:ilvl w:val="1"/>
          <w:numId w:val="42"/>
        </w:numPr>
        <w:rPr>
          <w:rFonts w:cs="Arial"/>
          <w:b w:val="0"/>
          <w:bCs w:val="0"/>
          <w:color w:val="0070C0"/>
          <w:szCs w:val="24"/>
        </w:rPr>
      </w:pPr>
      <w:bookmarkStart w:id="16" w:name="_Toc189214526"/>
      <w:r w:rsidRPr="00F93821">
        <w:rPr>
          <w:rStyle w:val="Heading2Char"/>
          <w:b/>
          <w:bCs/>
        </w:rPr>
        <w:t xml:space="preserve">Taught Undergraduate and Taught Postgraduate </w:t>
      </w:r>
      <w:r w:rsidR="005D753E" w:rsidRPr="00F93821">
        <w:rPr>
          <w:rStyle w:val="Heading2Char"/>
          <w:b/>
          <w:bCs/>
        </w:rPr>
        <w:t>R</w:t>
      </w:r>
      <w:r w:rsidRPr="00F93821">
        <w:rPr>
          <w:rStyle w:val="Heading2Char"/>
          <w:b/>
          <w:bCs/>
        </w:rPr>
        <w:t>esearch</w:t>
      </w:r>
      <w:bookmarkEnd w:id="16"/>
      <w:r w:rsidR="007B5BC1" w:rsidRPr="00F93821">
        <w:rPr>
          <w:rStyle w:val="Heading2Char"/>
          <w:b/>
          <w:bCs/>
        </w:rPr>
        <w:t xml:space="preserve">     </w:t>
      </w:r>
      <w:r w:rsidR="007B5BC1" w:rsidRPr="00F93821">
        <w:rPr>
          <w:rFonts w:cs="Arial"/>
          <w:b w:val="0"/>
          <w:bCs w:val="0"/>
          <w:color w:val="0070C0"/>
          <w:szCs w:val="24"/>
        </w:rPr>
        <w:t xml:space="preserve">             </w:t>
      </w:r>
    </w:p>
    <w:p w14:paraId="2574D207" w14:textId="68DB3161" w:rsidR="00C4618D" w:rsidRPr="007B5BC1" w:rsidRDefault="009813A5" w:rsidP="00C4618D">
      <w:pPr>
        <w:rPr>
          <w:rFonts w:ascii="Arial" w:hAnsi="Arial" w:cs="Arial"/>
          <w:b/>
          <w:bCs/>
          <w:color w:val="0070C0"/>
          <w:sz w:val="24"/>
          <w:szCs w:val="24"/>
        </w:rPr>
      </w:pPr>
      <w:r w:rsidRPr="009813A5">
        <w:rPr>
          <w:rFonts w:ascii="Arial" w:hAnsi="Arial" w:cs="Arial"/>
          <w:sz w:val="24"/>
          <w:szCs w:val="24"/>
        </w:rPr>
        <w:t xml:space="preserve">Research supervisors have overall responsibility for ensuring that appropriate ethical scrutiny of their students' research occurs and must advise their students on the processes required. Ethics review of student work focuses on the protection of participants, compliance with legal requirements, participants being properly </w:t>
      </w:r>
      <w:r w:rsidRPr="009813A5">
        <w:rPr>
          <w:rFonts w:ascii="Arial" w:hAnsi="Arial" w:cs="Arial"/>
          <w:sz w:val="24"/>
          <w:szCs w:val="24"/>
        </w:rPr>
        <w:lastRenderedPageBreak/>
        <w:t xml:space="preserve">informed about the research, consent being taken appropriately, and procedures for anonymising, storing and eventually deleting data meeting University requirements. </w:t>
      </w:r>
    </w:p>
    <w:p w14:paraId="2A44C478" w14:textId="77777777" w:rsidR="00C4618D" w:rsidRDefault="009813A5" w:rsidP="00C4618D">
      <w:pPr>
        <w:rPr>
          <w:rFonts w:ascii="Arial" w:hAnsi="Arial" w:cs="Arial"/>
          <w:sz w:val="24"/>
          <w:szCs w:val="24"/>
        </w:rPr>
      </w:pPr>
      <w:r w:rsidRPr="009813A5">
        <w:rPr>
          <w:rFonts w:ascii="Arial" w:hAnsi="Arial" w:cs="Arial"/>
          <w:sz w:val="24"/>
          <w:szCs w:val="24"/>
        </w:rPr>
        <w:t xml:space="preserve">The Research Ethics Committee does not, under normal circumstances, review and approve research projects and related research activities conducted as part of taught undergraduate, taught postgraduate, taught short course programmes, or undergraduate and postgraduate dissertations. It does however provide advice, guidance and support to academic staff supervising such teaching, assessment, projects and activities. Each Institute has its own procedures for ensuring that research conducted in their respective programmes does not breach the University’s standards for research ethics and integrity (including, but not limited to, data protection legislation). Institute procedures should be reviewed and updated annually and reported to the University Research Ethics Committee. </w:t>
      </w:r>
    </w:p>
    <w:p w14:paraId="5D0EF446" w14:textId="77777777" w:rsidR="00C4618D" w:rsidRDefault="009813A5" w:rsidP="00C4618D">
      <w:pPr>
        <w:rPr>
          <w:rFonts w:ascii="Arial" w:hAnsi="Arial" w:cs="Arial"/>
          <w:sz w:val="24"/>
          <w:szCs w:val="24"/>
        </w:rPr>
      </w:pPr>
      <w:r w:rsidRPr="009813A5">
        <w:rPr>
          <w:rFonts w:ascii="Arial" w:hAnsi="Arial" w:cs="Arial"/>
          <w:sz w:val="24"/>
          <w:szCs w:val="24"/>
        </w:rPr>
        <w:t>Each Institute has a devolved research ethics process and representative(s) for undergraduate and taught postgraduate research ethics matters.   The role of these representatives is as follows:</w:t>
      </w:r>
    </w:p>
    <w:p w14:paraId="0A93796A" w14:textId="77777777" w:rsidR="00C4618D" w:rsidRDefault="00C4618D" w:rsidP="000E6B24">
      <w:pPr>
        <w:pStyle w:val="ListParagraph"/>
        <w:numPr>
          <w:ilvl w:val="0"/>
          <w:numId w:val="9"/>
        </w:numPr>
        <w:rPr>
          <w:rFonts w:ascii="Arial" w:hAnsi="Arial" w:cs="Arial"/>
        </w:rPr>
      </w:pPr>
      <w:r w:rsidRPr="00C4618D">
        <w:rPr>
          <w:rFonts w:ascii="Arial" w:hAnsi="Arial" w:cs="Arial"/>
        </w:rPr>
        <w:t>R</w:t>
      </w:r>
      <w:r w:rsidR="009813A5" w:rsidRPr="00C4618D">
        <w:rPr>
          <w:rFonts w:ascii="Arial" w:hAnsi="Arial" w:cs="Arial"/>
        </w:rPr>
        <w:t>epresent their Institute on the Research Ethics Committee and contribute meaningfully to activities set by the committee</w:t>
      </w:r>
    </w:p>
    <w:p w14:paraId="2561BF03" w14:textId="77777777" w:rsidR="00C4618D" w:rsidRDefault="009813A5" w:rsidP="000E6B24">
      <w:pPr>
        <w:pStyle w:val="ListParagraph"/>
        <w:numPr>
          <w:ilvl w:val="0"/>
          <w:numId w:val="9"/>
        </w:numPr>
        <w:rPr>
          <w:rFonts w:ascii="Arial" w:hAnsi="Arial" w:cs="Arial"/>
        </w:rPr>
      </w:pPr>
      <w:r w:rsidRPr="00C4618D">
        <w:rPr>
          <w:rFonts w:ascii="Arial" w:hAnsi="Arial" w:cs="Arial"/>
        </w:rPr>
        <w:t>Disseminate Research Ethics Committee policies and procedures to teaching and research staff in their department and monitoring of their implementation.</w:t>
      </w:r>
    </w:p>
    <w:p w14:paraId="5D8E5B1C" w14:textId="77777777" w:rsidR="00C4618D" w:rsidRDefault="009813A5" w:rsidP="000E6B24">
      <w:pPr>
        <w:pStyle w:val="ListParagraph"/>
        <w:numPr>
          <w:ilvl w:val="0"/>
          <w:numId w:val="9"/>
        </w:numPr>
        <w:rPr>
          <w:rFonts w:ascii="Arial" w:hAnsi="Arial" w:cs="Arial"/>
        </w:rPr>
      </w:pPr>
      <w:r w:rsidRPr="00C4618D">
        <w:rPr>
          <w:rFonts w:ascii="Arial" w:hAnsi="Arial" w:cs="Arial"/>
        </w:rPr>
        <w:t>Advise the academic staff and students in their department on matters pertaining to the ethics and integrity of research in student work.</w:t>
      </w:r>
    </w:p>
    <w:p w14:paraId="54C1608C" w14:textId="77777777" w:rsidR="00C4618D" w:rsidRDefault="009813A5" w:rsidP="000E6B24">
      <w:pPr>
        <w:pStyle w:val="ListParagraph"/>
        <w:numPr>
          <w:ilvl w:val="0"/>
          <w:numId w:val="9"/>
        </w:numPr>
        <w:rPr>
          <w:rFonts w:ascii="Arial" w:hAnsi="Arial" w:cs="Arial"/>
        </w:rPr>
      </w:pPr>
      <w:r w:rsidRPr="00C4618D">
        <w:rPr>
          <w:rFonts w:ascii="Arial" w:hAnsi="Arial" w:cs="Arial"/>
        </w:rPr>
        <w:t>Manage the research ethics process in their Institute</w:t>
      </w:r>
    </w:p>
    <w:p w14:paraId="3466CB31" w14:textId="668DF702" w:rsidR="00C4618D" w:rsidRDefault="009813A5" w:rsidP="000E6B24">
      <w:pPr>
        <w:pStyle w:val="ListParagraph"/>
        <w:numPr>
          <w:ilvl w:val="0"/>
          <w:numId w:val="9"/>
        </w:numPr>
        <w:rPr>
          <w:rFonts w:ascii="Arial" w:hAnsi="Arial" w:cs="Arial"/>
        </w:rPr>
      </w:pPr>
      <w:r w:rsidRPr="00C4618D">
        <w:rPr>
          <w:rFonts w:ascii="Arial" w:hAnsi="Arial" w:cs="Arial"/>
        </w:rPr>
        <w:t>Disseminate access to training resources for students and staff including online resources</w:t>
      </w:r>
      <w:r w:rsidR="00C4618D">
        <w:rPr>
          <w:rFonts w:ascii="Arial" w:hAnsi="Arial" w:cs="Arial"/>
        </w:rPr>
        <w:t>.</w:t>
      </w:r>
    </w:p>
    <w:p w14:paraId="6F3C6184" w14:textId="77777777" w:rsidR="00C4618D" w:rsidRDefault="009813A5" w:rsidP="000E6B24">
      <w:pPr>
        <w:pStyle w:val="ListParagraph"/>
        <w:numPr>
          <w:ilvl w:val="0"/>
          <w:numId w:val="9"/>
        </w:numPr>
        <w:rPr>
          <w:rFonts w:ascii="Arial" w:hAnsi="Arial" w:cs="Arial"/>
        </w:rPr>
      </w:pPr>
      <w:r w:rsidRPr="00C4618D">
        <w:rPr>
          <w:rFonts w:ascii="Arial" w:hAnsi="Arial" w:cs="Arial"/>
        </w:rPr>
        <w:t>Report any issues in their Institute to the Research Ethics Committee at least annually.</w:t>
      </w:r>
    </w:p>
    <w:p w14:paraId="265D1DC2" w14:textId="1B7F29C0" w:rsidR="00C4618D" w:rsidRDefault="009813A5" w:rsidP="000E6B24">
      <w:pPr>
        <w:pStyle w:val="ListParagraph"/>
        <w:numPr>
          <w:ilvl w:val="0"/>
          <w:numId w:val="9"/>
        </w:numPr>
        <w:rPr>
          <w:rFonts w:ascii="Arial" w:hAnsi="Arial" w:cs="Arial"/>
        </w:rPr>
      </w:pPr>
      <w:r w:rsidRPr="00C4618D">
        <w:rPr>
          <w:rFonts w:ascii="Arial" w:hAnsi="Arial" w:cs="Arial"/>
        </w:rPr>
        <w:t>Develop/sustain an ethical culture around research in the Institute and encourage participation on ethics training offered by the University</w:t>
      </w:r>
    </w:p>
    <w:p w14:paraId="497713CA" w14:textId="77777777" w:rsidR="00E51070" w:rsidRDefault="00E51070" w:rsidP="00E51070">
      <w:pPr>
        <w:pStyle w:val="Heading2"/>
        <w:numPr>
          <w:ilvl w:val="0"/>
          <w:numId w:val="0"/>
        </w:numPr>
      </w:pPr>
    </w:p>
    <w:p w14:paraId="1B16B35F" w14:textId="0DF8B9AF" w:rsidR="00C4618D" w:rsidRDefault="009813A5" w:rsidP="000E6B24">
      <w:pPr>
        <w:pStyle w:val="Heading2"/>
        <w:numPr>
          <w:ilvl w:val="1"/>
          <w:numId w:val="42"/>
        </w:numPr>
      </w:pPr>
      <w:bookmarkStart w:id="17" w:name="_Toc189214527"/>
      <w:r w:rsidRPr="00C4618D">
        <w:t>Research Degrees</w:t>
      </w:r>
      <w:bookmarkEnd w:id="17"/>
    </w:p>
    <w:p w14:paraId="30BC9030" w14:textId="654C64F6" w:rsidR="00A10C1F" w:rsidRPr="004D0421" w:rsidRDefault="00C4618D" w:rsidP="00C4618D">
      <w:pPr>
        <w:rPr>
          <w:rFonts w:ascii="Arial" w:hAnsi="Arial" w:cs="Arial"/>
          <w:sz w:val="24"/>
          <w:szCs w:val="24"/>
        </w:rPr>
      </w:pPr>
      <w:r w:rsidRPr="004D0421">
        <w:rPr>
          <w:rFonts w:ascii="Arial" w:hAnsi="Arial" w:cs="Arial"/>
          <w:sz w:val="24"/>
          <w:szCs w:val="24"/>
        </w:rPr>
        <w:t>A</w:t>
      </w:r>
      <w:r w:rsidR="009813A5" w:rsidRPr="004D0421">
        <w:rPr>
          <w:rFonts w:ascii="Arial" w:hAnsi="Arial" w:cs="Arial"/>
          <w:sz w:val="24"/>
          <w:szCs w:val="24"/>
        </w:rPr>
        <w:t>ll prospective research projects, whether at MPhil</w:t>
      </w:r>
      <w:r w:rsidR="00B25985">
        <w:rPr>
          <w:rFonts w:ascii="Arial" w:hAnsi="Arial" w:cs="Arial"/>
          <w:sz w:val="24"/>
          <w:szCs w:val="24"/>
        </w:rPr>
        <w:t xml:space="preserve">, </w:t>
      </w:r>
      <w:r w:rsidR="00B25985" w:rsidRPr="00734C94">
        <w:rPr>
          <w:rFonts w:ascii="Arial" w:hAnsi="Arial" w:cs="Arial"/>
          <w:sz w:val="24"/>
          <w:szCs w:val="24"/>
        </w:rPr>
        <w:t>MRes</w:t>
      </w:r>
      <w:r w:rsidR="009813A5" w:rsidRPr="004D0421">
        <w:rPr>
          <w:rFonts w:ascii="Arial" w:hAnsi="Arial" w:cs="Arial"/>
          <w:sz w:val="24"/>
          <w:szCs w:val="24"/>
        </w:rPr>
        <w:t xml:space="preserve"> or Doctoral levels, should be referred to the Research Ethics Committee by the student and supervisory team for approval after the </w:t>
      </w:r>
      <w:r w:rsidR="00A504BD">
        <w:rPr>
          <w:rFonts w:ascii="Arial" w:hAnsi="Arial" w:cs="Arial"/>
          <w:sz w:val="24"/>
          <w:szCs w:val="24"/>
        </w:rPr>
        <w:t xml:space="preserve">Research Proposal </w:t>
      </w:r>
      <w:r w:rsidR="009813A5" w:rsidRPr="004D0421">
        <w:rPr>
          <w:rFonts w:ascii="Arial" w:hAnsi="Arial" w:cs="Arial"/>
          <w:sz w:val="24"/>
          <w:szCs w:val="24"/>
        </w:rPr>
        <w:t>(</w:t>
      </w:r>
      <w:r w:rsidR="00A504BD">
        <w:rPr>
          <w:rFonts w:ascii="Arial" w:hAnsi="Arial" w:cs="Arial"/>
          <w:sz w:val="24"/>
          <w:szCs w:val="24"/>
        </w:rPr>
        <w:t>PG1</w:t>
      </w:r>
      <w:r w:rsidR="009813A5" w:rsidRPr="004D0421">
        <w:rPr>
          <w:rFonts w:ascii="Arial" w:hAnsi="Arial" w:cs="Arial"/>
          <w:sz w:val="24"/>
          <w:szCs w:val="24"/>
        </w:rPr>
        <w:t>) has been approved by the Research Degrees Committee. The</w:t>
      </w:r>
      <w:r w:rsidR="008753C8" w:rsidRPr="00232F6C">
        <w:rPr>
          <w:rFonts w:ascii="Arial" w:hAnsi="Arial" w:cs="Arial"/>
          <w:color w:val="FF0000"/>
          <w:sz w:val="24"/>
          <w:szCs w:val="24"/>
        </w:rPr>
        <w:t xml:space="preserve"> </w:t>
      </w:r>
      <w:r w:rsidR="002361F0">
        <w:rPr>
          <w:rFonts w:ascii="Arial" w:hAnsi="Arial" w:cs="Arial"/>
          <w:sz w:val="24"/>
          <w:szCs w:val="24"/>
        </w:rPr>
        <w:t>PG2</w:t>
      </w:r>
      <w:r w:rsidR="00296BEF">
        <w:rPr>
          <w:rFonts w:ascii="Arial" w:hAnsi="Arial" w:cs="Arial"/>
          <w:sz w:val="24"/>
          <w:szCs w:val="24"/>
        </w:rPr>
        <w:t xml:space="preserve"> </w:t>
      </w:r>
      <w:r w:rsidR="009813A5" w:rsidRPr="004D0421">
        <w:rPr>
          <w:rFonts w:ascii="Arial" w:hAnsi="Arial" w:cs="Arial"/>
          <w:sz w:val="24"/>
          <w:szCs w:val="24"/>
        </w:rPr>
        <w:t xml:space="preserve">Application for Ethical Approval Form should be completed in all cases and submitted to the </w:t>
      </w:r>
      <w:r w:rsidR="00871127">
        <w:rPr>
          <w:rFonts w:ascii="Arial" w:hAnsi="Arial" w:cs="Arial"/>
          <w:sz w:val="24"/>
          <w:szCs w:val="24"/>
        </w:rPr>
        <w:t xml:space="preserve">Research </w:t>
      </w:r>
      <w:r w:rsidR="009813A5" w:rsidRPr="004D0421">
        <w:rPr>
          <w:rFonts w:ascii="Arial" w:hAnsi="Arial" w:cs="Arial"/>
          <w:sz w:val="24"/>
          <w:szCs w:val="24"/>
        </w:rPr>
        <w:t>Ethics Committee.  All research students are required to complete this form</w:t>
      </w:r>
      <w:r w:rsidR="00B906F6" w:rsidRPr="004D0421">
        <w:rPr>
          <w:rFonts w:ascii="Arial" w:hAnsi="Arial" w:cs="Arial"/>
          <w:sz w:val="24"/>
          <w:szCs w:val="24"/>
        </w:rPr>
        <w:t>.</w:t>
      </w:r>
    </w:p>
    <w:p w14:paraId="5487BD5F" w14:textId="205054A1" w:rsidR="00C4618D" w:rsidRPr="005D753E" w:rsidRDefault="005D753E" w:rsidP="00E03089">
      <w:pPr>
        <w:pStyle w:val="Heading2"/>
        <w:numPr>
          <w:ilvl w:val="0"/>
          <w:numId w:val="0"/>
        </w:numPr>
        <w:ind w:left="576" w:hanging="576"/>
      </w:pPr>
      <w:bookmarkStart w:id="18" w:name="_Toc189214528"/>
      <w:r>
        <w:t>5.</w:t>
      </w:r>
      <w:r w:rsidR="00E51070">
        <w:t>4</w:t>
      </w:r>
      <w:r>
        <w:t xml:space="preserve"> St</w:t>
      </w:r>
      <w:r w:rsidR="009813A5" w:rsidRPr="005D753E">
        <w:t>aff Research</w:t>
      </w:r>
      <w:bookmarkEnd w:id="18"/>
      <w:r w:rsidR="009813A5" w:rsidRPr="005D753E">
        <w:t xml:space="preserve"> </w:t>
      </w:r>
    </w:p>
    <w:p w14:paraId="31E8C790" w14:textId="0E194099" w:rsidR="004A3483" w:rsidRPr="0053743E" w:rsidRDefault="0085512E" w:rsidP="006B1198">
      <w:pPr>
        <w:spacing w:after="0" w:line="240" w:lineRule="auto"/>
        <w:rPr>
          <w:rFonts w:ascii="Arial" w:eastAsia="Calibri" w:hAnsi="Arial" w:cs="Arial"/>
          <w:b/>
          <w:strike/>
          <w:color w:val="FF0000"/>
          <w:sz w:val="24"/>
          <w:szCs w:val="24"/>
        </w:rPr>
      </w:pPr>
      <w:r w:rsidRPr="004D0421">
        <w:rPr>
          <w:rFonts w:ascii="Arial" w:eastAsia="Calibri" w:hAnsi="Arial" w:cs="Arial"/>
          <w:bCs/>
          <w:sz w:val="24"/>
          <w:szCs w:val="24"/>
        </w:rPr>
        <w:t xml:space="preserve">All research undertaken by academic, research, and relevant support staff employed by the University, and other individuals such as those holding honorary titles, is covered by this Policy. </w:t>
      </w:r>
      <w:r w:rsidRPr="004D0421">
        <w:rPr>
          <w:rFonts w:ascii="Arial" w:eastAsia="Calibri" w:hAnsi="Arial" w:cs="Arial"/>
          <w:b/>
          <w:sz w:val="24"/>
          <w:szCs w:val="24"/>
        </w:rPr>
        <w:t xml:space="preserve">This includes research of any kind, regardless of the discipline, methodology, scope and nature of the research, where research data or new research materials are generated.  </w:t>
      </w:r>
      <w:r w:rsidRPr="004D0421">
        <w:rPr>
          <w:rFonts w:ascii="Arial" w:eastAsia="Calibri" w:hAnsi="Arial" w:cs="Arial"/>
          <w:bCs/>
          <w:sz w:val="24"/>
          <w:szCs w:val="24"/>
        </w:rPr>
        <w:t xml:space="preserve">This is a requirement for both non-funded research and for research where external funding has been awarded. In instances where the research is dependent upon external funding being secured, it is not normally expected that the lead investigator should seek full ethical approval at the application stage, although this is recommended in higher ethical risk cases, </w:t>
      </w:r>
      <w:r w:rsidRPr="004D0421">
        <w:rPr>
          <w:rFonts w:ascii="Arial" w:eastAsia="Calibri" w:hAnsi="Arial" w:cs="Arial"/>
          <w:bCs/>
          <w:sz w:val="24"/>
          <w:szCs w:val="24"/>
        </w:rPr>
        <w:lastRenderedPageBreak/>
        <w:t>such as research dealing with medical or health research, any non-CE marked medical device, research working with children, vulnerable adults, or that which take</w:t>
      </w:r>
      <w:r w:rsidR="004C436F">
        <w:rPr>
          <w:rFonts w:ascii="Arial" w:eastAsia="Calibri" w:hAnsi="Arial" w:cs="Arial"/>
          <w:bCs/>
          <w:sz w:val="24"/>
          <w:szCs w:val="24"/>
        </w:rPr>
        <w:t>s</w:t>
      </w:r>
      <w:r w:rsidRPr="004D0421">
        <w:rPr>
          <w:rFonts w:ascii="Arial" w:eastAsia="Calibri" w:hAnsi="Arial" w:cs="Arial"/>
          <w:bCs/>
          <w:sz w:val="24"/>
          <w:szCs w:val="24"/>
        </w:rPr>
        <w:t xml:space="preserve"> place in hazardous environments.   </w:t>
      </w:r>
      <w:r w:rsidR="000D0D78" w:rsidRPr="000D0D78">
        <w:rPr>
          <w:rFonts w:ascii="Arial" w:eastAsia="Calibri" w:hAnsi="Arial" w:cs="Arial"/>
          <w:bCs/>
          <w:sz w:val="24"/>
          <w:szCs w:val="24"/>
        </w:rPr>
        <w:t>The PG2 Application for Ethical Approval Form should be completed in all cases and submitted to the Research Ethics Committee.</w:t>
      </w:r>
    </w:p>
    <w:p w14:paraId="658452AD" w14:textId="77777777" w:rsidR="002F60E3" w:rsidRDefault="002F60E3" w:rsidP="004A3483">
      <w:pPr>
        <w:spacing w:after="0" w:line="240" w:lineRule="auto"/>
        <w:contextualSpacing/>
        <w:jc w:val="both"/>
        <w:rPr>
          <w:rFonts w:ascii="Arial" w:eastAsia="Calibri" w:hAnsi="Arial" w:cs="Arial"/>
          <w:sz w:val="24"/>
          <w:szCs w:val="24"/>
        </w:rPr>
      </w:pPr>
    </w:p>
    <w:p w14:paraId="548F0CBF" w14:textId="77777777" w:rsidR="004A3483" w:rsidRPr="005D753E" w:rsidRDefault="004A3483" w:rsidP="000E6B24">
      <w:pPr>
        <w:pStyle w:val="Heading2"/>
        <w:numPr>
          <w:ilvl w:val="0"/>
          <w:numId w:val="37"/>
        </w:numPr>
      </w:pPr>
      <w:bookmarkStart w:id="19" w:name="_Toc189214529"/>
      <w:r w:rsidRPr="005D753E">
        <w:t>Artificial Intelligence</w:t>
      </w:r>
      <w:bookmarkEnd w:id="19"/>
      <w:r w:rsidRPr="005D753E">
        <w:t xml:space="preserve"> </w:t>
      </w:r>
    </w:p>
    <w:p w14:paraId="220A361A" w14:textId="12CF5773" w:rsidR="005F5850" w:rsidRPr="00A17BED" w:rsidRDefault="00381295" w:rsidP="0085512E">
      <w:pPr>
        <w:spacing w:after="0" w:line="240" w:lineRule="auto"/>
        <w:rPr>
          <w:rFonts w:ascii="Arial" w:eastAsia="Calibri" w:hAnsi="Arial" w:cs="Arial"/>
          <w:sz w:val="24"/>
          <w:szCs w:val="24"/>
        </w:rPr>
      </w:pPr>
      <w:r w:rsidRPr="00A17BED">
        <w:rPr>
          <w:rFonts w:ascii="Arial" w:eastAsia="Calibri" w:hAnsi="Arial" w:cs="Arial"/>
          <w:sz w:val="24"/>
          <w:szCs w:val="24"/>
        </w:rPr>
        <w:t>The use of Artificial Intelligence presents opportunities and challenges for research. As a rapidly evolving field, all proposed uses of AI in research should be considered so that researchers and the ethics review process can clearly consider and distinguish between legitimate uses and those which may give rise to research misconduct, fundamentally unethical practices or potential unintended consequences. Before using AI, all</w:t>
      </w:r>
      <w:r w:rsidRPr="00A17BED">
        <w:rPr>
          <w:rFonts w:ascii="Arial" w:eastAsia="Calibri" w:hAnsi="Arial" w:cs="Arial"/>
          <w:b/>
          <w:bCs/>
          <w:sz w:val="24"/>
          <w:szCs w:val="24"/>
        </w:rPr>
        <w:t xml:space="preserve"> staff</w:t>
      </w:r>
      <w:r w:rsidRPr="00A17BED">
        <w:rPr>
          <w:rFonts w:ascii="Arial" w:eastAsia="Calibri" w:hAnsi="Arial" w:cs="Arial"/>
          <w:sz w:val="24"/>
          <w:szCs w:val="24"/>
        </w:rPr>
        <w:t xml:space="preserve"> and </w:t>
      </w:r>
      <w:r w:rsidRPr="00A17BED">
        <w:rPr>
          <w:rFonts w:ascii="Arial" w:eastAsia="Calibri" w:hAnsi="Arial" w:cs="Arial"/>
          <w:b/>
          <w:bCs/>
          <w:sz w:val="24"/>
          <w:szCs w:val="24"/>
        </w:rPr>
        <w:t>postgraduate researchers</w:t>
      </w:r>
      <w:r w:rsidRPr="00A17BED">
        <w:rPr>
          <w:rFonts w:ascii="Arial" w:eastAsia="Calibri" w:hAnsi="Arial" w:cs="Arial"/>
          <w:sz w:val="24"/>
          <w:szCs w:val="24"/>
        </w:rPr>
        <w:t xml:space="preserve"> should therefore consider whether their use of AI upholds the ethical principles and standards of research integrity detailed in this Policy, in addition to any legal and regulatory considerations that may arise (such as data protection and IP infringement).</w:t>
      </w:r>
      <w:r w:rsidR="00BD2C39" w:rsidRPr="00A17BED">
        <w:rPr>
          <w:rFonts w:ascii="Arial" w:eastAsia="Calibri" w:hAnsi="Arial" w:cs="Arial"/>
          <w:sz w:val="24"/>
          <w:szCs w:val="24"/>
        </w:rPr>
        <w:t xml:space="preserve"> </w:t>
      </w:r>
      <w:r w:rsidR="000B70A2" w:rsidRPr="00A17BED">
        <w:rPr>
          <w:rFonts w:ascii="Arial" w:eastAsia="Calibri" w:hAnsi="Arial" w:cs="Arial"/>
          <w:sz w:val="24"/>
          <w:szCs w:val="24"/>
        </w:rPr>
        <w:t xml:space="preserve">Supervisors and research students should also refer to the University’s </w:t>
      </w:r>
      <w:r w:rsidR="00E72B6A" w:rsidRPr="00A17BED">
        <w:rPr>
          <w:rFonts w:ascii="Arial" w:eastAsia="Calibri" w:hAnsi="Arial" w:cs="Arial"/>
          <w:sz w:val="24"/>
          <w:szCs w:val="24"/>
        </w:rPr>
        <w:t>Generative Artificial Intelligence Guidance</w:t>
      </w:r>
      <w:r w:rsidR="00CA0BE3" w:rsidRPr="00A17BED">
        <w:rPr>
          <w:rFonts w:ascii="Arial" w:eastAsia="Calibri" w:hAnsi="Arial" w:cs="Arial"/>
          <w:sz w:val="24"/>
          <w:szCs w:val="24"/>
        </w:rPr>
        <w:t>.  In this regard</w:t>
      </w:r>
      <w:r w:rsidR="00C57133">
        <w:rPr>
          <w:rFonts w:ascii="Arial" w:eastAsia="Calibri" w:hAnsi="Arial" w:cs="Arial"/>
          <w:sz w:val="24"/>
          <w:szCs w:val="24"/>
        </w:rPr>
        <w:t>:</w:t>
      </w:r>
      <w:r w:rsidR="00CA0BE3" w:rsidRPr="00A17BED">
        <w:rPr>
          <w:rFonts w:ascii="Arial" w:eastAsia="Calibri" w:hAnsi="Arial" w:cs="Arial"/>
          <w:sz w:val="24"/>
          <w:szCs w:val="24"/>
        </w:rPr>
        <w:t xml:space="preserve"> </w:t>
      </w:r>
    </w:p>
    <w:p w14:paraId="77FC5ED7" w14:textId="77777777" w:rsidR="00CA0BE3" w:rsidRPr="00A17BED" w:rsidRDefault="00CA0BE3" w:rsidP="0085512E">
      <w:pPr>
        <w:spacing w:after="0" w:line="240" w:lineRule="auto"/>
        <w:rPr>
          <w:rFonts w:ascii="Arial" w:eastAsia="Calibri" w:hAnsi="Arial" w:cs="Arial"/>
          <w:sz w:val="24"/>
          <w:szCs w:val="24"/>
        </w:rPr>
      </w:pPr>
    </w:p>
    <w:p w14:paraId="2C3D6AA4" w14:textId="77777777" w:rsidR="00CA0BE3" w:rsidRPr="00EA36B8" w:rsidRDefault="00CA0BE3" w:rsidP="00CA0BE3">
      <w:pPr>
        <w:spacing w:after="0" w:line="240" w:lineRule="auto"/>
        <w:rPr>
          <w:rFonts w:ascii="Arial" w:eastAsia="Calibri" w:hAnsi="Arial" w:cs="Arial"/>
          <w:b/>
          <w:bCs/>
          <w:sz w:val="24"/>
          <w:szCs w:val="24"/>
        </w:rPr>
      </w:pPr>
      <w:r w:rsidRPr="00EA36B8">
        <w:rPr>
          <w:rFonts w:ascii="Arial" w:eastAsia="Calibri" w:hAnsi="Arial" w:cs="Arial"/>
          <w:b/>
          <w:bCs/>
          <w:sz w:val="24"/>
          <w:szCs w:val="24"/>
        </w:rPr>
        <w:t>Staff are expected to:</w:t>
      </w:r>
    </w:p>
    <w:p w14:paraId="1E79FB34" w14:textId="77777777" w:rsidR="00EA36B8" w:rsidRPr="00A17BED" w:rsidRDefault="00EA36B8" w:rsidP="00CA0BE3">
      <w:pPr>
        <w:spacing w:after="0" w:line="240" w:lineRule="auto"/>
        <w:rPr>
          <w:rFonts w:ascii="Arial" w:eastAsia="Calibri" w:hAnsi="Arial" w:cs="Arial"/>
          <w:sz w:val="24"/>
          <w:szCs w:val="24"/>
        </w:rPr>
      </w:pPr>
    </w:p>
    <w:p w14:paraId="13DC007C" w14:textId="77777777" w:rsidR="00CA0BE3" w:rsidRPr="00A17BED" w:rsidRDefault="00CA0BE3" w:rsidP="000E6B24">
      <w:pPr>
        <w:pStyle w:val="ListParagraph"/>
        <w:numPr>
          <w:ilvl w:val="0"/>
          <w:numId w:val="33"/>
        </w:numPr>
        <w:rPr>
          <w:rFonts w:ascii="Arial" w:eastAsia="Calibri" w:hAnsi="Arial" w:cs="Arial"/>
        </w:rPr>
      </w:pPr>
      <w:r w:rsidRPr="00A17BED">
        <w:rPr>
          <w:rFonts w:ascii="Arial" w:eastAsia="Calibri" w:hAnsi="Arial" w:cs="Arial"/>
        </w:rPr>
        <w:t xml:space="preserve">Support and take part in learning opportunities offered to support AI literacy, understanding of ethical and other considerations in relation to artificial intelligence, and the potential future developments and uses of </w:t>
      </w:r>
      <w:proofErr w:type="gramStart"/>
      <w:r w:rsidRPr="00A17BED">
        <w:rPr>
          <w:rFonts w:ascii="Arial" w:eastAsia="Calibri" w:hAnsi="Arial" w:cs="Arial"/>
        </w:rPr>
        <w:t>artificial  intelligence</w:t>
      </w:r>
      <w:proofErr w:type="gramEnd"/>
      <w:r w:rsidRPr="00A17BED">
        <w:rPr>
          <w:rFonts w:ascii="Arial" w:eastAsia="Calibri" w:hAnsi="Arial" w:cs="Arial"/>
        </w:rPr>
        <w:t>.</w:t>
      </w:r>
    </w:p>
    <w:p w14:paraId="434D47F8" w14:textId="38F9AB0F" w:rsidR="00CA0BE3" w:rsidRPr="00A17BED" w:rsidRDefault="00CA0BE3" w:rsidP="000E6B24">
      <w:pPr>
        <w:pStyle w:val="ListParagraph"/>
        <w:numPr>
          <w:ilvl w:val="0"/>
          <w:numId w:val="33"/>
        </w:numPr>
        <w:rPr>
          <w:rFonts w:ascii="Arial" w:eastAsia="Calibri" w:hAnsi="Arial" w:cs="Arial"/>
        </w:rPr>
      </w:pPr>
      <w:r w:rsidRPr="00A17BED">
        <w:rPr>
          <w:rFonts w:ascii="Arial" w:eastAsia="Calibri" w:hAnsi="Arial" w:cs="Arial"/>
        </w:rPr>
        <w:t xml:space="preserve">Engage early with students to ensure, as a minimum, they are clear about the institutional and individual </w:t>
      </w:r>
      <w:r w:rsidR="00A17BED" w:rsidRPr="00A17BED">
        <w:rPr>
          <w:rFonts w:ascii="Arial" w:eastAsia="Calibri" w:hAnsi="Arial" w:cs="Arial"/>
        </w:rPr>
        <w:t>programme</w:t>
      </w:r>
      <w:r w:rsidR="00B02939" w:rsidRPr="00A17BED">
        <w:rPr>
          <w:rFonts w:ascii="Arial" w:eastAsia="Calibri" w:hAnsi="Arial" w:cs="Arial"/>
        </w:rPr>
        <w:t xml:space="preserve"> </w:t>
      </w:r>
      <w:r w:rsidRPr="00A17BED">
        <w:rPr>
          <w:rFonts w:ascii="Arial" w:eastAsia="Calibri" w:hAnsi="Arial" w:cs="Arial"/>
        </w:rPr>
        <w:t>expectations around the use of Generative AI tools.</w:t>
      </w:r>
    </w:p>
    <w:p w14:paraId="4390EC9F" w14:textId="77777777" w:rsidR="00CA0BE3" w:rsidRPr="00A17BED" w:rsidRDefault="00CA0BE3" w:rsidP="000E6B24">
      <w:pPr>
        <w:pStyle w:val="ListParagraph"/>
        <w:numPr>
          <w:ilvl w:val="0"/>
          <w:numId w:val="33"/>
        </w:numPr>
        <w:rPr>
          <w:rFonts w:ascii="Arial" w:eastAsia="Calibri" w:hAnsi="Arial" w:cs="Arial"/>
        </w:rPr>
      </w:pPr>
      <w:r w:rsidRPr="00A17BED">
        <w:rPr>
          <w:rFonts w:ascii="Arial" w:eastAsia="Calibri" w:hAnsi="Arial" w:cs="Arial"/>
        </w:rPr>
        <w:t>Support and guide students towards AI literacy, understanding of ethical and other considerations in relation to artificial intelligence, and the potential future developments and uses of artificial intelligence.</w:t>
      </w:r>
    </w:p>
    <w:p w14:paraId="2B7E23D5" w14:textId="60F66A82" w:rsidR="00CA0BE3" w:rsidRPr="00A17BED" w:rsidRDefault="00CA0BE3" w:rsidP="000E6B24">
      <w:pPr>
        <w:pStyle w:val="ListParagraph"/>
        <w:numPr>
          <w:ilvl w:val="0"/>
          <w:numId w:val="33"/>
        </w:numPr>
        <w:rPr>
          <w:rFonts w:ascii="Arial" w:eastAsia="Calibri" w:hAnsi="Arial" w:cs="Arial"/>
        </w:rPr>
      </w:pPr>
      <w:r w:rsidRPr="00A17BED">
        <w:rPr>
          <w:rFonts w:ascii="Arial" w:eastAsia="Calibri" w:hAnsi="Arial" w:cs="Arial"/>
        </w:rPr>
        <w:t xml:space="preserve">Propose and implement any necessary changes to </w:t>
      </w:r>
      <w:r w:rsidR="00A17BED" w:rsidRPr="00A17BED">
        <w:rPr>
          <w:rFonts w:ascii="Arial" w:eastAsia="Calibri" w:hAnsi="Arial" w:cs="Arial"/>
        </w:rPr>
        <w:t>research design</w:t>
      </w:r>
      <w:r w:rsidR="00A56E47">
        <w:rPr>
          <w:rFonts w:ascii="Arial" w:eastAsia="Calibri" w:hAnsi="Arial" w:cs="Arial"/>
        </w:rPr>
        <w:t>s</w:t>
      </w:r>
      <w:r w:rsidRPr="00A17BED">
        <w:rPr>
          <w:rFonts w:ascii="Arial" w:eastAsia="Calibri" w:hAnsi="Arial" w:cs="Arial"/>
        </w:rPr>
        <w:t xml:space="preserve"> and assessment to </w:t>
      </w:r>
      <w:proofErr w:type="gramStart"/>
      <w:r w:rsidRPr="00A17BED">
        <w:rPr>
          <w:rFonts w:ascii="Arial" w:eastAsia="Calibri" w:hAnsi="Arial" w:cs="Arial"/>
        </w:rPr>
        <w:t>take into account</w:t>
      </w:r>
      <w:proofErr w:type="gramEnd"/>
      <w:r w:rsidRPr="00A17BED">
        <w:rPr>
          <w:rFonts w:ascii="Arial" w:eastAsia="Calibri" w:hAnsi="Arial" w:cs="Arial"/>
        </w:rPr>
        <w:t>, and incorporate, the use of AI technology.</w:t>
      </w:r>
    </w:p>
    <w:p w14:paraId="71665311" w14:textId="261F6545" w:rsidR="00CA0BE3" w:rsidRPr="00A17BED" w:rsidRDefault="00CA0BE3" w:rsidP="000E6B24">
      <w:pPr>
        <w:pStyle w:val="ListParagraph"/>
        <w:numPr>
          <w:ilvl w:val="0"/>
          <w:numId w:val="33"/>
        </w:numPr>
        <w:rPr>
          <w:rFonts w:ascii="Arial" w:eastAsia="Calibri" w:hAnsi="Arial" w:cs="Arial"/>
        </w:rPr>
      </w:pPr>
      <w:r w:rsidRPr="00A17BED">
        <w:rPr>
          <w:rFonts w:ascii="Arial" w:eastAsia="Calibri" w:hAnsi="Arial" w:cs="Arial"/>
        </w:rPr>
        <w:t xml:space="preserve">Take any necessary steps to ensure academic integrity and the ethical and appropriate use of artificial intelligence, as per </w:t>
      </w:r>
      <w:proofErr w:type="gramStart"/>
      <w:r w:rsidRPr="00A17BED">
        <w:rPr>
          <w:rFonts w:ascii="Arial" w:eastAsia="Calibri" w:hAnsi="Arial" w:cs="Arial"/>
        </w:rPr>
        <w:t>University</w:t>
      </w:r>
      <w:proofErr w:type="gramEnd"/>
      <w:r w:rsidRPr="00A17BED">
        <w:rPr>
          <w:rFonts w:ascii="Arial" w:eastAsia="Calibri" w:hAnsi="Arial" w:cs="Arial"/>
        </w:rPr>
        <w:t xml:space="preserve"> policies and guidance.</w:t>
      </w:r>
    </w:p>
    <w:p w14:paraId="5683E609" w14:textId="77777777" w:rsidR="00CA0BE3" w:rsidRPr="00A17BED" w:rsidRDefault="00CA0BE3" w:rsidP="00CA0BE3">
      <w:pPr>
        <w:pStyle w:val="ListParagraph"/>
        <w:rPr>
          <w:rFonts w:ascii="Arial" w:eastAsia="Calibri" w:hAnsi="Arial" w:cs="Arial"/>
        </w:rPr>
      </w:pPr>
    </w:p>
    <w:p w14:paraId="6F09C35E" w14:textId="18DFEBB0" w:rsidR="006F06D0" w:rsidRDefault="00CA0BE3" w:rsidP="00CA0BE3">
      <w:pPr>
        <w:spacing w:after="0" w:line="240" w:lineRule="auto"/>
        <w:rPr>
          <w:rFonts w:ascii="Arial" w:eastAsia="Calibri" w:hAnsi="Arial" w:cs="Arial"/>
          <w:sz w:val="24"/>
          <w:szCs w:val="24"/>
        </w:rPr>
      </w:pPr>
      <w:r w:rsidRPr="00EA36B8">
        <w:rPr>
          <w:rFonts w:ascii="Arial" w:eastAsia="Calibri" w:hAnsi="Arial" w:cs="Arial"/>
          <w:b/>
          <w:bCs/>
          <w:sz w:val="24"/>
          <w:szCs w:val="24"/>
        </w:rPr>
        <w:t>Students are expected to</w:t>
      </w:r>
      <w:r w:rsidRPr="00A17BED">
        <w:rPr>
          <w:rFonts w:ascii="Arial" w:eastAsia="Calibri" w:hAnsi="Arial" w:cs="Arial"/>
          <w:sz w:val="24"/>
          <w:szCs w:val="24"/>
        </w:rPr>
        <w:t>:</w:t>
      </w:r>
    </w:p>
    <w:p w14:paraId="408BDBD5" w14:textId="77777777" w:rsidR="00EA36B8" w:rsidRPr="00A17BED" w:rsidRDefault="00EA36B8" w:rsidP="00CA0BE3">
      <w:pPr>
        <w:spacing w:after="0" w:line="240" w:lineRule="auto"/>
        <w:rPr>
          <w:rFonts w:ascii="Arial" w:eastAsia="Calibri" w:hAnsi="Arial" w:cs="Arial"/>
          <w:sz w:val="24"/>
          <w:szCs w:val="24"/>
        </w:rPr>
      </w:pPr>
    </w:p>
    <w:p w14:paraId="71602CCD" w14:textId="77777777" w:rsidR="006F06D0" w:rsidRPr="00A17BED" w:rsidRDefault="00CA0BE3" w:rsidP="000E6B24">
      <w:pPr>
        <w:pStyle w:val="ListParagraph"/>
        <w:numPr>
          <w:ilvl w:val="0"/>
          <w:numId w:val="34"/>
        </w:numPr>
        <w:rPr>
          <w:rFonts w:ascii="Arial" w:eastAsia="Calibri" w:hAnsi="Arial" w:cs="Arial"/>
        </w:rPr>
      </w:pPr>
      <w:r w:rsidRPr="00A17BED">
        <w:rPr>
          <w:rFonts w:ascii="Arial" w:eastAsia="Calibri" w:hAnsi="Arial" w:cs="Arial"/>
        </w:rPr>
        <w:t>Take part in learning opportunities offered to support AI literacy, understanding of</w:t>
      </w:r>
      <w:r w:rsidR="006F06D0" w:rsidRPr="00A17BED">
        <w:rPr>
          <w:rFonts w:ascii="Arial" w:eastAsia="Calibri" w:hAnsi="Arial" w:cs="Arial"/>
        </w:rPr>
        <w:t xml:space="preserve"> </w:t>
      </w:r>
      <w:r w:rsidRPr="00A17BED">
        <w:rPr>
          <w:rFonts w:ascii="Arial" w:eastAsia="Calibri" w:hAnsi="Arial" w:cs="Arial"/>
        </w:rPr>
        <w:t>ethical and other considerations in relation to artificial intelligence, and the potential</w:t>
      </w:r>
      <w:r w:rsidR="006F06D0" w:rsidRPr="00A17BED">
        <w:rPr>
          <w:rFonts w:ascii="Arial" w:eastAsia="Calibri" w:hAnsi="Arial" w:cs="Arial"/>
        </w:rPr>
        <w:t xml:space="preserve"> </w:t>
      </w:r>
      <w:r w:rsidRPr="00A17BED">
        <w:rPr>
          <w:rFonts w:ascii="Arial" w:eastAsia="Calibri" w:hAnsi="Arial" w:cs="Arial"/>
        </w:rPr>
        <w:t>future developments and uses of artificial intelligence.</w:t>
      </w:r>
    </w:p>
    <w:p w14:paraId="56D26BEE" w14:textId="3A5F28CC" w:rsidR="00CA0BE3" w:rsidRPr="00A17BED" w:rsidRDefault="00CA0BE3" w:rsidP="000E6B24">
      <w:pPr>
        <w:pStyle w:val="ListParagraph"/>
        <w:numPr>
          <w:ilvl w:val="0"/>
          <w:numId w:val="34"/>
        </w:numPr>
        <w:rPr>
          <w:rFonts w:ascii="Arial" w:eastAsia="Calibri" w:hAnsi="Arial" w:cs="Arial"/>
        </w:rPr>
      </w:pPr>
      <w:r w:rsidRPr="00A17BED">
        <w:rPr>
          <w:rFonts w:ascii="Arial" w:eastAsia="Calibri" w:hAnsi="Arial" w:cs="Arial"/>
        </w:rPr>
        <w:t>Ensure the academic integrity of their work and the ethical and appropriate use of</w:t>
      </w:r>
      <w:r w:rsidR="006F06D0" w:rsidRPr="00A17BED">
        <w:rPr>
          <w:rFonts w:ascii="Arial" w:eastAsia="Calibri" w:hAnsi="Arial" w:cs="Arial"/>
        </w:rPr>
        <w:t xml:space="preserve"> </w:t>
      </w:r>
      <w:r w:rsidRPr="00A17BED">
        <w:rPr>
          <w:rFonts w:ascii="Arial" w:eastAsia="Calibri" w:hAnsi="Arial" w:cs="Arial"/>
        </w:rPr>
        <w:t>artificial intelligence, including that trying to claim AI-generated content as their own</w:t>
      </w:r>
      <w:r w:rsidR="006F06D0" w:rsidRPr="00A17BED">
        <w:rPr>
          <w:rFonts w:ascii="Arial" w:eastAsia="Calibri" w:hAnsi="Arial" w:cs="Arial"/>
        </w:rPr>
        <w:t xml:space="preserve"> </w:t>
      </w:r>
      <w:r w:rsidRPr="00A17BED">
        <w:rPr>
          <w:rFonts w:ascii="Arial" w:eastAsia="Calibri" w:hAnsi="Arial" w:cs="Arial"/>
        </w:rPr>
        <w:t>is considered academic misconduct, where not specifically allowed.</w:t>
      </w:r>
      <w:r w:rsidR="006F06D0" w:rsidRPr="00A17BED">
        <w:rPr>
          <w:rFonts w:ascii="Arial" w:eastAsia="Calibri" w:hAnsi="Arial" w:cs="Arial"/>
        </w:rPr>
        <w:t xml:space="preserve"> </w:t>
      </w:r>
    </w:p>
    <w:p w14:paraId="6BB21BE7" w14:textId="77777777" w:rsidR="00C63C55" w:rsidRPr="004D0421" w:rsidRDefault="00C63C55" w:rsidP="0085512E">
      <w:pPr>
        <w:spacing w:after="0" w:line="240" w:lineRule="auto"/>
        <w:rPr>
          <w:rFonts w:ascii="Arial" w:eastAsia="Calibri" w:hAnsi="Arial" w:cs="Arial"/>
          <w:b/>
          <w:sz w:val="24"/>
          <w:szCs w:val="24"/>
        </w:rPr>
      </w:pPr>
    </w:p>
    <w:p w14:paraId="77601902" w14:textId="77777777" w:rsidR="0085512E" w:rsidRPr="004D0421" w:rsidRDefault="0085512E" w:rsidP="000E6B24">
      <w:pPr>
        <w:pStyle w:val="Heading2"/>
        <w:numPr>
          <w:ilvl w:val="0"/>
          <w:numId w:val="38"/>
        </w:numPr>
        <w:rPr>
          <w:lang w:eastAsia="en-GB"/>
        </w:rPr>
      </w:pPr>
      <w:bookmarkStart w:id="20" w:name="_Toc189214530"/>
      <w:bookmarkStart w:id="21" w:name="_Hlk161672438"/>
      <w:r w:rsidRPr="004D0421">
        <w:rPr>
          <w:lang w:eastAsia="en-GB"/>
        </w:rPr>
        <w:lastRenderedPageBreak/>
        <w:t>Data Protection Legislation (Personal Data)</w:t>
      </w:r>
      <w:bookmarkEnd w:id="20"/>
    </w:p>
    <w:bookmarkEnd w:id="21"/>
    <w:p w14:paraId="3A6CADB2" w14:textId="332001A8" w:rsidR="0085512E" w:rsidRPr="004D0421" w:rsidRDefault="0085512E" w:rsidP="0085512E">
      <w:pPr>
        <w:autoSpaceDE w:val="0"/>
        <w:autoSpaceDN w:val="0"/>
        <w:adjustRightInd w:val="0"/>
        <w:spacing w:after="0" w:line="240" w:lineRule="auto"/>
        <w:rPr>
          <w:rFonts w:ascii="Arial" w:eastAsia="Calibri" w:hAnsi="Arial" w:cs="Arial"/>
          <w:sz w:val="24"/>
          <w:szCs w:val="24"/>
        </w:rPr>
      </w:pPr>
      <w:r w:rsidRPr="004D0421">
        <w:rPr>
          <w:rFonts w:ascii="Arial" w:eastAsia="Times New Roman" w:hAnsi="Arial" w:cs="Arial"/>
          <w:sz w:val="24"/>
          <w:szCs w:val="24"/>
          <w:lang w:eastAsia="en-GB"/>
        </w:rPr>
        <w:t>Research data processing involving personal data must be undertaken in accordance with</w:t>
      </w:r>
      <w:r w:rsidRPr="004D0421">
        <w:rPr>
          <w:rFonts w:ascii="Arial" w:eastAsia="Calibri" w:hAnsi="Arial" w:cs="Arial"/>
          <w:sz w:val="24"/>
          <w:szCs w:val="24"/>
        </w:rPr>
        <w:t xml:space="preserve"> </w:t>
      </w:r>
      <w:r w:rsidRPr="004D0421">
        <w:rPr>
          <w:rFonts w:ascii="Arial" w:eastAsia="Times New Roman" w:hAnsi="Arial" w:cs="Arial"/>
          <w:sz w:val="24"/>
          <w:szCs w:val="24"/>
          <w:lang w:eastAsia="en-GB"/>
        </w:rPr>
        <w:t>University’s obligations as a Data Controller under the Data Protection Act 2018, the GDPR and UK GDPR. This legislation defines the University’s responsibility to ensure that there are appropriate organisational and technical measures in place to protect personal data. These measures are set out in the UWTSD Research Data Management Policy.</w:t>
      </w:r>
      <w:r w:rsidRPr="004D0421">
        <w:rPr>
          <w:rFonts w:ascii="Arial" w:eastAsia="Calibri" w:hAnsi="Arial" w:cs="Arial"/>
          <w:sz w:val="24"/>
          <w:szCs w:val="24"/>
        </w:rPr>
        <w:t xml:space="preserve">  When processing </w:t>
      </w:r>
      <w:r w:rsidR="00C5064F">
        <w:rPr>
          <w:rFonts w:ascii="Arial" w:eastAsia="Calibri" w:hAnsi="Arial" w:cs="Arial"/>
          <w:sz w:val="24"/>
          <w:szCs w:val="24"/>
        </w:rPr>
        <w:t>r</w:t>
      </w:r>
      <w:r w:rsidRPr="004D0421">
        <w:rPr>
          <w:rFonts w:ascii="Arial" w:eastAsia="Calibri" w:hAnsi="Arial" w:cs="Arial"/>
          <w:sz w:val="24"/>
          <w:szCs w:val="24"/>
        </w:rPr>
        <w:t xml:space="preserve">esearch </w:t>
      </w:r>
      <w:r w:rsidR="00C5064F">
        <w:rPr>
          <w:rFonts w:ascii="Arial" w:eastAsia="Calibri" w:hAnsi="Arial" w:cs="Arial"/>
          <w:sz w:val="24"/>
          <w:szCs w:val="24"/>
        </w:rPr>
        <w:t>d</w:t>
      </w:r>
      <w:r w:rsidRPr="004D0421">
        <w:rPr>
          <w:rFonts w:ascii="Arial" w:eastAsia="Calibri" w:hAnsi="Arial" w:cs="Arial"/>
          <w:sz w:val="24"/>
          <w:szCs w:val="24"/>
        </w:rPr>
        <w:t>ata, researchers must therefore follow the obligations which are set out in the Research Data Management Policy which provides:</w:t>
      </w:r>
    </w:p>
    <w:p w14:paraId="7650621F" w14:textId="77777777" w:rsidR="0085512E" w:rsidRPr="004D0421" w:rsidRDefault="0085512E" w:rsidP="0085512E">
      <w:pPr>
        <w:spacing w:after="0" w:line="240" w:lineRule="auto"/>
        <w:jc w:val="both"/>
        <w:rPr>
          <w:rFonts w:ascii="Arial" w:eastAsia="Calibri" w:hAnsi="Arial" w:cs="Arial"/>
          <w:sz w:val="24"/>
          <w:szCs w:val="24"/>
        </w:rPr>
      </w:pPr>
    </w:p>
    <w:p w14:paraId="04D14503"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Guidance on the lawful basis of processing personal research data (‘public task’).</w:t>
      </w:r>
    </w:p>
    <w:p w14:paraId="6B514068" w14:textId="7C12ECA3"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 xml:space="preserve">Guidance on conducting </w:t>
      </w:r>
      <w:r w:rsidR="003534C8">
        <w:rPr>
          <w:rFonts w:ascii="Arial" w:eastAsia="Calibri" w:hAnsi="Arial" w:cs="Arial"/>
          <w:sz w:val="24"/>
          <w:szCs w:val="24"/>
        </w:rPr>
        <w:t>a</w:t>
      </w:r>
      <w:r w:rsidR="00861C61">
        <w:rPr>
          <w:rFonts w:ascii="Arial" w:eastAsia="Calibri" w:hAnsi="Arial" w:cs="Arial"/>
          <w:sz w:val="24"/>
          <w:szCs w:val="24"/>
        </w:rPr>
        <w:t xml:space="preserve"> </w:t>
      </w:r>
      <w:r w:rsidRPr="004D0421">
        <w:rPr>
          <w:rFonts w:ascii="Arial" w:eastAsia="Calibri" w:hAnsi="Arial" w:cs="Arial"/>
          <w:sz w:val="24"/>
          <w:szCs w:val="24"/>
        </w:rPr>
        <w:t>Data Protection Impact Assessment (DPIA).</w:t>
      </w:r>
    </w:p>
    <w:p w14:paraId="2720B817"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Guidance on the use of privacy notices / approved privacy notices for use in particular contexts.</w:t>
      </w:r>
    </w:p>
    <w:p w14:paraId="2D4309D2"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Data sharing policies and procedures.</w:t>
      </w:r>
    </w:p>
    <w:p w14:paraId="7FDC915B"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Data retention policies and procedures.</w:t>
      </w:r>
    </w:p>
    <w:p w14:paraId="4BC1489E"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Data destruction policies and procedures.</w:t>
      </w:r>
    </w:p>
    <w:p w14:paraId="510BB947"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Data security guidelines, policies and procedures.</w:t>
      </w:r>
    </w:p>
    <w:p w14:paraId="49CFB781"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Guidance on international transfers of personal data.</w:t>
      </w:r>
    </w:p>
    <w:p w14:paraId="40BF9A1E"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Breach reporting guidelines, policies and procedures.</w:t>
      </w:r>
    </w:p>
    <w:p w14:paraId="11884AF7" w14:textId="77777777" w:rsidR="0085512E" w:rsidRPr="004D0421" w:rsidRDefault="0085512E" w:rsidP="000E6B24">
      <w:pPr>
        <w:numPr>
          <w:ilvl w:val="0"/>
          <w:numId w:val="11"/>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Data subject rights requests.</w:t>
      </w:r>
    </w:p>
    <w:p w14:paraId="34B0A5F2" w14:textId="77777777" w:rsidR="0085512E" w:rsidRPr="004D0421" w:rsidRDefault="0085512E" w:rsidP="0085512E">
      <w:pPr>
        <w:spacing w:after="0" w:line="240" w:lineRule="auto"/>
        <w:jc w:val="both"/>
        <w:rPr>
          <w:rFonts w:ascii="Arial" w:eastAsia="Calibri" w:hAnsi="Arial" w:cs="Arial"/>
          <w:sz w:val="24"/>
          <w:szCs w:val="24"/>
        </w:rPr>
      </w:pPr>
    </w:p>
    <w:p w14:paraId="77DB01F0" w14:textId="77777777" w:rsidR="0085512E" w:rsidRPr="004D0421" w:rsidRDefault="0085512E" w:rsidP="0085512E">
      <w:pPr>
        <w:spacing w:after="0" w:line="240" w:lineRule="auto"/>
        <w:rPr>
          <w:rFonts w:ascii="Arial" w:eastAsia="Times New Roman" w:hAnsi="Arial" w:cs="Arial"/>
          <w:sz w:val="24"/>
          <w:szCs w:val="24"/>
          <w:lang w:eastAsia="en-GB"/>
        </w:rPr>
      </w:pPr>
      <w:r w:rsidRPr="004D0421">
        <w:rPr>
          <w:rFonts w:ascii="Arial" w:eastAsia="Times New Roman" w:hAnsi="Arial" w:cs="Arial"/>
          <w:sz w:val="24"/>
          <w:szCs w:val="24"/>
          <w:lang w:eastAsia="en-GB"/>
        </w:rPr>
        <w:t>The UK GDPR requires researchers to integrate data protection concerns into every aspect of their processing activities. Those undertaking research are therefore expected to maintain awareness of current requirements and obligations set by the University, and where applicable, those of the research sponsor, research partners, the supplier of externally sourced data and any other relevant bodies. The University’s researchers must also adopt practices that are appropriate and conform to best practice within the subject domain. These should include the application of appropriate measures to protect research participants throughout the research lifecycle.   In general, these practices must ensure that any personal data collected through research activities are:</w:t>
      </w:r>
    </w:p>
    <w:p w14:paraId="27E649E7" w14:textId="77777777" w:rsidR="0085512E" w:rsidRPr="004D0421" w:rsidRDefault="0085512E" w:rsidP="0085512E">
      <w:pPr>
        <w:spacing w:after="0" w:line="240" w:lineRule="auto"/>
        <w:jc w:val="both"/>
        <w:rPr>
          <w:rFonts w:ascii="Arial" w:eastAsia="Calibri" w:hAnsi="Arial" w:cs="Arial"/>
          <w:sz w:val="24"/>
          <w:szCs w:val="24"/>
        </w:rPr>
      </w:pPr>
    </w:p>
    <w:p w14:paraId="48ADE42E" w14:textId="77777777" w:rsidR="0085512E" w:rsidRPr="004D0421" w:rsidRDefault="0085512E" w:rsidP="000E6B24">
      <w:pPr>
        <w:numPr>
          <w:ilvl w:val="0"/>
          <w:numId w:val="19"/>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Processed lawfully, fairly and in a transparent manner in relation to individuals.</w:t>
      </w:r>
    </w:p>
    <w:p w14:paraId="52179A91" w14:textId="77777777" w:rsidR="0085512E" w:rsidRPr="004D0421" w:rsidRDefault="0085512E" w:rsidP="000E6B24">
      <w:pPr>
        <w:numPr>
          <w:ilvl w:val="0"/>
          <w:numId w:val="19"/>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4D0421">
        <w:rPr>
          <w:rFonts w:ascii="Arial" w:eastAsia="Calibri" w:hAnsi="Arial" w:cs="Arial"/>
          <w:sz w:val="24"/>
          <w:szCs w:val="24"/>
        </w:rPr>
        <w:t>be considered to be</w:t>
      </w:r>
      <w:proofErr w:type="gramEnd"/>
      <w:r w:rsidRPr="004D0421">
        <w:rPr>
          <w:rFonts w:ascii="Arial" w:eastAsia="Calibri" w:hAnsi="Arial" w:cs="Arial"/>
          <w:sz w:val="24"/>
          <w:szCs w:val="24"/>
        </w:rPr>
        <w:t xml:space="preserve"> incompatible with the initial purposes.</w:t>
      </w:r>
    </w:p>
    <w:p w14:paraId="6E918F0E" w14:textId="77777777" w:rsidR="0085512E" w:rsidRPr="004D0421" w:rsidRDefault="0085512E" w:rsidP="000E6B24">
      <w:pPr>
        <w:numPr>
          <w:ilvl w:val="0"/>
          <w:numId w:val="19"/>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Adequate, relevant and limited to what is necessary in relation to the purposes for which they are processed.</w:t>
      </w:r>
    </w:p>
    <w:p w14:paraId="6129F8E1" w14:textId="77777777" w:rsidR="0085512E" w:rsidRPr="004D0421" w:rsidRDefault="0085512E" w:rsidP="000E6B24">
      <w:pPr>
        <w:numPr>
          <w:ilvl w:val="0"/>
          <w:numId w:val="19"/>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Accurate and, where necessary, kept up to date; every reasonable step must be taken to ensure that personal data that are inaccurate, having regard to the purposes for which they are processed, are erased or rectified without delay.</w:t>
      </w:r>
    </w:p>
    <w:p w14:paraId="223DC60D" w14:textId="77777777" w:rsidR="0085512E" w:rsidRPr="004D0421" w:rsidRDefault="0085512E" w:rsidP="000E6B24">
      <w:pPr>
        <w:numPr>
          <w:ilvl w:val="0"/>
          <w:numId w:val="19"/>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w:t>
      </w:r>
      <w:r w:rsidRPr="004D0421">
        <w:rPr>
          <w:rFonts w:ascii="Arial" w:eastAsia="Calibri" w:hAnsi="Arial" w:cs="Arial"/>
          <w:sz w:val="24"/>
          <w:szCs w:val="24"/>
        </w:rPr>
        <w:lastRenderedPageBreak/>
        <w:t>historical research purposes or statistical purposes subject to implementation of the appropriate technical and organisational measures required by the GDPR in order to safeguard the rights and freedoms of individuals.</w:t>
      </w:r>
    </w:p>
    <w:p w14:paraId="36E3B34B" w14:textId="77777777" w:rsidR="0085512E" w:rsidRDefault="0085512E" w:rsidP="000E6B24">
      <w:pPr>
        <w:numPr>
          <w:ilvl w:val="0"/>
          <w:numId w:val="19"/>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Processed in a manner that ensures appropriate security of the personal data, including protection against unauthorized or unlawful processing and against accidental loss, destruction or damage, using appropriate technical or organisational measures.</w:t>
      </w:r>
    </w:p>
    <w:p w14:paraId="58622487" w14:textId="77777777" w:rsidR="0085512E" w:rsidRPr="004D0421" w:rsidRDefault="0085512E" w:rsidP="0085512E">
      <w:pPr>
        <w:spacing w:after="0" w:line="240" w:lineRule="auto"/>
        <w:ind w:left="720"/>
        <w:contextualSpacing/>
        <w:jc w:val="both"/>
        <w:rPr>
          <w:rFonts w:ascii="Arial" w:eastAsia="Calibri" w:hAnsi="Arial" w:cs="Arial"/>
          <w:sz w:val="24"/>
          <w:szCs w:val="24"/>
        </w:rPr>
      </w:pPr>
    </w:p>
    <w:p w14:paraId="4820388B" w14:textId="77777777" w:rsidR="0085512E" w:rsidRPr="004D0421" w:rsidRDefault="0085512E" w:rsidP="000E6B24">
      <w:pPr>
        <w:pStyle w:val="Heading2"/>
        <w:numPr>
          <w:ilvl w:val="0"/>
          <w:numId w:val="38"/>
        </w:numPr>
      </w:pPr>
      <w:bookmarkStart w:id="22" w:name="_Toc189214531"/>
      <w:r w:rsidRPr="004D0421">
        <w:t>Research Data Management Planning</w:t>
      </w:r>
      <w:bookmarkEnd w:id="22"/>
      <w:r w:rsidRPr="004D0421">
        <w:t xml:space="preserve"> </w:t>
      </w:r>
    </w:p>
    <w:p w14:paraId="275DF378" w14:textId="77777777" w:rsidR="0085512E" w:rsidRPr="004D0421" w:rsidRDefault="0085512E" w:rsidP="0085512E">
      <w:pPr>
        <w:spacing w:after="0" w:line="240" w:lineRule="auto"/>
        <w:rPr>
          <w:rFonts w:ascii="Arial" w:eastAsia="Calibri" w:hAnsi="Arial" w:cs="Arial"/>
          <w:bCs/>
          <w:sz w:val="24"/>
          <w:szCs w:val="24"/>
        </w:rPr>
      </w:pPr>
      <w:proofErr w:type="gramStart"/>
      <w:r w:rsidRPr="004D0421">
        <w:rPr>
          <w:rFonts w:ascii="Arial" w:eastAsia="Calibri" w:hAnsi="Arial" w:cs="Arial"/>
          <w:bCs/>
          <w:sz w:val="24"/>
          <w:szCs w:val="24"/>
        </w:rPr>
        <w:t>In order to</w:t>
      </w:r>
      <w:proofErr w:type="gramEnd"/>
      <w:r w:rsidRPr="004D0421">
        <w:rPr>
          <w:rFonts w:ascii="Arial" w:eastAsia="Calibri" w:hAnsi="Arial" w:cs="Arial"/>
          <w:bCs/>
          <w:sz w:val="24"/>
          <w:szCs w:val="24"/>
        </w:rPr>
        <w:t xml:space="preserve"> comply with the University’s obligations as a data controller, ethical approval includes an assessment of the proposed arrangements for managing any research data generated through the conduct of the research. While this is a </w:t>
      </w:r>
      <w:proofErr w:type="gramStart"/>
      <w:r w:rsidRPr="004D0421">
        <w:rPr>
          <w:rFonts w:ascii="Arial" w:eastAsia="Calibri" w:hAnsi="Arial" w:cs="Arial"/>
          <w:bCs/>
          <w:sz w:val="24"/>
          <w:szCs w:val="24"/>
        </w:rPr>
        <w:t>corner-stone</w:t>
      </w:r>
      <w:proofErr w:type="gramEnd"/>
      <w:r w:rsidRPr="004D0421">
        <w:rPr>
          <w:rFonts w:ascii="Arial" w:eastAsia="Calibri" w:hAnsi="Arial" w:cs="Arial"/>
          <w:bCs/>
          <w:sz w:val="24"/>
          <w:szCs w:val="24"/>
        </w:rPr>
        <w:t xml:space="preserve"> of good research integrity, it is also a legal requirement, as the legislation creates a legal obligation to think about and mitigate data protection issues and privacy concerns at the project planning stage before any data is gathered: this is known as ‘data protection by design and default’. </w:t>
      </w:r>
    </w:p>
    <w:p w14:paraId="5A521264" w14:textId="77777777" w:rsidR="0085512E" w:rsidRPr="004D0421" w:rsidRDefault="0085512E" w:rsidP="0085512E">
      <w:pPr>
        <w:spacing w:after="0" w:line="240" w:lineRule="auto"/>
        <w:rPr>
          <w:rFonts w:ascii="Arial" w:eastAsia="Calibri" w:hAnsi="Arial" w:cs="Arial"/>
          <w:bCs/>
          <w:sz w:val="24"/>
          <w:szCs w:val="24"/>
        </w:rPr>
      </w:pPr>
    </w:p>
    <w:p w14:paraId="19987154" w14:textId="77777777" w:rsidR="0085512E" w:rsidRPr="004D0421" w:rsidRDefault="0085512E" w:rsidP="0085512E">
      <w:pPr>
        <w:spacing w:after="0" w:line="240" w:lineRule="auto"/>
        <w:rPr>
          <w:rFonts w:ascii="Arial" w:eastAsia="Calibri" w:hAnsi="Arial" w:cs="Arial"/>
          <w:bCs/>
          <w:sz w:val="24"/>
          <w:szCs w:val="24"/>
        </w:rPr>
      </w:pPr>
      <w:r w:rsidRPr="004D0421">
        <w:rPr>
          <w:rFonts w:ascii="Arial" w:eastAsia="Calibri" w:hAnsi="Arial" w:cs="Arial"/>
          <w:bCs/>
          <w:sz w:val="24"/>
          <w:szCs w:val="24"/>
        </w:rPr>
        <w:t xml:space="preserve">This is especially important as the University also supports the principles of the Concordat on Open Research, which recognise that publicly funded research data are a public good and produced in the public interest, and that which has long-term value should be preserved to remain accessible and usable for future research. </w:t>
      </w:r>
      <w:proofErr w:type="gramStart"/>
      <w:r w:rsidRPr="004D0421">
        <w:rPr>
          <w:rFonts w:ascii="Arial" w:eastAsia="Calibri" w:hAnsi="Arial" w:cs="Arial"/>
          <w:bCs/>
          <w:sz w:val="24"/>
          <w:szCs w:val="24"/>
        </w:rPr>
        <w:t>With regard to</w:t>
      </w:r>
      <w:proofErr w:type="gramEnd"/>
      <w:r w:rsidRPr="004D0421">
        <w:rPr>
          <w:rFonts w:ascii="Arial" w:eastAsia="Calibri" w:hAnsi="Arial" w:cs="Arial"/>
          <w:bCs/>
          <w:sz w:val="24"/>
          <w:szCs w:val="24"/>
        </w:rPr>
        <w:t xml:space="preserve"> data sharing, this recommends that where it is lawful to do so, published results should always include information about how to access the supporting data which should be made openly available with as few restrictions as possible in a timely and responsible manner.  </w:t>
      </w:r>
    </w:p>
    <w:p w14:paraId="084065AE" w14:textId="77777777" w:rsidR="0085512E" w:rsidRPr="004D0421" w:rsidRDefault="0085512E" w:rsidP="0085512E">
      <w:pPr>
        <w:spacing w:after="0" w:line="240" w:lineRule="auto"/>
        <w:rPr>
          <w:rFonts w:ascii="Arial" w:eastAsia="Calibri" w:hAnsi="Arial" w:cs="Arial"/>
          <w:bCs/>
          <w:sz w:val="24"/>
          <w:szCs w:val="24"/>
        </w:rPr>
      </w:pPr>
    </w:p>
    <w:p w14:paraId="29898699" w14:textId="77BD1614" w:rsidR="0085512E" w:rsidRPr="00CE7C2F" w:rsidRDefault="0085512E" w:rsidP="00B3685F">
      <w:pPr>
        <w:spacing w:after="0" w:line="240" w:lineRule="auto"/>
        <w:rPr>
          <w:rFonts w:ascii="Arial" w:eastAsia="Calibri" w:hAnsi="Arial" w:cs="Arial"/>
          <w:bCs/>
          <w:color w:val="FF0000"/>
          <w:sz w:val="24"/>
          <w:szCs w:val="24"/>
        </w:rPr>
      </w:pPr>
      <w:r w:rsidRPr="004D0421">
        <w:rPr>
          <w:rFonts w:ascii="Arial" w:eastAsia="Calibri" w:hAnsi="Arial" w:cs="Arial"/>
          <w:bCs/>
          <w:sz w:val="24"/>
          <w:szCs w:val="24"/>
        </w:rPr>
        <w:t>As good practice, all research conducted in the University should include an assessment of the following so that good research data management is considered by design and defau</w:t>
      </w:r>
      <w:r w:rsidRPr="00734C94">
        <w:rPr>
          <w:rFonts w:ascii="Arial" w:eastAsia="Calibri" w:hAnsi="Arial" w:cs="Arial"/>
          <w:bCs/>
          <w:sz w:val="24"/>
          <w:szCs w:val="24"/>
        </w:rPr>
        <w:t>lt</w:t>
      </w:r>
      <w:r w:rsidR="00B3685F" w:rsidRPr="00734C94">
        <w:rPr>
          <w:rFonts w:ascii="Arial" w:eastAsia="Calibri" w:hAnsi="Arial" w:cs="Arial"/>
          <w:bCs/>
          <w:sz w:val="24"/>
          <w:szCs w:val="24"/>
        </w:rPr>
        <w:t xml:space="preserve">. </w:t>
      </w:r>
      <w:r w:rsidR="00CE7C2F" w:rsidRPr="00734C94">
        <w:rPr>
          <w:rFonts w:ascii="Arial" w:eastAsia="Calibri" w:hAnsi="Arial" w:cs="Arial"/>
          <w:bCs/>
          <w:sz w:val="24"/>
          <w:szCs w:val="24"/>
        </w:rPr>
        <w:t xml:space="preserve">If AI technologies are to be used in any aspect of the </w:t>
      </w:r>
      <w:proofErr w:type="gramStart"/>
      <w:r w:rsidR="00CE7C2F" w:rsidRPr="00734C94">
        <w:rPr>
          <w:rFonts w:ascii="Arial" w:eastAsia="Calibri" w:hAnsi="Arial" w:cs="Arial"/>
          <w:bCs/>
          <w:sz w:val="24"/>
          <w:szCs w:val="24"/>
        </w:rPr>
        <w:t>research  these</w:t>
      </w:r>
      <w:proofErr w:type="gramEnd"/>
      <w:r w:rsidR="00CE7C2F" w:rsidRPr="00734C94">
        <w:rPr>
          <w:rFonts w:ascii="Arial" w:eastAsia="Calibri" w:hAnsi="Arial" w:cs="Arial"/>
          <w:bCs/>
          <w:sz w:val="24"/>
          <w:szCs w:val="24"/>
        </w:rPr>
        <w:t xml:space="preserve"> should </w:t>
      </w:r>
      <w:r w:rsidR="00571756" w:rsidRPr="00734C94">
        <w:rPr>
          <w:rFonts w:ascii="Arial" w:eastAsia="Calibri" w:hAnsi="Arial" w:cs="Arial"/>
          <w:bCs/>
          <w:sz w:val="24"/>
          <w:szCs w:val="24"/>
        </w:rPr>
        <w:t xml:space="preserve">be </w:t>
      </w:r>
      <w:r w:rsidR="00CE7C2F" w:rsidRPr="00734C94">
        <w:rPr>
          <w:rFonts w:ascii="Arial" w:eastAsia="Calibri" w:hAnsi="Arial" w:cs="Arial"/>
          <w:bCs/>
          <w:sz w:val="24"/>
          <w:szCs w:val="24"/>
        </w:rPr>
        <w:t>specifically referenced in the research data management plan.</w:t>
      </w:r>
    </w:p>
    <w:p w14:paraId="1BFD72E0" w14:textId="77777777" w:rsidR="0085512E" w:rsidRPr="004D0421" w:rsidRDefault="0085512E" w:rsidP="0085512E">
      <w:pPr>
        <w:spacing w:after="0" w:line="240" w:lineRule="auto"/>
        <w:rPr>
          <w:rFonts w:ascii="Arial" w:eastAsia="Calibri" w:hAnsi="Arial" w:cs="Arial"/>
          <w:bCs/>
          <w:sz w:val="24"/>
          <w:szCs w:val="24"/>
        </w:rPr>
      </w:pPr>
    </w:p>
    <w:tbl>
      <w:tblPr>
        <w:tblStyle w:val="TableGrid"/>
        <w:tblW w:w="9209" w:type="dxa"/>
        <w:tblLook w:val="04A0" w:firstRow="1" w:lastRow="0" w:firstColumn="1" w:lastColumn="0" w:noHBand="0" w:noVBand="1"/>
      </w:tblPr>
      <w:tblGrid>
        <w:gridCol w:w="2263"/>
        <w:gridCol w:w="6946"/>
      </w:tblGrid>
      <w:tr w:rsidR="006C2D66" w:rsidRPr="004D0421" w14:paraId="16A30554" w14:textId="77777777" w:rsidTr="000A131E">
        <w:tc>
          <w:tcPr>
            <w:tcW w:w="2263" w:type="dxa"/>
            <w:shd w:val="clear" w:color="auto" w:fill="F2F2F2"/>
          </w:tcPr>
          <w:p w14:paraId="652CC64D"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Data Summary</w:t>
            </w:r>
          </w:p>
          <w:p w14:paraId="01C06A64" w14:textId="77777777" w:rsidR="0085512E" w:rsidRPr="004D0421" w:rsidRDefault="0085512E" w:rsidP="0085512E">
            <w:pPr>
              <w:rPr>
                <w:rFonts w:ascii="Arial" w:eastAsia="Calibri" w:hAnsi="Arial" w:cs="Arial"/>
                <w:b/>
                <w:sz w:val="24"/>
                <w:szCs w:val="24"/>
              </w:rPr>
            </w:pPr>
          </w:p>
        </w:tc>
        <w:tc>
          <w:tcPr>
            <w:tcW w:w="6946" w:type="dxa"/>
          </w:tcPr>
          <w:p w14:paraId="4DBE3FD1"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 xml:space="preserve">Assessment of the types of data the research will create or access, and why these are necessary. </w:t>
            </w:r>
          </w:p>
        </w:tc>
      </w:tr>
      <w:tr w:rsidR="006C2D66" w:rsidRPr="004D0421" w14:paraId="023E6679" w14:textId="77777777" w:rsidTr="000A131E">
        <w:tc>
          <w:tcPr>
            <w:tcW w:w="2263" w:type="dxa"/>
            <w:shd w:val="clear" w:color="auto" w:fill="F2F2F2"/>
          </w:tcPr>
          <w:p w14:paraId="07102E2D"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Responsibilities</w:t>
            </w:r>
          </w:p>
          <w:p w14:paraId="12C832D7" w14:textId="77777777" w:rsidR="0085512E" w:rsidRPr="004D0421" w:rsidRDefault="0085512E" w:rsidP="0085512E">
            <w:pPr>
              <w:rPr>
                <w:rFonts w:ascii="Arial" w:eastAsia="Calibri" w:hAnsi="Arial" w:cs="Arial"/>
                <w:b/>
                <w:sz w:val="24"/>
                <w:szCs w:val="24"/>
              </w:rPr>
            </w:pPr>
          </w:p>
        </w:tc>
        <w:tc>
          <w:tcPr>
            <w:tcW w:w="6946" w:type="dxa"/>
          </w:tcPr>
          <w:p w14:paraId="25532851"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 xml:space="preserve">Assignment of responsibilities for data management within research teams </w:t>
            </w:r>
          </w:p>
        </w:tc>
      </w:tr>
      <w:tr w:rsidR="006C2D66" w:rsidRPr="004D0421" w14:paraId="26B62ADB" w14:textId="77777777" w:rsidTr="000A131E">
        <w:tc>
          <w:tcPr>
            <w:tcW w:w="2263" w:type="dxa"/>
            <w:shd w:val="clear" w:color="auto" w:fill="F2F2F2"/>
          </w:tcPr>
          <w:p w14:paraId="2EEDE887"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Data Collection</w:t>
            </w:r>
          </w:p>
          <w:p w14:paraId="77FE6233" w14:textId="77777777" w:rsidR="0085512E" w:rsidRPr="004D0421" w:rsidRDefault="0085512E" w:rsidP="0085512E">
            <w:pPr>
              <w:rPr>
                <w:rFonts w:ascii="Arial" w:eastAsia="Calibri" w:hAnsi="Arial" w:cs="Arial"/>
                <w:b/>
                <w:sz w:val="24"/>
                <w:szCs w:val="24"/>
              </w:rPr>
            </w:pPr>
          </w:p>
        </w:tc>
        <w:tc>
          <w:tcPr>
            <w:tcW w:w="6946" w:type="dxa"/>
          </w:tcPr>
          <w:p w14:paraId="750A4997"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 xml:space="preserve">The proposed methodologies that will be used to create the data. </w:t>
            </w:r>
          </w:p>
        </w:tc>
      </w:tr>
      <w:tr w:rsidR="006C2D66" w:rsidRPr="004D0421" w14:paraId="4556A625" w14:textId="77777777" w:rsidTr="000A131E">
        <w:tc>
          <w:tcPr>
            <w:tcW w:w="2263" w:type="dxa"/>
            <w:shd w:val="clear" w:color="auto" w:fill="F2F2F2"/>
          </w:tcPr>
          <w:p w14:paraId="3596D6EC"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Assessment of existing data</w:t>
            </w:r>
          </w:p>
          <w:p w14:paraId="76BFDA85" w14:textId="77777777" w:rsidR="0085512E" w:rsidRPr="004D0421" w:rsidRDefault="0085512E" w:rsidP="0085512E">
            <w:pPr>
              <w:rPr>
                <w:rFonts w:ascii="Arial" w:eastAsia="Calibri" w:hAnsi="Arial" w:cs="Arial"/>
                <w:b/>
                <w:sz w:val="24"/>
                <w:szCs w:val="24"/>
              </w:rPr>
            </w:pPr>
          </w:p>
        </w:tc>
        <w:tc>
          <w:tcPr>
            <w:tcW w:w="6946" w:type="dxa"/>
          </w:tcPr>
          <w:p w14:paraId="392F28C3"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An explanation of the existing data sources that will be used by the research project and an analysis of the gaps identified</w:t>
            </w:r>
          </w:p>
          <w:p w14:paraId="613B91D6"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between the currently available and required data for the research.</w:t>
            </w:r>
          </w:p>
        </w:tc>
      </w:tr>
      <w:tr w:rsidR="006C2D66" w:rsidRPr="004D0421" w14:paraId="18431935" w14:textId="77777777" w:rsidTr="000A131E">
        <w:tc>
          <w:tcPr>
            <w:tcW w:w="2263" w:type="dxa"/>
            <w:shd w:val="clear" w:color="auto" w:fill="F2F2F2"/>
          </w:tcPr>
          <w:p w14:paraId="2830A665"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Management and curation of data</w:t>
            </w:r>
          </w:p>
        </w:tc>
        <w:tc>
          <w:tcPr>
            <w:tcW w:w="6946" w:type="dxa"/>
          </w:tcPr>
          <w:p w14:paraId="6D6C3912"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Plans for preparing, organising and documenting data.</w:t>
            </w:r>
          </w:p>
          <w:p w14:paraId="6BD65335" w14:textId="77777777" w:rsidR="0085512E" w:rsidRPr="004D0421" w:rsidRDefault="0085512E" w:rsidP="0085512E">
            <w:pPr>
              <w:rPr>
                <w:rFonts w:ascii="Arial" w:eastAsia="Calibri" w:hAnsi="Arial" w:cs="Arial"/>
                <w:bCs/>
                <w:sz w:val="24"/>
                <w:szCs w:val="24"/>
              </w:rPr>
            </w:pPr>
          </w:p>
        </w:tc>
      </w:tr>
      <w:tr w:rsidR="006C2D66" w:rsidRPr="004D0421" w14:paraId="74A7131B" w14:textId="77777777" w:rsidTr="000A131E">
        <w:tc>
          <w:tcPr>
            <w:tcW w:w="2263" w:type="dxa"/>
            <w:shd w:val="clear" w:color="auto" w:fill="F2F2F2"/>
          </w:tcPr>
          <w:p w14:paraId="612AD0F5"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Quality assurance of data</w:t>
            </w:r>
          </w:p>
          <w:p w14:paraId="429F2484" w14:textId="77777777" w:rsidR="0085512E" w:rsidRPr="004D0421" w:rsidRDefault="0085512E" w:rsidP="0085512E">
            <w:pPr>
              <w:rPr>
                <w:rFonts w:ascii="Arial" w:eastAsia="Calibri" w:hAnsi="Arial" w:cs="Arial"/>
                <w:b/>
                <w:sz w:val="24"/>
                <w:szCs w:val="24"/>
              </w:rPr>
            </w:pPr>
          </w:p>
        </w:tc>
        <w:tc>
          <w:tcPr>
            <w:tcW w:w="6946" w:type="dxa"/>
          </w:tcPr>
          <w:p w14:paraId="6E48A9CD"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Procedures for quality assurance that will be carried out on the data collected at the time of data collection, data entry, digitisation and data checking.</w:t>
            </w:r>
          </w:p>
        </w:tc>
      </w:tr>
      <w:tr w:rsidR="006C2D66" w:rsidRPr="004D0421" w14:paraId="2C1C8F35" w14:textId="77777777" w:rsidTr="000A131E">
        <w:tc>
          <w:tcPr>
            <w:tcW w:w="2263" w:type="dxa"/>
            <w:shd w:val="clear" w:color="auto" w:fill="F2F2F2"/>
          </w:tcPr>
          <w:p w14:paraId="4894F9E7"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Short-term Data Storage</w:t>
            </w:r>
          </w:p>
          <w:p w14:paraId="1643FFF1" w14:textId="77777777" w:rsidR="0085512E" w:rsidRPr="004D0421" w:rsidRDefault="0085512E" w:rsidP="0085512E">
            <w:pPr>
              <w:rPr>
                <w:rFonts w:ascii="Arial" w:eastAsia="Calibri" w:hAnsi="Arial" w:cs="Arial"/>
                <w:b/>
                <w:sz w:val="24"/>
                <w:szCs w:val="24"/>
              </w:rPr>
            </w:pPr>
          </w:p>
        </w:tc>
        <w:tc>
          <w:tcPr>
            <w:tcW w:w="6946" w:type="dxa"/>
          </w:tcPr>
          <w:p w14:paraId="49BE7F0A"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How the data will be stored in the short term during the research, including arrangements for data access, security and backup procedures required to ensure the data and metadata are securely stored during the lifetime of the project.</w:t>
            </w:r>
          </w:p>
        </w:tc>
      </w:tr>
      <w:tr w:rsidR="006C2D66" w:rsidRPr="004D0421" w14:paraId="703B84A7" w14:textId="77777777" w:rsidTr="000A131E">
        <w:tc>
          <w:tcPr>
            <w:tcW w:w="2263" w:type="dxa"/>
            <w:shd w:val="clear" w:color="auto" w:fill="F2F2F2"/>
          </w:tcPr>
          <w:p w14:paraId="5EAE9F4C"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lastRenderedPageBreak/>
              <w:t xml:space="preserve">Long-term Data Storage and preservation </w:t>
            </w:r>
          </w:p>
        </w:tc>
        <w:tc>
          <w:tcPr>
            <w:tcW w:w="6946" w:type="dxa"/>
          </w:tcPr>
          <w:p w14:paraId="6C22058B" w14:textId="2505579A"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Which data will be of long-term value and should be retained, shared, and preserved? How the data will be stored in the long term? How long will it be stored for and why?</w:t>
            </w:r>
          </w:p>
        </w:tc>
      </w:tr>
      <w:tr w:rsidR="006C2D66" w:rsidRPr="004D0421" w14:paraId="456DDA54" w14:textId="77777777" w:rsidTr="000A131E">
        <w:tc>
          <w:tcPr>
            <w:tcW w:w="2263" w:type="dxa"/>
            <w:shd w:val="clear" w:color="auto" w:fill="F2F2F2"/>
          </w:tcPr>
          <w:p w14:paraId="365CEEE2"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Documentation and Metadata</w:t>
            </w:r>
          </w:p>
        </w:tc>
        <w:tc>
          <w:tcPr>
            <w:tcW w:w="6946" w:type="dxa"/>
          </w:tcPr>
          <w:p w14:paraId="26452374"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How will the data be documented during research to provide high quality contextual information?</w:t>
            </w:r>
          </w:p>
        </w:tc>
      </w:tr>
      <w:tr w:rsidR="006C2D66" w:rsidRPr="004D0421" w14:paraId="6C05E24A" w14:textId="77777777" w:rsidTr="000A131E">
        <w:tc>
          <w:tcPr>
            <w:tcW w:w="2263" w:type="dxa"/>
            <w:shd w:val="clear" w:color="auto" w:fill="F2F2F2"/>
          </w:tcPr>
          <w:p w14:paraId="225DA368"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Data Sharing</w:t>
            </w:r>
          </w:p>
          <w:p w14:paraId="7D528CEB" w14:textId="77777777" w:rsidR="0085512E" w:rsidRPr="004D0421" w:rsidRDefault="0085512E" w:rsidP="0085512E">
            <w:pPr>
              <w:rPr>
                <w:rFonts w:ascii="Arial" w:eastAsia="Calibri" w:hAnsi="Arial" w:cs="Arial"/>
                <w:b/>
                <w:sz w:val="24"/>
                <w:szCs w:val="24"/>
              </w:rPr>
            </w:pPr>
          </w:p>
        </w:tc>
        <w:tc>
          <w:tcPr>
            <w:tcW w:w="6946" w:type="dxa"/>
          </w:tcPr>
          <w:p w14:paraId="62F4FFCA" w14:textId="77777777" w:rsidR="0085512E" w:rsidRPr="004D0421" w:rsidRDefault="0085512E" w:rsidP="0085512E">
            <w:pPr>
              <w:rPr>
                <w:rFonts w:ascii="Arial" w:eastAsia="Calibri" w:hAnsi="Arial" w:cs="Arial"/>
                <w:bCs/>
                <w:sz w:val="24"/>
                <w:szCs w:val="24"/>
              </w:rPr>
            </w:pPr>
            <w:proofErr w:type="gramStart"/>
            <w:r w:rsidRPr="004D0421">
              <w:rPr>
                <w:rFonts w:ascii="Arial" w:eastAsia="Calibri" w:hAnsi="Arial" w:cs="Arial"/>
                <w:bCs/>
                <w:sz w:val="24"/>
                <w:szCs w:val="24"/>
              </w:rPr>
              <w:t>Will the data will</w:t>
            </w:r>
            <w:proofErr w:type="gramEnd"/>
            <w:r w:rsidRPr="004D0421">
              <w:rPr>
                <w:rFonts w:ascii="Arial" w:eastAsia="Calibri" w:hAnsi="Arial" w:cs="Arial"/>
                <w:bCs/>
                <w:sz w:val="24"/>
                <w:szCs w:val="24"/>
              </w:rPr>
              <w:t xml:space="preserve"> be shared and the value it will have to others? Are any restrictions on data sharing required? Will the data need to be updated? Include </w:t>
            </w:r>
            <w:proofErr w:type="gramStart"/>
            <w:r w:rsidRPr="004D0421">
              <w:rPr>
                <w:rFonts w:ascii="Arial" w:eastAsia="Calibri" w:hAnsi="Arial" w:cs="Arial"/>
                <w:bCs/>
                <w:sz w:val="24"/>
                <w:szCs w:val="24"/>
              </w:rPr>
              <w:t>future plans</w:t>
            </w:r>
            <w:proofErr w:type="gramEnd"/>
            <w:r w:rsidRPr="004D0421">
              <w:rPr>
                <w:rFonts w:ascii="Arial" w:eastAsia="Calibri" w:hAnsi="Arial" w:cs="Arial"/>
                <w:bCs/>
                <w:sz w:val="24"/>
                <w:szCs w:val="24"/>
              </w:rPr>
              <w:t xml:space="preserve"> for updating if this is the case. </w:t>
            </w:r>
          </w:p>
        </w:tc>
      </w:tr>
      <w:tr w:rsidR="006C2D66" w:rsidRPr="004D0421" w14:paraId="4F41B3F2" w14:textId="77777777" w:rsidTr="000A131E">
        <w:tc>
          <w:tcPr>
            <w:tcW w:w="2263" w:type="dxa"/>
            <w:shd w:val="clear" w:color="auto" w:fill="F2F2F2"/>
          </w:tcPr>
          <w:p w14:paraId="38C71F07"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Ethical and Legal Considerations</w:t>
            </w:r>
          </w:p>
          <w:p w14:paraId="49FE29FB" w14:textId="77777777" w:rsidR="0085512E" w:rsidRPr="004D0421" w:rsidRDefault="0085512E" w:rsidP="0085512E">
            <w:pPr>
              <w:rPr>
                <w:rFonts w:ascii="Arial" w:eastAsia="Calibri" w:hAnsi="Arial" w:cs="Arial"/>
                <w:b/>
                <w:sz w:val="24"/>
                <w:szCs w:val="24"/>
              </w:rPr>
            </w:pPr>
          </w:p>
        </w:tc>
        <w:tc>
          <w:tcPr>
            <w:tcW w:w="6946" w:type="dxa"/>
          </w:tcPr>
          <w:p w14:paraId="369D653D"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 xml:space="preserve">What are the legal and ethical considerations of collecting / processing the data?  Plans must make explicit mention of the planned procedures to handle consent for data sharing for data obtained from human participants, </w:t>
            </w:r>
            <w:proofErr w:type="gramStart"/>
            <w:r w:rsidRPr="004D0421">
              <w:rPr>
                <w:rFonts w:ascii="Arial" w:eastAsia="Calibri" w:hAnsi="Arial" w:cs="Arial"/>
                <w:bCs/>
                <w:sz w:val="24"/>
                <w:szCs w:val="24"/>
              </w:rPr>
              <w:t>All</w:t>
            </w:r>
            <w:proofErr w:type="gramEnd"/>
            <w:r w:rsidRPr="004D0421">
              <w:rPr>
                <w:rFonts w:ascii="Arial" w:eastAsia="Calibri" w:hAnsi="Arial" w:cs="Arial"/>
                <w:bCs/>
                <w:sz w:val="24"/>
                <w:szCs w:val="24"/>
              </w:rPr>
              <w:t xml:space="preserve"> data must be processed in accordance with the UWTSD Research Data Management Policy, which sets out our obligations under the UK Data Protection Act (2018) and UK GDPR.  </w:t>
            </w:r>
          </w:p>
        </w:tc>
      </w:tr>
      <w:tr w:rsidR="006C2D66" w:rsidRPr="004D0421" w14:paraId="49DA53FC" w14:textId="77777777" w:rsidTr="000A131E">
        <w:tc>
          <w:tcPr>
            <w:tcW w:w="2263" w:type="dxa"/>
            <w:shd w:val="clear" w:color="auto" w:fill="F2F2F2"/>
          </w:tcPr>
          <w:p w14:paraId="26A11C23"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Copyright and intellectual property ownership</w:t>
            </w:r>
          </w:p>
        </w:tc>
        <w:tc>
          <w:tcPr>
            <w:tcW w:w="6946" w:type="dxa"/>
          </w:tcPr>
          <w:p w14:paraId="0DC140A9"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Who will own the copyright and Intellectual Property Rights (IPR) of any new data?</w:t>
            </w:r>
          </w:p>
        </w:tc>
      </w:tr>
      <w:tr w:rsidR="006C2D66" w:rsidRPr="004D0421" w14:paraId="6DC6A970" w14:textId="77777777" w:rsidTr="000A131E">
        <w:tc>
          <w:tcPr>
            <w:tcW w:w="2263" w:type="dxa"/>
            <w:shd w:val="clear" w:color="auto" w:fill="F2F2F2"/>
          </w:tcPr>
          <w:p w14:paraId="57D4B40D" w14:textId="77777777" w:rsidR="0085512E" w:rsidRPr="004D0421" w:rsidRDefault="0085512E" w:rsidP="0085512E">
            <w:pPr>
              <w:rPr>
                <w:rFonts w:ascii="Arial" w:eastAsia="Calibri" w:hAnsi="Arial" w:cs="Arial"/>
                <w:b/>
                <w:sz w:val="24"/>
                <w:szCs w:val="24"/>
              </w:rPr>
            </w:pPr>
            <w:r w:rsidRPr="004D0421">
              <w:rPr>
                <w:rFonts w:ascii="Arial" w:eastAsia="Calibri" w:hAnsi="Arial" w:cs="Arial"/>
                <w:b/>
                <w:sz w:val="24"/>
                <w:szCs w:val="24"/>
              </w:rPr>
              <w:t>Resources</w:t>
            </w:r>
          </w:p>
        </w:tc>
        <w:tc>
          <w:tcPr>
            <w:tcW w:w="6946" w:type="dxa"/>
          </w:tcPr>
          <w:p w14:paraId="160C37D5" w14:textId="77777777" w:rsidR="0085512E" w:rsidRPr="004D0421" w:rsidRDefault="0085512E" w:rsidP="0085512E">
            <w:pPr>
              <w:rPr>
                <w:rFonts w:ascii="Arial" w:eastAsia="Calibri" w:hAnsi="Arial" w:cs="Arial"/>
                <w:bCs/>
                <w:sz w:val="24"/>
                <w:szCs w:val="24"/>
              </w:rPr>
            </w:pPr>
            <w:r w:rsidRPr="004D0421">
              <w:rPr>
                <w:rFonts w:ascii="Arial" w:eastAsia="Calibri" w:hAnsi="Arial" w:cs="Arial"/>
                <w:bCs/>
                <w:sz w:val="24"/>
                <w:szCs w:val="24"/>
              </w:rPr>
              <w:t>What resources will you require to deliver your plan?</w:t>
            </w:r>
          </w:p>
        </w:tc>
      </w:tr>
    </w:tbl>
    <w:p w14:paraId="795F1D54" w14:textId="77777777" w:rsidR="0085512E" w:rsidRPr="004D0421" w:rsidRDefault="0085512E" w:rsidP="0085512E">
      <w:pPr>
        <w:spacing w:after="0" w:line="240" w:lineRule="auto"/>
        <w:rPr>
          <w:rFonts w:ascii="Arial" w:eastAsia="Calibri" w:hAnsi="Arial" w:cs="Arial"/>
          <w:bCs/>
          <w:sz w:val="24"/>
          <w:szCs w:val="24"/>
        </w:rPr>
      </w:pPr>
    </w:p>
    <w:p w14:paraId="7C9AA7C0" w14:textId="78898198" w:rsidR="000A131E" w:rsidRDefault="0085512E" w:rsidP="0085512E">
      <w:pPr>
        <w:spacing w:after="0" w:line="240" w:lineRule="auto"/>
        <w:rPr>
          <w:rFonts w:ascii="Arial" w:eastAsia="Calibri" w:hAnsi="Arial" w:cs="Arial"/>
          <w:b/>
          <w:sz w:val="24"/>
          <w:szCs w:val="24"/>
        </w:rPr>
      </w:pPr>
      <w:r w:rsidRPr="004D0421">
        <w:rPr>
          <w:rFonts w:ascii="Arial" w:eastAsia="Calibri" w:hAnsi="Arial" w:cs="Arial"/>
          <w:b/>
          <w:sz w:val="24"/>
          <w:szCs w:val="24"/>
        </w:rPr>
        <w:t xml:space="preserve">Table </w:t>
      </w:r>
      <w:r w:rsidR="00CE6924">
        <w:rPr>
          <w:rFonts w:ascii="Arial" w:eastAsia="Calibri" w:hAnsi="Arial" w:cs="Arial"/>
          <w:b/>
          <w:sz w:val="24"/>
          <w:szCs w:val="24"/>
        </w:rPr>
        <w:t>1</w:t>
      </w:r>
      <w:r w:rsidRPr="004D0421">
        <w:rPr>
          <w:rFonts w:ascii="Arial" w:eastAsia="Calibri" w:hAnsi="Arial" w:cs="Arial"/>
          <w:b/>
          <w:sz w:val="24"/>
          <w:szCs w:val="24"/>
        </w:rPr>
        <w:t>.  Research Data Management planning by design and default</w:t>
      </w:r>
    </w:p>
    <w:p w14:paraId="2C4A06E2" w14:textId="77777777" w:rsidR="00CE6924" w:rsidRPr="004D0421" w:rsidRDefault="00CE6924" w:rsidP="0085512E">
      <w:pPr>
        <w:spacing w:after="0" w:line="240" w:lineRule="auto"/>
        <w:rPr>
          <w:rFonts w:ascii="Arial" w:eastAsia="Calibri" w:hAnsi="Arial" w:cs="Arial"/>
          <w:b/>
          <w:sz w:val="24"/>
          <w:szCs w:val="24"/>
        </w:rPr>
      </w:pPr>
    </w:p>
    <w:p w14:paraId="4D049F96" w14:textId="77777777" w:rsidR="0085512E" w:rsidRPr="004D0421" w:rsidRDefault="0085512E" w:rsidP="000E6B24">
      <w:pPr>
        <w:pStyle w:val="Heading2"/>
        <w:numPr>
          <w:ilvl w:val="0"/>
          <w:numId w:val="38"/>
        </w:numPr>
      </w:pPr>
      <w:bookmarkStart w:id="23" w:name="_Toc189214532"/>
      <w:r w:rsidRPr="004D0421">
        <w:t>Data Protection Impact Assessment (DPIA)</w:t>
      </w:r>
      <w:bookmarkEnd w:id="23"/>
    </w:p>
    <w:p w14:paraId="03B185DB" w14:textId="50088155" w:rsidR="005C02EC" w:rsidRDefault="0085512E" w:rsidP="0085512E">
      <w:pPr>
        <w:spacing w:after="0" w:line="240" w:lineRule="auto"/>
        <w:rPr>
          <w:rFonts w:ascii="Arial" w:eastAsia="Calibri" w:hAnsi="Arial" w:cs="Arial"/>
          <w:sz w:val="24"/>
          <w:szCs w:val="24"/>
        </w:rPr>
      </w:pPr>
      <w:r w:rsidRPr="00940252">
        <w:rPr>
          <w:rFonts w:ascii="Arial" w:eastAsia="Calibri" w:hAnsi="Arial" w:cs="Arial"/>
          <w:sz w:val="24"/>
          <w:szCs w:val="24"/>
        </w:rPr>
        <w:t xml:space="preserve">UK Data Protection legislation has made </w:t>
      </w:r>
      <w:r w:rsidR="00C006EF">
        <w:rPr>
          <w:rFonts w:ascii="Arial" w:eastAsia="Calibri" w:hAnsi="Arial" w:cs="Arial"/>
          <w:sz w:val="24"/>
          <w:szCs w:val="24"/>
        </w:rPr>
        <w:t>it mandatory for data processors to compete a</w:t>
      </w:r>
      <w:r w:rsidR="00C006EF" w:rsidRPr="00C006EF">
        <w:rPr>
          <w:rFonts w:ascii="Arial" w:eastAsia="Calibri" w:hAnsi="Arial" w:cs="Arial"/>
          <w:sz w:val="24"/>
          <w:szCs w:val="24"/>
        </w:rPr>
        <w:t xml:space="preserve"> Data Protection Impact Assessment (DPIA)</w:t>
      </w:r>
      <w:r w:rsidR="00C006EF">
        <w:rPr>
          <w:rFonts w:ascii="Arial" w:eastAsia="Calibri" w:hAnsi="Arial" w:cs="Arial"/>
          <w:sz w:val="24"/>
          <w:szCs w:val="24"/>
        </w:rPr>
        <w:t xml:space="preserve"> </w:t>
      </w:r>
      <w:r w:rsidRPr="00940252">
        <w:rPr>
          <w:rFonts w:ascii="Arial" w:eastAsia="Calibri" w:hAnsi="Arial" w:cs="Arial"/>
          <w:sz w:val="24"/>
          <w:szCs w:val="24"/>
        </w:rPr>
        <w:t xml:space="preserve">for </w:t>
      </w:r>
      <w:r w:rsidRPr="00C006EF">
        <w:rPr>
          <w:rFonts w:ascii="Arial" w:eastAsia="Calibri" w:hAnsi="Arial" w:cs="Arial"/>
          <w:b/>
          <w:bCs/>
          <w:sz w:val="24"/>
          <w:szCs w:val="24"/>
        </w:rPr>
        <w:t>higher risk</w:t>
      </w:r>
      <w:r w:rsidRPr="00940252">
        <w:rPr>
          <w:rFonts w:ascii="Arial" w:eastAsia="Calibri" w:hAnsi="Arial" w:cs="Arial"/>
          <w:sz w:val="24"/>
          <w:szCs w:val="24"/>
        </w:rPr>
        <w:t xml:space="preserve"> data processing</w:t>
      </w:r>
      <w:r w:rsidR="00C006EF">
        <w:rPr>
          <w:rFonts w:ascii="Arial" w:eastAsia="Calibri" w:hAnsi="Arial" w:cs="Arial"/>
          <w:sz w:val="24"/>
          <w:szCs w:val="24"/>
        </w:rPr>
        <w:t>.</w:t>
      </w:r>
      <w:r w:rsidR="00C006EF" w:rsidRPr="00C006EF">
        <w:rPr>
          <w:rFonts w:ascii="Arial" w:eastAsia="Calibri" w:hAnsi="Arial" w:cs="Arial"/>
          <w:sz w:val="24"/>
          <w:szCs w:val="24"/>
        </w:rPr>
        <w:t xml:space="preserve"> </w:t>
      </w:r>
      <w:r w:rsidR="00C006EF" w:rsidRPr="00940252">
        <w:rPr>
          <w:rFonts w:ascii="Arial" w:eastAsia="Calibri" w:hAnsi="Arial" w:cs="Arial"/>
          <w:sz w:val="24"/>
          <w:szCs w:val="24"/>
        </w:rPr>
        <w:t xml:space="preserve">A DPIA is an </w:t>
      </w:r>
      <w:r w:rsidR="00C006EF">
        <w:rPr>
          <w:rFonts w:ascii="Arial" w:eastAsia="Calibri" w:hAnsi="Arial" w:cs="Arial"/>
          <w:sz w:val="24"/>
          <w:szCs w:val="24"/>
        </w:rPr>
        <w:t xml:space="preserve">additional </w:t>
      </w:r>
      <w:r w:rsidR="00C006EF" w:rsidRPr="00940252">
        <w:rPr>
          <w:rFonts w:ascii="Arial" w:eastAsia="Calibri" w:hAnsi="Arial" w:cs="Arial"/>
          <w:sz w:val="24"/>
          <w:szCs w:val="24"/>
        </w:rPr>
        <w:t xml:space="preserve">assessment to help researchers identify any potential risks a project might have as regards intruding into participants’ </w:t>
      </w:r>
      <w:proofErr w:type="gramStart"/>
      <w:r w:rsidR="00C006EF" w:rsidRPr="00940252">
        <w:rPr>
          <w:rFonts w:ascii="Arial" w:eastAsia="Calibri" w:hAnsi="Arial" w:cs="Arial"/>
          <w:sz w:val="24"/>
          <w:szCs w:val="24"/>
        </w:rPr>
        <w:t>privacy</w:t>
      </w:r>
      <w:r w:rsidR="002D7CC4">
        <w:rPr>
          <w:rFonts w:ascii="Arial" w:eastAsia="Calibri" w:hAnsi="Arial" w:cs="Arial"/>
          <w:sz w:val="24"/>
          <w:szCs w:val="24"/>
        </w:rPr>
        <w:t>, and</w:t>
      </w:r>
      <w:proofErr w:type="gramEnd"/>
      <w:r w:rsidR="002D7CC4">
        <w:rPr>
          <w:rFonts w:ascii="Arial" w:eastAsia="Calibri" w:hAnsi="Arial" w:cs="Arial"/>
          <w:sz w:val="24"/>
          <w:szCs w:val="24"/>
        </w:rPr>
        <w:t xml:space="preserve"> </w:t>
      </w:r>
      <w:r w:rsidR="00C006EF" w:rsidRPr="00940252">
        <w:rPr>
          <w:rFonts w:ascii="Arial" w:eastAsia="Calibri" w:hAnsi="Arial" w:cs="Arial"/>
          <w:sz w:val="24"/>
          <w:szCs w:val="24"/>
        </w:rPr>
        <w:t>assists with implementing appropriate measures and controls to minimise and manage those risks.</w:t>
      </w:r>
      <w:r w:rsidR="00C006EF">
        <w:rPr>
          <w:rFonts w:ascii="Arial" w:eastAsia="Calibri" w:hAnsi="Arial" w:cs="Arial"/>
          <w:sz w:val="24"/>
          <w:szCs w:val="24"/>
        </w:rPr>
        <w:t xml:space="preserve">  </w:t>
      </w:r>
      <w:r w:rsidR="00E455AB">
        <w:rPr>
          <w:rFonts w:ascii="Arial" w:eastAsia="Calibri" w:hAnsi="Arial" w:cs="Arial"/>
          <w:sz w:val="24"/>
          <w:szCs w:val="24"/>
        </w:rPr>
        <w:t xml:space="preserve">In most cases researchers </w:t>
      </w:r>
      <w:r w:rsidR="0013346D">
        <w:rPr>
          <w:rFonts w:ascii="Arial" w:eastAsia="Calibri" w:hAnsi="Arial" w:cs="Arial"/>
          <w:sz w:val="24"/>
          <w:szCs w:val="24"/>
        </w:rPr>
        <w:t>and postgraduate research student</w:t>
      </w:r>
      <w:r w:rsidR="00BD1760">
        <w:rPr>
          <w:rFonts w:ascii="Arial" w:eastAsia="Calibri" w:hAnsi="Arial" w:cs="Arial"/>
          <w:sz w:val="24"/>
          <w:szCs w:val="24"/>
        </w:rPr>
        <w:t>s</w:t>
      </w:r>
      <w:r w:rsidR="0013346D">
        <w:rPr>
          <w:rFonts w:ascii="Arial" w:eastAsia="Calibri" w:hAnsi="Arial" w:cs="Arial"/>
          <w:sz w:val="24"/>
          <w:szCs w:val="24"/>
        </w:rPr>
        <w:t xml:space="preserve"> </w:t>
      </w:r>
      <w:r w:rsidR="00E455AB">
        <w:rPr>
          <w:rFonts w:ascii="Arial" w:eastAsia="Calibri" w:hAnsi="Arial" w:cs="Arial"/>
          <w:sz w:val="24"/>
          <w:szCs w:val="24"/>
        </w:rPr>
        <w:t xml:space="preserve">completing </w:t>
      </w:r>
      <w:r w:rsidR="00294442">
        <w:rPr>
          <w:rFonts w:ascii="Arial" w:eastAsia="Calibri" w:hAnsi="Arial" w:cs="Arial"/>
          <w:sz w:val="24"/>
          <w:szCs w:val="24"/>
        </w:rPr>
        <w:t xml:space="preserve">the </w:t>
      </w:r>
      <w:r w:rsidR="006966A6">
        <w:rPr>
          <w:rFonts w:ascii="Arial" w:eastAsia="Calibri" w:hAnsi="Arial" w:cs="Arial"/>
          <w:sz w:val="24"/>
          <w:szCs w:val="24"/>
        </w:rPr>
        <w:t>PG2</w:t>
      </w:r>
      <w:r w:rsidR="00294442">
        <w:rPr>
          <w:rFonts w:ascii="Arial" w:eastAsia="Calibri" w:hAnsi="Arial" w:cs="Arial"/>
          <w:sz w:val="24"/>
          <w:szCs w:val="24"/>
        </w:rPr>
        <w:t xml:space="preserve"> Application for Ethical Approval </w:t>
      </w:r>
      <w:r w:rsidR="0013346D">
        <w:rPr>
          <w:rFonts w:ascii="Arial" w:eastAsia="Calibri" w:hAnsi="Arial" w:cs="Arial"/>
          <w:sz w:val="24"/>
          <w:szCs w:val="24"/>
        </w:rPr>
        <w:t xml:space="preserve">will provide sufficient information </w:t>
      </w:r>
      <w:r w:rsidR="00BD1760">
        <w:rPr>
          <w:rFonts w:ascii="Arial" w:eastAsia="Calibri" w:hAnsi="Arial" w:cs="Arial"/>
          <w:sz w:val="24"/>
          <w:szCs w:val="24"/>
        </w:rPr>
        <w:t xml:space="preserve">for the University to </w:t>
      </w:r>
      <w:r w:rsidR="0003546E">
        <w:rPr>
          <w:rFonts w:ascii="Arial" w:eastAsia="Calibri" w:hAnsi="Arial" w:cs="Arial"/>
          <w:sz w:val="24"/>
          <w:szCs w:val="24"/>
        </w:rPr>
        <w:t>understand any</w:t>
      </w:r>
      <w:r w:rsidR="002C140D">
        <w:rPr>
          <w:rFonts w:ascii="Arial" w:eastAsia="Calibri" w:hAnsi="Arial" w:cs="Arial"/>
          <w:sz w:val="24"/>
          <w:szCs w:val="24"/>
        </w:rPr>
        <w:t xml:space="preserve"> data processing </w:t>
      </w:r>
      <w:r w:rsidR="0003546E">
        <w:rPr>
          <w:rFonts w:ascii="Arial" w:eastAsia="Calibri" w:hAnsi="Arial" w:cs="Arial"/>
          <w:sz w:val="24"/>
          <w:szCs w:val="24"/>
        </w:rPr>
        <w:t>risks and</w:t>
      </w:r>
      <w:r w:rsidR="006B538D">
        <w:rPr>
          <w:rFonts w:ascii="Arial" w:eastAsia="Calibri" w:hAnsi="Arial" w:cs="Arial"/>
          <w:sz w:val="24"/>
          <w:szCs w:val="24"/>
        </w:rPr>
        <w:t xml:space="preserve"> </w:t>
      </w:r>
      <w:r w:rsidR="006A195B">
        <w:rPr>
          <w:rFonts w:ascii="Arial" w:eastAsia="Calibri" w:hAnsi="Arial" w:cs="Arial"/>
          <w:sz w:val="24"/>
          <w:szCs w:val="24"/>
        </w:rPr>
        <w:t xml:space="preserve">to be satisfied that appropriately </w:t>
      </w:r>
      <w:r w:rsidR="006B538D">
        <w:rPr>
          <w:rFonts w:ascii="Arial" w:eastAsia="Calibri" w:hAnsi="Arial" w:cs="Arial"/>
          <w:sz w:val="24"/>
          <w:szCs w:val="24"/>
        </w:rPr>
        <w:t>robust</w:t>
      </w:r>
      <w:r w:rsidR="0003546E">
        <w:rPr>
          <w:rFonts w:ascii="Arial" w:eastAsia="Calibri" w:hAnsi="Arial" w:cs="Arial"/>
          <w:sz w:val="24"/>
          <w:szCs w:val="24"/>
        </w:rPr>
        <w:t xml:space="preserve"> control measures</w:t>
      </w:r>
      <w:r w:rsidR="006B538D">
        <w:rPr>
          <w:rFonts w:ascii="Arial" w:eastAsia="Calibri" w:hAnsi="Arial" w:cs="Arial"/>
          <w:sz w:val="24"/>
          <w:szCs w:val="24"/>
        </w:rPr>
        <w:t xml:space="preserve"> are built into the research design.</w:t>
      </w:r>
      <w:r w:rsidR="00092747">
        <w:rPr>
          <w:rFonts w:ascii="Arial" w:eastAsia="Calibri" w:hAnsi="Arial" w:cs="Arial"/>
          <w:sz w:val="24"/>
          <w:szCs w:val="24"/>
        </w:rPr>
        <w:t xml:space="preserve"> In cases where higher level</w:t>
      </w:r>
      <w:r w:rsidR="00104A60">
        <w:rPr>
          <w:rFonts w:ascii="Arial" w:eastAsia="Calibri" w:hAnsi="Arial" w:cs="Arial"/>
          <w:sz w:val="24"/>
          <w:szCs w:val="24"/>
        </w:rPr>
        <w:t>s</w:t>
      </w:r>
      <w:r w:rsidR="00092747">
        <w:rPr>
          <w:rFonts w:ascii="Arial" w:eastAsia="Calibri" w:hAnsi="Arial" w:cs="Arial"/>
          <w:sz w:val="24"/>
          <w:szCs w:val="24"/>
        </w:rPr>
        <w:t xml:space="preserve"> of risk </w:t>
      </w:r>
      <w:r w:rsidR="00104A60">
        <w:rPr>
          <w:rFonts w:ascii="Arial" w:eastAsia="Calibri" w:hAnsi="Arial" w:cs="Arial"/>
          <w:sz w:val="24"/>
          <w:szCs w:val="24"/>
        </w:rPr>
        <w:t>are</w:t>
      </w:r>
      <w:r w:rsidR="00092747">
        <w:rPr>
          <w:rFonts w:ascii="Arial" w:eastAsia="Calibri" w:hAnsi="Arial" w:cs="Arial"/>
          <w:sz w:val="24"/>
          <w:szCs w:val="24"/>
        </w:rPr>
        <w:t xml:space="preserve"> identified</w:t>
      </w:r>
      <w:r w:rsidR="00C006EF">
        <w:rPr>
          <w:rFonts w:ascii="Arial" w:eastAsia="Calibri" w:hAnsi="Arial" w:cs="Arial"/>
          <w:sz w:val="24"/>
          <w:szCs w:val="24"/>
        </w:rPr>
        <w:t xml:space="preserve"> however</w:t>
      </w:r>
      <w:r w:rsidR="00092747">
        <w:rPr>
          <w:rFonts w:ascii="Arial" w:eastAsia="Calibri" w:hAnsi="Arial" w:cs="Arial"/>
          <w:sz w:val="24"/>
          <w:szCs w:val="24"/>
        </w:rPr>
        <w:t xml:space="preserve">, </w:t>
      </w:r>
      <w:r w:rsidR="009763D4">
        <w:rPr>
          <w:rFonts w:ascii="Arial" w:eastAsia="Calibri" w:hAnsi="Arial" w:cs="Arial"/>
          <w:sz w:val="24"/>
          <w:szCs w:val="24"/>
        </w:rPr>
        <w:t>or where the</w:t>
      </w:r>
      <w:r w:rsidR="004216B1">
        <w:rPr>
          <w:rFonts w:ascii="Arial" w:eastAsia="Calibri" w:hAnsi="Arial" w:cs="Arial"/>
          <w:sz w:val="24"/>
          <w:szCs w:val="24"/>
        </w:rPr>
        <w:t xml:space="preserve"> </w:t>
      </w:r>
      <w:r w:rsidR="009763D4" w:rsidRPr="009763D4">
        <w:rPr>
          <w:rFonts w:ascii="Arial" w:eastAsia="Calibri" w:hAnsi="Arial" w:cs="Arial"/>
          <w:sz w:val="24"/>
          <w:szCs w:val="24"/>
        </w:rPr>
        <w:t>project may contain complex data protection considerations</w:t>
      </w:r>
      <w:r w:rsidR="00C47B8E">
        <w:rPr>
          <w:rFonts w:ascii="Arial" w:eastAsia="Calibri" w:hAnsi="Arial" w:cs="Arial"/>
          <w:sz w:val="24"/>
          <w:szCs w:val="24"/>
        </w:rPr>
        <w:t xml:space="preserve">, </w:t>
      </w:r>
      <w:r w:rsidR="00092747">
        <w:rPr>
          <w:rFonts w:ascii="Arial" w:eastAsia="Calibri" w:hAnsi="Arial" w:cs="Arial"/>
          <w:sz w:val="24"/>
          <w:szCs w:val="24"/>
        </w:rPr>
        <w:t xml:space="preserve">the </w:t>
      </w:r>
      <w:r w:rsidR="008D7B0A">
        <w:rPr>
          <w:rFonts w:ascii="Arial" w:eastAsia="Calibri" w:hAnsi="Arial" w:cs="Arial"/>
          <w:sz w:val="24"/>
          <w:szCs w:val="24"/>
        </w:rPr>
        <w:t xml:space="preserve">Research Ethics Committee will request </w:t>
      </w:r>
      <w:r w:rsidR="002D7CC4">
        <w:rPr>
          <w:rFonts w:ascii="Arial" w:eastAsia="Calibri" w:hAnsi="Arial" w:cs="Arial"/>
          <w:sz w:val="24"/>
          <w:szCs w:val="24"/>
        </w:rPr>
        <w:t xml:space="preserve">that a </w:t>
      </w:r>
      <w:r w:rsidR="00C006EF">
        <w:rPr>
          <w:rFonts w:ascii="Arial" w:eastAsia="Calibri" w:hAnsi="Arial" w:cs="Arial"/>
          <w:sz w:val="24"/>
          <w:szCs w:val="24"/>
        </w:rPr>
        <w:t>DPIA</w:t>
      </w:r>
      <w:r w:rsidR="002D7CC4">
        <w:rPr>
          <w:rFonts w:ascii="Arial" w:eastAsia="Calibri" w:hAnsi="Arial" w:cs="Arial"/>
          <w:sz w:val="24"/>
          <w:szCs w:val="24"/>
        </w:rPr>
        <w:t xml:space="preserve"> is undertaken</w:t>
      </w:r>
      <w:r w:rsidR="00A0173E">
        <w:rPr>
          <w:rFonts w:ascii="Arial" w:eastAsia="Calibri" w:hAnsi="Arial" w:cs="Arial"/>
          <w:sz w:val="24"/>
          <w:szCs w:val="24"/>
        </w:rPr>
        <w:t xml:space="preserve">. </w:t>
      </w:r>
      <w:r w:rsidR="00921FE8">
        <w:rPr>
          <w:rFonts w:ascii="Arial" w:eastAsia="Calibri" w:hAnsi="Arial" w:cs="Arial"/>
          <w:sz w:val="24"/>
          <w:szCs w:val="24"/>
        </w:rPr>
        <w:t xml:space="preserve">The </w:t>
      </w:r>
      <w:r w:rsidR="00C47B8E">
        <w:rPr>
          <w:rFonts w:ascii="Arial" w:eastAsia="Calibri" w:hAnsi="Arial" w:cs="Arial"/>
          <w:sz w:val="24"/>
          <w:szCs w:val="24"/>
        </w:rPr>
        <w:t xml:space="preserve">University’s </w:t>
      </w:r>
      <w:r w:rsidR="00921FE8">
        <w:rPr>
          <w:rFonts w:ascii="Arial" w:eastAsia="Calibri" w:hAnsi="Arial" w:cs="Arial"/>
          <w:sz w:val="24"/>
          <w:szCs w:val="24"/>
        </w:rPr>
        <w:t xml:space="preserve">Data Protection Officer will be consulted in all such </w:t>
      </w:r>
      <w:r w:rsidR="00E8067F">
        <w:rPr>
          <w:rFonts w:ascii="Arial" w:eastAsia="Calibri" w:hAnsi="Arial" w:cs="Arial"/>
          <w:sz w:val="24"/>
          <w:szCs w:val="24"/>
        </w:rPr>
        <w:t>cases</w:t>
      </w:r>
      <w:r w:rsidR="00C83D62">
        <w:rPr>
          <w:rFonts w:ascii="Arial" w:eastAsia="Calibri" w:hAnsi="Arial" w:cs="Arial"/>
          <w:sz w:val="24"/>
          <w:szCs w:val="24"/>
        </w:rPr>
        <w:t xml:space="preserve"> and will be required to </w:t>
      </w:r>
      <w:r w:rsidR="005C02EC">
        <w:rPr>
          <w:rFonts w:ascii="Arial" w:eastAsia="Calibri" w:hAnsi="Arial" w:cs="Arial"/>
          <w:sz w:val="24"/>
          <w:szCs w:val="24"/>
        </w:rPr>
        <w:t xml:space="preserve">provide additional approval. </w:t>
      </w:r>
    </w:p>
    <w:p w14:paraId="57D2E096" w14:textId="77777777" w:rsidR="00CB776E" w:rsidRPr="00B268CA" w:rsidRDefault="00CB776E" w:rsidP="0085512E">
      <w:pPr>
        <w:spacing w:after="0" w:line="240" w:lineRule="auto"/>
        <w:rPr>
          <w:rFonts w:ascii="Arial" w:eastAsia="Calibri" w:hAnsi="Arial" w:cs="Arial"/>
          <w:sz w:val="24"/>
          <w:szCs w:val="24"/>
        </w:rPr>
      </w:pPr>
    </w:p>
    <w:p w14:paraId="78A3DAB2" w14:textId="582C5244" w:rsidR="00CB776E" w:rsidRPr="00B268CA" w:rsidRDefault="00CB776E" w:rsidP="0085512E">
      <w:pPr>
        <w:spacing w:after="0" w:line="240" w:lineRule="auto"/>
        <w:rPr>
          <w:rFonts w:ascii="Arial" w:eastAsia="Calibri" w:hAnsi="Arial" w:cs="Arial"/>
          <w:sz w:val="24"/>
          <w:szCs w:val="24"/>
        </w:rPr>
      </w:pPr>
      <w:r w:rsidRPr="00B268CA">
        <w:rPr>
          <w:rFonts w:ascii="Arial" w:eastAsia="Calibri" w:hAnsi="Arial" w:cs="Arial"/>
          <w:sz w:val="24"/>
          <w:szCs w:val="24"/>
        </w:rPr>
        <w:t xml:space="preserve">Higher </w:t>
      </w:r>
      <w:r w:rsidR="000F2754" w:rsidRPr="00B268CA">
        <w:rPr>
          <w:rFonts w:ascii="Arial" w:eastAsia="Calibri" w:hAnsi="Arial" w:cs="Arial"/>
          <w:sz w:val="24"/>
          <w:szCs w:val="24"/>
        </w:rPr>
        <w:t>r</w:t>
      </w:r>
      <w:r w:rsidRPr="00B268CA">
        <w:rPr>
          <w:rFonts w:ascii="Arial" w:eastAsia="Calibri" w:hAnsi="Arial" w:cs="Arial"/>
          <w:sz w:val="24"/>
          <w:szCs w:val="24"/>
        </w:rPr>
        <w:t xml:space="preserve">isk </w:t>
      </w:r>
      <w:r w:rsidR="000F2754" w:rsidRPr="00B268CA">
        <w:rPr>
          <w:rFonts w:ascii="Arial" w:eastAsia="Calibri" w:hAnsi="Arial" w:cs="Arial"/>
          <w:sz w:val="24"/>
          <w:szCs w:val="24"/>
        </w:rPr>
        <w:t>i</w:t>
      </w:r>
      <w:r w:rsidR="00BE3D43" w:rsidRPr="00B268CA">
        <w:rPr>
          <w:rFonts w:ascii="Arial" w:eastAsia="Calibri" w:hAnsi="Arial" w:cs="Arial"/>
          <w:sz w:val="24"/>
          <w:szCs w:val="24"/>
        </w:rPr>
        <w:t xml:space="preserve">ndicators </w:t>
      </w:r>
      <w:r w:rsidR="000F2754" w:rsidRPr="00B268CA">
        <w:rPr>
          <w:rFonts w:ascii="Arial" w:eastAsia="Calibri" w:hAnsi="Arial" w:cs="Arial"/>
          <w:sz w:val="24"/>
          <w:szCs w:val="24"/>
        </w:rPr>
        <w:t xml:space="preserve">where a DPIA may be required </w:t>
      </w:r>
      <w:r w:rsidR="00BE3D43" w:rsidRPr="00B268CA">
        <w:rPr>
          <w:rFonts w:ascii="Arial" w:eastAsia="Calibri" w:hAnsi="Arial" w:cs="Arial"/>
          <w:sz w:val="24"/>
          <w:szCs w:val="24"/>
        </w:rPr>
        <w:t>include, but are not limited to</w:t>
      </w:r>
      <w:r w:rsidR="00535B50" w:rsidRPr="00B268CA">
        <w:rPr>
          <w:rFonts w:ascii="Arial" w:eastAsia="Calibri" w:hAnsi="Arial" w:cs="Arial"/>
          <w:sz w:val="24"/>
          <w:szCs w:val="24"/>
        </w:rPr>
        <w:t>,</w:t>
      </w:r>
      <w:r w:rsidR="00925AB2" w:rsidRPr="00B268CA">
        <w:rPr>
          <w:rFonts w:ascii="Arial" w:eastAsia="Calibri" w:hAnsi="Arial" w:cs="Arial"/>
          <w:sz w:val="24"/>
          <w:szCs w:val="24"/>
        </w:rPr>
        <w:t xml:space="preserve"> </w:t>
      </w:r>
      <w:r w:rsidR="0063641C" w:rsidRPr="00B268CA">
        <w:rPr>
          <w:rFonts w:ascii="Arial" w:eastAsia="Calibri" w:hAnsi="Arial" w:cs="Arial"/>
          <w:sz w:val="24"/>
          <w:szCs w:val="24"/>
        </w:rPr>
        <w:t>research where we intend to</w:t>
      </w:r>
      <w:r w:rsidR="001D014B" w:rsidRPr="00B268CA">
        <w:rPr>
          <w:rFonts w:ascii="Arial" w:eastAsia="Calibri" w:hAnsi="Arial" w:cs="Arial"/>
          <w:sz w:val="24"/>
          <w:szCs w:val="24"/>
        </w:rPr>
        <w:t>:</w:t>
      </w:r>
    </w:p>
    <w:p w14:paraId="3DF2CEFF" w14:textId="77777777" w:rsidR="004A76B2" w:rsidRPr="00B268CA" w:rsidRDefault="004A76B2" w:rsidP="0085512E">
      <w:pPr>
        <w:spacing w:after="0" w:line="240" w:lineRule="auto"/>
        <w:rPr>
          <w:rFonts w:ascii="Arial" w:eastAsia="Calibri" w:hAnsi="Arial" w:cs="Arial"/>
          <w:sz w:val="24"/>
          <w:szCs w:val="24"/>
        </w:rPr>
      </w:pPr>
    </w:p>
    <w:p w14:paraId="04529CA7" w14:textId="0D48406C" w:rsidR="0063641C" w:rsidRPr="00B268CA" w:rsidRDefault="00FB5C84" w:rsidP="004A76B2">
      <w:pPr>
        <w:pStyle w:val="ListParagraph"/>
        <w:numPr>
          <w:ilvl w:val="0"/>
          <w:numId w:val="52"/>
        </w:numPr>
        <w:rPr>
          <w:rFonts w:ascii="Arial" w:eastAsia="Calibri" w:hAnsi="Arial" w:cs="Arial"/>
        </w:rPr>
      </w:pPr>
      <w:r w:rsidRPr="00B268CA">
        <w:rPr>
          <w:rFonts w:ascii="Arial" w:eastAsia="Calibri" w:hAnsi="Arial" w:cs="Arial"/>
        </w:rPr>
        <w:t>U</w:t>
      </w:r>
      <w:r w:rsidR="0063641C" w:rsidRPr="00B268CA">
        <w:rPr>
          <w:rFonts w:ascii="Arial" w:eastAsia="Calibri" w:hAnsi="Arial" w:cs="Arial"/>
        </w:rPr>
        <w:t xml:space="preserve">se </w:t>
      </w:r>
      <w:r w:rsidR="004A76B2" w:rsidRPr="00B268CA">
        <w:rPr>
          <w:rFonts w:ascii="Arial" w:eastAsia="Calibri" w:hAnsi="Arial" w:cs="Arial"/>
        </w:rPr>
        <w:t xml:space="preserve">systematic and extensive profiling or automated decision-making to make significant decisions about </w:t>
      </w:r>
      <w:proofErr w:type="gramStart"/>
      <w:r w:rsidR="004A76B2" w:rsidRPr="00B268CA">
        <w:rPr>
          <w:rFonts w:ascii="Arial" w:eastAsia="Calibri" w:hAnsi="Arial" w:cs="Arial"/>
        </w:rPr>
        <w:t>people</w:t>
      </w:r>
      <w:r w:rsidR="008D3C9B" w:rsidRPr="00B268CA">
        <w:rPr>
          <w:rFonts w:ascii="Arial" w:eastAsia="Calibri" w:hAnsi="Arial" w:cs="Arial"/>
        </w:rPr>
        <w:t>, or</w:t>
      </w:r>
      <w:proofErr w:type="gramEnd"/>
      <w:r w:rsidR="008D3C9B" w:rsidRPr="00B268CA">
        <w:rPr>
          <w:rFonts w:ascii="Arial" w:eastAsia="Calibri" w:hAnsi="Arial" w:cs="Arial"/>
        </w:rPr>
        <w:t xml:space="preserve"> significantly affect them.</w:t>
      </w:r>
    </w:p>
    <w:p w14:paraId="11DFD81E" w14:textId="77777777" w:rsidR="00D030B0" w:rsidRPr="00B268CA" w:rsidRDefault="00D030B0" w:rsidP="00D030B0">
      <w:pPr>
        <w:pStyle w:val="ListParagraph"/>
        <w:numPr>
          <w:ilvl w:val="0"/>
          <w:numId w:val="52"/>
        </w:numPr>
        <w:rPr>
          <w:rFonts w:ascii="Arial" w:eastAsia="Calibri" w:hAnsi="Arial" w:cs="Arial"/>
        </w:rPr>
      </w:pPr>
      <w:r w:rsidRPr="00B268CA">
        <w:rPr>
          <w:rFonts w:ascii="Arial" w:eastAsia="Calibri" w:hAnsi="Arial" w:cs="Arial"/>
        </w:rPr>
        <w:t>Process special-category data, criminal-offence data or data of a highly personal nature on a large scale</w:t>
      </w:r>
    </w:p>
    <w:p w14:paraId="359B08C9" w14:textId="32E40518" w:rsidR="004A76B2" w:rsidRPr="00B268CA" w:rsidRDefault="00FB5C84" w:rsidP="004A76B2">
      <w:pPr>
        <w:pStyle w:val="ListParagraph"/>
        <w:numPr>
          <w:ilvl w:val="0"/>
          <w:numId w:val="52"/>
        </w:numPr>
        <w:rPr>
          <w:rFonts w:ascii="Arial" w:eastAsia="Calibri" w:hAnsi="Arial" w:cs="Arial"/>
        </w:rPr>
      </w:pPr>
      <w:r w:rsidRPr="00B268CA">
        <w:rPr>
          <w:rFonts w:ascii="Arial" w:eastAsia="Calibri" w:hAnsi="Arial" w:cs="Arial"/>
        </w:rPr>
        <w:t>S</w:t>
      </w:r>
      <w:r w:rsidR="004A76B2" w:rsidRPr="00B268CA">
        <w:rPr>
          <w:rFonts w:ascii="Arial" w:eastAsia="Calibri" w:hAnsi="Arial" w:cs="Arial"/>
        </w:rPr>
        <w:t>ystematically monitor a publicly accessible place on a large scale</w:t>
      </w:r>
    </w:p>
    <w:p w14:paraId="0DDF0066" w14:textId="65FD766F" w:rsidR="00A7434E" w:rsidRPr="00B268CA" w:rsidRDefault="00FB5C84" w:rsidP="004A76B2">
      <w:pPr>
        <w:pStyle w:val="ListParagraph"/>
        <w:numPr>
          <w:ilvl w:val="0"/>
          <w:numId w:val="52"/>
        </w:numPr>
        <w:rPr>
          <w:rFonts w:ascii="Arial" w:eastAsia="Calibri" w:hAnsi="Arial" w:cs="Arial"/>
        </w:rPr>
      </w:pPr>
      <w:r w:rsidRPr="00B268CA">
        <w:rPr>
          <w:rFonts w:ascii="Arial" w:eastAsia="Calibri" w:hAnsi="Arial" w:cs="Arial"/>
        </w:rPr>
        <w:t>G</w:t>
      </w:r>
      <w:r w:rsidR="00D56F3A" w:rsidRPr="00B268CA">
        <w:rPr>
          <w:rFonts w:ascii="Arial" w:eastAsia="Calibri" w:hAnsi="Arial" w:cs="Arial"/>
        </w:rPr>
        <w:t>ather or analyse data</w:t>
      </w:r>
      <w:r w:rsidR="00DC36B7" w:rsidRPr="00B268CA">
        <w:rPr>
          <w:rFonts w:ascii="Arial" w:eastAsia="Calibri" w:hAnsi="Arial" w:cs="Arial"/>
        </w:rPr>
        <w:t xml:space="preserve"> involving the use of innovative technologies, or the novel application of existing technologies (such as Artificial Intelligence or the Internet of Things).</w:t>
      </w:r>
    </w:p>
    <w:p w14:paraId="6E10734F" w14:textId="6CBB3BFF" w:rsidR="004A76B2" w:rsidRPr="00B268CA" w:rsidRDefault="00FB5C84" w:rsidP="004A76B2">
      <w:pPr>
        <w:pStyle w:val="ListParagraph"/>
        <w:numPr>
          <w:ilvl w:val="0"/>
          <w:numId w:val="52"/>
        </w:numPr>
        <w:rPr>
          <w:rFonts w:ascii="Arial" w:eastAsia="Calibri" w:hAnsi="Arial" w:cs="Arial"/>
        </w:rPr>
      </w:pPr>
      <w:r w:rsidRPr="00B268CA">
        <w:rPr>
          <w:rFonts w:ascii="Arial" w:eastAsia="Calibri" w:hAnsi="Arial" w:cs="Arial"/>
        </w:rPr>
        <w:lastRenderedPageBreak/>
        <w:t>P</w:t>
      </w:r>
      <w:r w:rsidR="004A76B2" w:rsidRPr="00B268CA">
        <w:rPr>
          <w:rFonts w:ascii="Arial" w:eastAsia="Calibri" w:hAnsi="Arial" w:cs="Arial"/>
        </w:rPr>
        <w:t xml:space="preserve">rocess biometric or genetic data </w:t>
      </w:r>
    </w:p>
    <w:p w14:paraId="33CC37FA" w14:textId="18E52671" w:rsidR="000D261E" w:rsidRPr="00B268CA" w:rsidRDefault="00FB5C84" w:rsidP="000D261E">
      <w:pPr>
        <w:pStyle w:val="ListParagraph"/>
        <w:numPr>
          <w:ilvl w:val="0"/>
          <w:numId w:val="52"/>
        </w:numPr>
        <w:rPr>
          <w:rFonts w:ascii="Arial" w:eastAsia="Calibri" w:hAnsi="Arial" w:cs="Arial"/>
        </w:rPr>
      </w:pPr>
      <w:r w:rsidRPr="00B268CA">
        <w:rPr>
          <w:rFonts w:ascii="Arial" w:eastAsia="Calibri" w:hAnsi="Arial" w:cs="Arial"/>
        </w:rPr>
        <w:t>C</w:t>
      </w:r>
      <w:r w:rsidR="00A30EC2" w:rsidRPr="00B268CA">
        <w:rPr>
          <w:rFonts w:ascii="Arial" w:eastAsia="Calibri" w:hAnsi="Arial" w:cs="Arial"/>
        </w:rPr>
        <w:t>ombine, compare or match data from multiple sources,</w:t>
      </w:r>
      <w:r w:rsidR="00BB40B7" w:rsidRPr="00B268CA">
        <w:rPr>
          <w:rFonts w:ascii="Arial" w:eastAsia="Calibri" w:hAnsi="Arial" w:cs="Arial"/>
        </w:rPr>
        <w:t xml:space="preserve"> which</w:t>
      </w:r>
      <w:r w:rsidR="00A30EC2" w:rsidRPr="00B268CA">
        <w:rPr>
          <w:rFonts w:ascii="Arial" w:eastAsia="Calibri" w:hAnsi="Arial" w:cs="Arial"/>
        </w:rPr>
        <w:t xml:space="preserve"> </w:t>
      </w:r>
      <w:r w:rsidR="00BB40B7" w:rsidRPr="00B268CA">
        <w:rPr>
          <w:rFonts w:ascii="Arial" w:eastAsia="Calibri" w:hAnsi="Arial" w:cs="Arial"/>
        </w:rPr>
        <w:t>when combined,</w:t>
      </w:r>
      <w:r w:rsidR="00A30EC2" w:rsidRPr="00B268CA">
        <w:rPr>
          <w:rFonts w:ascii="Arial" w:eastAsia="Calibri" w:hAnsi="Arial" w:cs="Arial"/>
        </w:rPr>
        <w:t xml:space="preserve"> may </w:t>
      </w:r>
      <w:r w:rsidR="00BB40B7" w:rsidRPr="00B268CA">
        <w:rPr>
          <w:rFonts w:ascii="Arial" w:eastAsia="Calibri" w:hAnsi="Arial" w:cs="Arial"/>
        </w:rPr>
        <w:t>give a fuller picture of</w:t>
      </w:r>
      <w:r w:rsidR="00A30EC2" w:rsidRPr="00B268CA">
        <w:rPr>
          <w:rFonts w:ascii="Arial" w:eastAsia="Calibri" w:hAnsi="Arial" w:cs="Arial"/>
        </w:rPr>
        <w:t xml:space="preserve"> </w:t>
      </w:r>
      <w:r w:rsidR="00BB40B7" w:rsidRPr="00B268CA">
        <w:rPr>
          <w:rFonts w:ascii="Arial" w:eastAsia="Calibri" w:hAnsi="Arial" w:cs="Arial"/>
        </w:rPr>
        <w:t>identifiable data subject(s) in a way likely to exceed the reasonable expectations of the data subject(s).</w:t>
      </w:r>
    </w:p>
    <w:p w14:paraId="6234F3F0" w14:textId="71287756" w:rsidR="00095E74" w:rsidRPr="00B268CA" w:rsidRDefault="00FB5C84" w:rsidP="004A76B2">
      <w:pPr>
        <w:pStyle w:val="ListParagraph"/>
        <w:numPr>
          <w:ilvl w:val="0"/>
          <w:numId w:val="52"/>
        </w:numPr>
        <w:rPr>
          <w:rFonts w:ascii="Arial" w:eastAsia="Calibri" w:hAnsi="Arial" w:cs="Arial"/>
        </w:rPr>
      </w:pPr>
      <w:r w:rsidRPr="00B268CA">
        <w:rPr>
          <w:rFonts w:ascii="Arial" w:eastAsia="Calibri" w:hAnsi="Arial" w:cs="Arial"/>
        </w:rPr>
        <w:t>P</w:t>
      </w:r>
      <w:r w:rsidR="000D261E" w:rsidRPr="00B268CA">
        <w:rPr>
          <w:rFonts w:ascii="Arial" w:eastAsia="Calibri" w:hAnsi="Arial" w:cs="Arial"/>
        </w:rPr>
        <w:t>rocess personal data without providing a privacy notice or participant information sheet directly to the individual</w:t>
      </w:r>
    </w:p>
    <w:p w14:paraId="087A2D77" w14:textId="4C8470FC" w:rsidR="00BD437E" w:rsidRPr="00B268CA" w:rsidRDefault="00FB5C84" w:rsidP="004A76B2">
      <w:pPr>
        <w:pStyle w:val="ListParagraph"/>
        <w:numPr>
          <w:ilvl w:val="0"/>
          <w:numId w:val="52"/>
        </w:numPr>
        <w:rPr>
          <w:rFonts w:ascii="Arial" w:eastAsia="Calibri" w:hAnsi="Arial" w:cs="Arial"/>
        </w:rPr>
      </w:pPr>
      <w:r w:rsidRPr="00B268CA">
        <w:rPr>
          <w:rFonts w:ascii="Arial" w:eastAsia="Calibri" w:hAnsi="Arial" w:cs="Arial"/>
        </w:rPr>
        <w:t>P</w:t>
      </w:r>
      <w:r w:rsidR="004A76B2" w:rsidRPr="00B268CA">
        <w:rPr>
          <w:rFonts w:ascii="Arial" w:eastAsia="Calibri" w:hAnsi="Arial" w:cs="Arial"/>
        </w:rPr>
        <w:t>rocess personal data in a way that involves tracking individuals’ online or offline location or behaviour</w:t>
      </w:r>
    </w:p>
    <w:p w14:paraId="1ADB1FF3" w14:textId="5BF3C10A" w:rsidR="00673056" w:rsidRPr="00B268CA" w:rsidRDefault="00FB5C84" w:rsidP="00673056">
      <w:pPr>
        <w:pStyle w:val="ListParagraph"/>
        <w:numPr>
          <w:ilvl w:val="0"/>
          <w:numId w:val="52"/>
        </w:numPr>
        <w:rPr>
          <w:rFonts w:ascii="Arial" w:eastAsia="Calibri" w:hAnsi="Arial" w:cs="Arial"/>
        </w:rPr>
      </w:pPr>
      <w:r w:rsidRPr="00B268CA">
        <w:rPr>
          <w:rFonts w:ascii="Arial" w:eastAsia="Calibri" w:hAnsi="Arial" w:cs="Arial"/>
        </w:rPr>
        <w:t>P</w:t>
      </w:r>
      <w:r w:rsidR="004A76B2" w:rsidRPr="00B268CA">
        <w:rPr>
          <w:rFonts w:ascii="Arial" w:eastAsia="Calibri" w:hAnsi="Arial" w:cs="Arial"/>
        </w:rPr>
        <w:t>rocess personal data that could result in a risk of harm in the event of a security breach.</w:t>
      </w:r>
      <w:r w:rsidR="000F4CC9" w:rsidRPr="00B268CA">
        <w:rPr>
          <w:rFonts w:ascii="Arial" w:eastAsia="Calibri" w:hAnsi="Arial" w:cs="Arial"/>
        </w:rPr>
        <w:t xml:space="preserve"> </w:t>
      </w:r>
      <w:r w:rsidR="00673056" w:rsidRPr="00B268CA">
        <w:rPr>
          <w:rFonts w:ascii="Arial" w:eastAsia="Calibri" w:hAnsi="Arial" w:cs="Arial"/>
        </w:rPr>
        <w:t>Processing of data concerning vulnerable data subjects where there is a substantial risk that circumstances may restrict their ability to freely consent or object to the processing of their personal data, or to understand its implication.</w:t>
      </w:r>
    </w:p>
    <w:p w14:paraId="0096ECA8" w14:textId="77777777" w:rsidR="00447254" w:rsidRPr="00447254" w:rsidRDefault="00447254" w:rsidP="00447254">
      <w:pPr>
        <w:rPr>
          <w:rFonts w:ascii="Arial" w:eastAsia="Calibri" w:hAnsi="Arial" w:cs="Arial"/>
          <w:color w:val="7030A0"/>
        </w:rPr>
      </w:pPr>
    </w:p>
    <w:p w14:paraId="55E66CC4" w14:textId="6114132C" w:rsidR="0085512E" w:rsidRPr="004D0421" w:rsidRDefault="0085512E" w:rsidP="000E6B24">
      <w:pPr>
        <w:pStyle w:val="Heading2"/>
        <w:numPr>
          <w:ilvl w:val="0"/>
          <w:numId w:val="38"/>
        </w:numPr>
      </w:pPr>
      <w:bookmarkStart w:id="24" w:name="_Toc189214533"/>
      <w:r w:rsidRPr="004D0421">
        <w:t>Health, Safety and Wellbeing</w:t>
      </w:r>
      <w:bookmarkEnd w:id="24"/>
    </w:p>
    <w:p w14:paraId="7F80895E" w14:textId="1F48A246"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It is the responsibility of the proposing researcher to identify reasonably foreseeable risks associated with their research and control the risks so far as is reasonably practicable. Researchers have a responsibility to protect all participants, including those identified as potential participants, from avoidable harm arising from their research. Researchers also have a responsibility to consider their own safety and that of any co- researchers or collaborators. People participating in research should not be exposed to risks that are greater than, or additional to, those they encounter in their normal lifestyles. All participants, staff and students involved in the research have the right to expect protection from physical, psychological, social, legal and economic harm </w:t>
      </w:r>
      <w:proofErr w:type="gramStart"/>
      <w:r w:rsidRPr="004D0421">
        <w:rPr>
          <w:rFonts w:ascii="Arial" w:eastAsia="Calibri" w:hAnsi="Arial" w:cs="Arial"/>
          <w:sz w:val="24"/>
          <w:szCs w:val="24"/>
        </w:rPr>
        <w:t>at all times</w:t>
      </w:r>
      <w:proofErr w:type="gramEnd"/>
      <w:r w:rsidRPr="004D0421">
        <w:rPr>
          <w:rFonts w:ascii="Arial" w:eastAsia="Calibri" w:hAnsi="Arial" w:cs="Arial"/>
          <w:sz w:val="24"/>
          <w:szCs w:val="24"/>
        </w:rPr>
        <w:t xml:space="preserve"> during an investigation. Certain research may also present reputational, legal and / or economic risks to the University. If it is expected that harm, unusual discomfort or other negative consequences might occur during or after participation in a research project, the researcher should highlight this during the ethics approval process and complete a full risk assessment.   </w:t>
      </w:r>
    </w:p>
    <w:p w14:paraId="0122C95F" w14:textId="77777777" w:rsidR="0085512E" w:rsidRPr="004D0421" w:rsidRDefault="0085512E" w:rsidP="0085512E">
      <w:pPr>
        <w:spacing w:after="0" w:line="240" w:lineRule="auto"/>
        <w:rPr>
          <w:rFonts w:ascii="Arial" w:eastAsia="Calibri" w:hAnsi="Arial" w:cs="Arial"/>
          <w:sz w:val="24"/>
          <w:szCs w:val="24"/>
        </w:rPr>
      </w:pPr>
    </w:p>
    <w:p w14:paraId="2E93FC7B"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As part of the ethical approval process for research involving human </w:t>
      </w:r>
      <w:proofErr w:type="gramStart"/>
      <w:r w:rsidRPr="004D0421">
        <w:rPr>
          <w:rFonts w:ascii="Arial" w:eastAsia="Calibri" w:hAnsi="Arial" w:cs="Arial"/>
          <w:sz w:val="24"/>
          <w:szCs w:val="24"/>
        </w:rPr>
        <w:t>participants</w:t>
      </w:r>
      <w:proofErr w:type="gramEnd"/>
      <w:r w:rsidRPr="004D0421">
        <w:rPr>
          <w:rFonts w:ascii="Arial" w:eastAsia="Calibri" w:hAnsi="Arial" w:cs="Arial"/>
          <w:sz w:val="24"/>
          <w:szCs w:val="24"/>
        </w:rPr>
        <w:t xml:space="preserve"> you are required to identify potential risks associated with your research and the action you will take to mitigate risk. You may be asked to submit a </w:t>
      </w:r>
      <w:proofErr w:type="gramStart"/>
      <w:r w:rsidRPr="004D0421">
        <w:rPr>
          <w:rFonts w:ascii="Arial" w:eastAsia="Calibri" w:hAnsi="Arial" w:cs="Arial"/>
          <w:sz w:val="24"/>
          <w:szCs w:val="24"/>
        </w:rPr>
        <w:t>further more</w:t>
      </w:r>
      <w:proofErr w:type="gramEnd"/>
      <w:r w:rsidRPr="004D0421">
        <w:rPr>
          <w:rFonts w:ascii="Arial" w:eastAsia="Calibri" w:hAnsi="Arial" w:cs="Arial"/>
          <w:sz w:val="24"/>
          <w:szCs w:val="24"/>
        </w:rPr>
        <w:t xml:space="preserve"> detailed risk assessment. The risk assessment process is a careful examination of what could cause harm, who or what could be harmed and how. It will help you to determine what risk control measures are needed and whether you are doing enough to eliminate, adapt or mitigate the risks. This will be referred to the University’s Health and Safety Officers for further advice.  Researchers will need to be competent and familiar with the work or know where to obtain expert advice to ensure they have identified reasonably foreseeable risks.</w:t>
      </w:r>
    </w:p>
    <w:p w14:paraId="7E49D2A6" w14:textId="77777777" w:rsidR="0085512E" w:rsidRPr="004D0421" w:rsidRDefault="0085512E" w:rsidP="0085512E">
      <w:pPr>
        <w:spacing w:after="0" w:line="240" w:lineRule="auto"/>
        <w:rPr>
          <w:rFonts w:ascii="Arial" w:eastAsia="Calibri" w:hAnsi="Arial" w:cs="Arial"/>
          <w:sz w:val="24"/>
          <w:szCs w:val="24"/>
        </w:rPr>
      </w:pPr>
    </w:p>
    <w:p w14:paraId="6A863D14" w14:textId="7C29A746" w:rsidR="0085512E" w:rsidRDefault="0085512E" w:rsidP="0085512E">
      <w:pPr>
        <w:spacing w:after="0" w:line="240" w:lineRule="auto"/>
        <w:rPr>
          <w:rFonts w:ascii="Arial" w:eastAsia="Calibri" w:hAnsi="Arial" w:cs="Arial"/>
          <w:b/>
          <w:bCs/>
          <w:sz w:val="24"/>
          <w:szCs w:val="24"/>
        </w:rPr>
      </w:pPr>
      <w:r w:rsidRPr="004D0421">
        <w:rPr>
          <w:rFonts w:ascii="Arial" w:eastAsia="Calibri" w:hAnsi="Arial" w:cs="Arial"/>
          <w:b/>
          <w:bCs/>
          <w:sz w:val="24"/>
          <w:szCs w:val="24"/>
        </w:rPr>
        <w:t>Typical risks that need to be considered as part of research ethics are:</w:t>
      </w:r>
    </w:p>
    <w:p w14:paraId="4499A7D7" w14:textId="77777777" w:rsidR="00CC7CA2" w:rsidRPr="00CC7CA2" w:rsidRDefault="00CC7CA2" w:rsidP="0085512E">
      <w:pPr>
        <w:spacing w:after="0" w:line="240" w:lineRule="auto"/>
        <w:rPr>
          <w:rFonts w:ascii="Arial" w:eastAsia="Calibri" w:hAnsi="Arial" w:cs="Arial"/>
          <w:b/>
          <w:bCs/>
          <w:sz w:val="24"/>
          <w:szCs w:val="24"/>
        </w:rPr>
      </w:pPr>
    </w:p>
    <w:p w14:paraId="3AE20B3F"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Social risks</w:t>
      </w:r>
      <w:r w:rsidRPr="004D0421">
        <w:rPr>
          <w:rFonts w:ascii="Arial" w:eastAsia="Calibri" w:hAnsi="Arial" w:cs="Arial"/>
          <w:sz w:val="24"/>
          <w:szCs w:val="24"/>
        </w:rPr>
        <w:t>: disclosures that could affect participants standing in the community, in their family, and their job.</w:t>
      </w:r>
    </w:p>
    <w:p w14:paraId="0CD647B5"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Legal risks</w:t>
      </w:r>
      <w:r w:rsidRPr="004D0421">
        <w:rPr>
          <w:rFonts w:ascii="Arial" w:eastAsia="Calibri" w:hAnsi="Arial" w:cs="Arial"/>
          <w:sz w:val="24"/>
          <w:szCs w:val="24"/>
        </w:rPr>
        <w:t xml:space="preserve">: activities that could result in the participant, researchers and / or University committing an offence; activities that might lead to a participant disclosing criminal activity to a researcher which would necessitate reporting </w:t>
      </w:r>
      <w:r w:rsidRPr="004D0421">
        <w:rPr>
          <w:rFonts w:ascii="Arial" w:eastAsia="Calibri" w:hAnsi="Arial" w:cs="Arial"/>
          <w:sz w:val="24"/>
          <w:szCs w:val="24"/>
        </w:rPr>
        <w:lastRenderedPageBreak/>
        <w:t>to enforcement authorities; activities that could result in a civil claim for compensation.</w:t>
      </w:r>
    </w:p>
    <w:p w14:paraId="138999BD"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Economic harm:</w:t>
      </w:r>
      <w:r w:rsidRPr="004D0421">
        <w:rPr>
          <w:rFonts w:ascii="Arial" w:eastAsia="Calibri" w:hAnsi="Arial" w:cs="Arial"/>
          <w:sz w:val="24"/>
          <w:szCs w:val="24"/>
        </w:rPr>
        <w:t xml:space="preserve"> financial harm to participant, researcher and / or University through disclosure or </w:t>
      </w:r>
      <w:proofErr w:type="gramStart"/>
      <w:r w:rsidRPr="004D0421">
        <w:rPr>
          <w:rFonts w:ascii="Arial" w:eastAsia="Calibri" w:hAnsi="Arial" w:cs="Arial"/>
          <w:sz w:val="24"/>
          <w:szCs w:val="24"/>
        </w:rPr>
        <w:t>other</w:t>
      </w:r>
      <w:proofErr w:type="gramEnd"/>
      <w:r w:rsidRPr="004D0421">
        <w:rPr>
          <w:rFonts w:ascii="Arial" w:eastAsia="Calibri" w:hAnsi="Arial" w:cs="Arial"/>
          <w:sz w:val="24"/>
          <w:szCs w:val="24"/>
        </w:rPr>
        <w:t xml:space="preserve"> event.</w:t>
      </w:r>
    </w:p>
    <w:p w14:paraId="20DB96DE"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Reputational risk:</w:t>
      </w:r>
      <w:r w:rsidRPr="004D0421">
        <w:rPr>
          <w:rFonts w:ascii="Arial" w:eastAsia="Calibri" w:hAnsi="Arial" w:cs="Arial"/>
          <w:sz w:val="24"/>
          <w:szCs w:val="24"/>
        </w:rPr>
        <w:t xml:space="preserve"> damage to public perception of University or the University / researchers’ reputation in the eyes of funders, the research community and / or the </w:t>
      </w:r>
      <w:proofErr w:type="gramStart"/>
      <w:r w:rsidRPr="004D0421">
        <w:rPr>
          <w:rFonts w:ascii="Arial" w:eastAsia="Calibri" w:hAnsi="Arial" w:cs="Arial"/>
          <w:sz w:val="24"/>
          <w:szCs w:val="24"/>
        </w:rPr>
        <w:t>general public</w:t>
      </w:r>
      <w:proofErr w:type="gramEnd"/>
      <w:r w:rsidRPr="004D0421">
        <w:rPr>
          <w:rFonts w:ascii="Arial" w:eastAsia="Calibri" w:hAnsi="Arial" w:cs="Arial"/>
          <w:sz w:val="24"/>
          <w:szCs w:val="24"/>
        </w:rPr>
        <w:t>. </w:t>
      </w:r>
    </w:p>
    <w:p w14:paraId="233786C3"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Safeguarding risks:</w:t>
      </w:r>
      <w:r w:rsidRPr="004D0421">
        <w:rPr>
          <w:rFonts w:ascii="Arial" w:eastAsia="Calibri" w:hAnsi="Arial" w:cs="Arial"/>
          <w:sz w:val="24"/>
          <w:szCs w:val="24"/>
        </w:rPr>
        <w:t>  Risk to young people, vulnerable adults and / or researcher from improper behaviour, abuse or exploitation. Risk to researcher of being in a comprising situation, in which there might be accusations of improper behaviour.</w:t>
      </w:r>
    </w:p>
    <w:p w14:paraId="24399E97" w14:textId="77777777" w:rsidR="0085512E" w:rsidRPr="004D0421" w:rsidRDefault="0085512E" w:rsidP="0085512E">
      <w:pPr>
        <w:spacing w:after="0" w:line="240" w:lineRule="auto"/>
        <w:ind w:left="720"/>
        <w:rPr>
          <w:rFonts w:ascii="Arial" w:eastAsia="Calibri" w:hAnsi="Arial" w:cs="Arial"/>
          <w:sz w:val="24"/>
          <w:szCs w:val="24"/>
        </w:rPr>
      </w:pPr>
    </w:p>
    <w:p w14:paraId="5185BFBA" w14:textId="77777777" w:rsidR="0085512E" w:rsidRPr="004D0421" w:rsidRDefault="0085512E" w:rsidP="0085512E">
      <w:pPr>
        <w:spacing w:after="0" w:line="240" w:lineRule="auto"/>
        <w:rPr>
          <w:rFonts w:ascii="Arial" w:eastAsia="Calibri" w:hAnsi="Arial" w:cs="Arial"/>
          <w:b/>
          <w:bCs/>
          <w:sz w:val="24"/>
          <w:szCs w:val="24"/>
        </w:rPr>
      </w:pPr>
      <w:r w:rsidRPr="004D0421">
        <w:rPr>
          <w:rFonts w:ascii="Arial" w:eastAsia="Calibri" w:hAnsi="Arial" w:cs="Arial"/>
          <w:b/>
          <w:bCs/>
          <w:sz w:val="24"/>
          <w:szCs w:val="24"/>
        </w:rPr>
        <w:t>Health and safety risks that need to be considered as part of research ethics are:</w:t>
      </w:r>
    </w:p>
    <w:p w14:paraId="1319173E" w14:textId="77777777" w:rsidR="0085512E" w:rsidRPr="004D0421" w:rsidRDefault="0085512E" w:rsidP="0085512E">
      <w:pPr>
        <w:spacing w:after="0" w:line="240" w:lineRule="auto"/>
        <w:rPr>
          <w:rFonts w:ascii="Arial" w:eastAsia="Calibri" w:hAnsi="Arial" w:cs="Arial"/>
          <w:sz w:val="24"/>
          <w:szCs w:val="24"/>
        </w:rPr>
      </w:pPr>
    </w:p>
    <w:p w14:paraId="449D62BD"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Location hazards</w:t>
      </w:r>
      <w:r w:rsidRPr="004D0421">
        <w:rPr>
          <w:rFonts w:ascii="Arial" w:eastAsia="Calibri" w:hAnsi="Arial" w:cs="Arial"/>
          <w:sz w:val="24"/>
          <w:szCs w:val="24"/>
        </w:rPr>
        <w:t xml:space="preserve">: for example: fire; visiting or working in participant’s homes; working in remote locations and in high crime areas; overseas travel; hot, cold or extreme weather conditions; working on or by water. </w:t>
      </w:r>
      <w:proofErr w:type="gramStart"/>
      <w:r w:rsidRPr="004D0421">
        <w:rPr>
          <w:rFonts w:ascii="Arial" w:eastAsia="Calibri" w:hAnsi="Arial" w:cs="Arial"/>
          <w:sz w:val="24"/>
          <w:szCs w:val="24"/>
        </w:rPr>
        <w:t>Also</w:t>
      </w:r>
      <w:proofErr w:type="gramEnd"/>
      <w:r w:rsidRPr="004D0421">
        <w:rPr>
          <w:rFonts w:ascii="Arial" w:eastAsia="Calibri" w:hAnsi="Arial" w:cs="Arial"/>
          <w:sz w:val="24"/>
          <w:szCs w:val="24"/>
        </w:rPr>
        <w:t xml:space="preserve"> hazardous work locations, such as construction sites, confined spaces, roofs or laboratories. For overseas travel, researchers will need to check country / city specific information, travel health requirements and consider emergency arrangements as part of their research planning. In all cases the University’s International Travel Policy must be followed. </w:t>
      </w:r>
    </w:p>
    <w:p w14:paraId="64E1D5DC"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 xml:space="preserve">Activity hazards: </w:t>
      </w:r>
      <w:r w:rsidRPr="004D0421">
        <w:rPr>
          <w:rFonts w:ascii="Arial" w:eastAsia="Calibri" w:hAnsi="Arial" w:cs="Arial"/>
          <w:sz w:val="24"/>
          <w:szCs w:val="24"/>
        </w:rPr>
        <w:t xml:space="preserve">for example: potentially mentally harmful activities; distressing and stressful work and content; driving; </w:t>
      </w:r>
      <w:proofErr w:type="gramStart"/>
      <w:r w:rsidRPr="004D0421">
        <w:rPr>
          <w:rFonts w:ascii="Arial" w:eastAsia="Calibri" w:hAnsi="Arial" w:cs="Arial"/>
          <w:sz w:val="24"/>
          <w:szCs w:val="24"/>
        </w:rPr>
        <w:t>tripping, or</w:t>
      </w:r>
      <w:proofErr w:type="gramEnd"/>
      <w:r w:rsidRPr="004D0421">
        <w:rPr>
          <w:rFonts w:ascii="Arial" w:eastAsia="Calibri" w:hAnsi="Arial" w:cs="Arial"/>
          <w:sz w:val="24"/>
          <w:szCs w:val="24"/>
        </w:rPr>
        <w:t xml:space="preserve"> slipping; falling from height; physically demanding work; lifting, carrying, pushing and pulling loads; </w:t>
      </w:r>
      <w:proofErr w:type="gramStart"/>
      <w:r w:rsidRPr="004D0421">
        <w:rPr>
          <w:rFonts w:ascii="Arial" w:eastAsia="Calibri" w:hAnsi="Arial" w:cs="Arial"/>
          <w:sz w:val="24"/>
          <w:szCs w:val="24"/>
        </w:rPr>
        <w:t>night time</w:t>
      </w:r>
      <w:proofErr w:type="gramEnd"/>
      <w:r w:rsidRPr="004D0421">
        <w:rPr>
          <w:rFonts w:ascii="Arial" w:eastAsia="Calibri" w:hAnsi="Arial" w:cs="Arial"/>
          <w:sz w:val="24"/>
          <w:szCs w:val="24"/>
        </w:rPr>
        <w:t xml:space="preserve"> and weekend working.</w:t>
      </w:r>
    </w:p>
    <w:p w14:paraId="46D633A9"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 xml:space="preserve">Machinery and equipment: </w:t>
      </w:r>
      <w:r w:rsidRPr="004D0421">
        <w:rPr>
          <w:rFonts w:ascii="Arial" w:eastAsia="Calibri" w:hAnsi="Arial" w:cs="Arial"/>
          <w:sz w:val="24"/>
          <w:szCs w:val="24"/>
        </w:rPr>
        <w:t>for example: ergonomic hazards, including computer workstations and equipment; contact with electricity; contact with moving, rotating, ejecting or cutting parts in machinery and instruments; accidental release of energy from machines and instruments.</w:t>
      </w:r>
    </w:p>
    <w:p w14:paraId="2288B2F6"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 xml:space="preserve">Chemicals and other hazardous substances: </w:t>
      </w:r>
      <w:r w:rsidRPr="004D0421">
        <w:rPr>
          <w:rFonts w:ascii="Arial" w:eastAsia="Calibri" w:hAnsi="Arial" w:cs="Arial"/>
          <w:sz w:val="24"/>
          <w:szCs w:val="24"/>
        </w:rPr>
        <w:t xml:space="preserve">the use, production, storage, waste, transportation and accidental release of chemicals and hazardous substances; flammable, dangerous and explosive substances; asphyxiating gases; allergens; biological agents, blood and blood products. </w:t>
      </w:r>
    </w:p>
    <w:p w14:paraId="714655AA" w14:textId="77777777" w:rsidR="0085512E" w:rsidRPr="004D0421" w:rsidRDefault="0085512E" w:rsidP="000E6B24">
      <w:pPr>
        <w:numPr>
          <w:ilvl w:val="0"/>
          <w:numId w:val="28"/>
        </w:numPr>
        <w:spacing w:after="0" w:line="240" w:lineRule="auto"/>
        <w:contextualSpacing/>
        <w:rPr>
          <w:rFonts w:ascii="Arial" w:eastAsia="Calibri" w:hAnsi="Arial" w:cs="Arial"/>
          <w:sz w:val="24"/>
          <w:szCs w:val="24"/>
        </w:rPr>
      </w:pPr>
      <w:r w:rsidRPr="004D0421">
        <w:rPr>
          <w:rFonts w:ascii="Arial" w:eastAsia="Calibri" w:hAnsi="Arial" w:cs="Arial"/>
          <w:b/>
          <w:bCs/>
          <w:sz w:val="24"/>
          <w:szCs w:val="24"/>
        </w:rPr>
        <w:t xml:space="preserve">Physical agents: </w:t>
      </w:r>
      <w:r w:rsidRPr="004D0421">
        <w:rPr>
          <w:rFonts w:ascii="Arial" w:eastAsia="Calibri" w:hAnsi="Arial" w:cs="Arial"/>
          <w:sz w:val="24"/>
          <w:szCs w:val="24"/>
        </w:rPr>
        <w:t xml:space="preserve">for example: excessive noise exposure, hand-arm vibration and </w:t>
      </w:r>
      <w:proofErr w:type="gramStart"/>
      <w:r w:rsidRPr="004D0421">
        <w:rPr>
          <w:rFonts w:ascii="Arial" w:eastAsia="Calibri" w:hAnsi="Arial" w:cs="Arial"/>
          <w:sz w:val="24"/>
          <w:szCs w:val="24"/>
        </w:rPr>
        <w:t>whole body</w:t>
      </w:r>
      <w:proofErr w:type="gramEnd"/>
      <w:r w:rsidRPr="004D0421">
        <w:rPr>
          <w:rFonts w:ascii="Arial" w:eastAsia="Calibri" w:hAnsi="Arial" w:cs="Arial"/>
          <w:sz w:val="24"/>
          <w:szCs w:val="24"/>
        </w:rPr>
        <w:t xml:space="preserve"> vibration; ionising radiation; lasers; artificial optical radiation and electromagnetic fields. </w:t>
      </w:r>
    </w:p>
    <w:p w14:paraId="750A4D52" w14:textId="77777777" w:rsidR="0085512E" w:rsidRPr="004D0421" w:rsidRDefault="0085512E" w:rsidP="0085512E">
      <w:pPr>
        <w:spacing w:after="0" w:line="240" w:lineRule="auto"/>
        <w:rPr>
          <w:rFonts w:ascii="Arial" w:eastAsia="Calibri" w:hAnsi="Arial" w:cs="Arial"/>
          <w:color w:val="0070C0"/>
          <w:sz w:val="24"/>
          <w:szCs w:val="24"/>
        </w:rPr>
      </w:pPr>
    </w:p>
    <w:p w14:paraId="28446F4B" w14:textId="286CBABE" w:rsidR="0085512E" w:rsidRPr="00CC7CA2" w:rsidRDefault="0085512E" w:rsidP="000E6B24">
      <w:pPr>
        <w:pStyle w:val="Heading2"/>
        <w:numPr>
          <w:ilvl w:val="0"/>
          <w:numId w:val="38"/>
        </w:numPr>
      </w:pPr>
      <w:bookmarkStart w:id="25" w:name="_Toc189214534"/>
      <w:r w:rsidRPr="004D0421">
        <w:t>International Travel</w:t>
      </w:r>
      <w:bookmarkEnd w:id="25"/>
      <w:r w:rsidRPr="004D0421">
        <w:t xml:space="preserve"> </w:t>
      </w:r>
    </w:p>
    <w:p w14:paraId="646E5F38" w14:textId="77777777" w:rsidR="0085512E" w:rsidRDefault="0085512E" w:rsidP="0085512E">
      <w:pPr>
        <w:spacing w:after="0" w:line="240" w:lineRule="auto"/>
        <w:rPr>
          <w:rFonts w:ascii="Arial" w:eastAsia="Calibri" w:hAnsi="Arial" w:cs="Arial"/>
          <w:bCs/>
          <w:sz w:val="24"/>
          <w:szCs w:val="24"/>
        </w:rPr>
      </w:pPr>
      <w:r w:rsidRPr="004D0421">
        <w:rPr>
          <w:rFonts w:ascii="Arial" w:eastAsia="Calibri" w:hAnsi="Arial" w:cs="Arial"/>
          <w:bCs/>
          <w:sz w:val="24"/>
          <w:szCs w:val="24"/>
        </w:rPr>
        <w:t xml:space="preserve">All University business, including research, which requires overseas travel, must follow the UWTSD International Travel policy. All international travel should be planned sufficiently in advance before the Authorising Manager consents for the trip to go ahead. The Health and Safety team is responsible for supporting all University areas with understanding and compliance with the International Travel policy. Further information can be found on International Travel intranet pages and by email at healthandsafety@uwtsd.ac.uk </w:t>
      </w:r>
    </w:p>
    <w:p w14:paraId="5FFD16FE" w14:textId="77777777" w:rsidR="00CA452A" w:rsidRDefault="00CA452A" w:rsidP="0085512E">
      <w:pPr>
        <w:spacing w:after="0" w:line="240" w:lineRule="auto"/>
        <w:rPr>
          <w:rFonts w:ascii="Arial" w:eastAsia="Calibri" w:hAnsi="Arial" w:cs="Arial"/>
          <w:bCs/>
          <w:sz w:val="24"/>
          <w:szCs w:val="24"/>
        </w:rPr>
      </w:pPr>
    </w:p>
    <w:p w14:paraId="38C7F5F4" w14:textId="77777777" w:rsidR="002B0FE9" w:rsidRPr="005D753E" w:rsidRDefault="00CA452A" w:rsidP="000E6B24">
      <w:pPr>
        <w:pStyle w:val="Heading2"/>
        <w:numPr>
          <w:ilvl w:val="0"/>
          <w:numId w:val="38"/>
        </w:numPr>
      </w:pPr>
      <w:bookmarkStart w:id="26" w:name="_Toc189214535"/>
      <w:r w:rsidRPr="005D753E">
        <w:lastRenderedPageBreak/>
        <w:t>Welsh Language</w:t>
      </w:r>
      <w:bookmarkEnd w:id="26"/>
      <w:r w:rsidRPr="005D753E">
        <w:t xml:space="preserve"> </w:t>
      </w:r>
    </w:p>
    <w:p w14:paraId="7947D26A" w14:textId="4A96B95C" w:rsidR="0085512E" w:rsidRPr="00AE4F10" w:rsidRDefault="00DA64CB" w:rsidP="00AE4F10">
      <w:pPr>
        <w:rPr>
          <w:rFonts w:ascii="Arial" w:eastAsia="Calibri" w:hAnsi="Arial" w:cs="Arial"/>
          <w:bCs/>
          <w:sz w:val="24"/>
          <w:szCs w:val="24"/>
        </w:rPr>
      </w:pPr>
      <w:r w:rsidRPr="00DA64CB">
        <w:rPr>
          <w:rFonts w:ascii="Arial" w:eastAsia="Calibri" w:hAnsi="Arial" w:cs="Arial"/>
          <w:bCs/>
          <w:sz w:val="24"/>
          <w:szCs w:val="24"/>
        </w:rPr>
        <w:t xml:space="preserve">UWTSD </w:t>
      </w:r>
      <w:r w:rsidR="00271603">
        <w:rPr>
          <w:rFonts w:ascii="Arial" w:eastAsia="Calibri" w:hAnsi="Arial" w:cs="Arial"/>
          <w:bCs/>
          <w:sz w:val="24"/>
          <w:szCs w:val="24"/>
        </w:rPr>
        <w:t xml:space="preserve">supports and </w:t>
      </w:r>
      <w:r w:rsidR="00CC7CA2">
        <w:rPr>
          <w:rFonts w:ascii="Arial" w:eastAsia="Calibri" w:hAnsi="Arial" w:cs="Arial"/>
          <w:bCs/>
          <w:sz w:val="24"/>
          <w:szCs w:val="24"/>
        </w:rPr>
        <w:t>encourages</w:t>
      </w:r>
      <w:r w:rsidRPr="00DA64CB">
        <w:rPr>
          <w:rFonts w:ascii="Arial" w:eastAsia="Calibri" w:hAnsi="Arial" w:cs="Arial"/>
          <w:bCs/>
          <w:sz w:val="24"/>
          <w:szCs w:val="24"/>
        </w:rPr>
        <w:t xml:space="preserve"> a thriving Welsh medium and bilingual research environment across a range of disciplines. This can include ensuring Welsh medium needs are considered at the beginning of the research process in terms of bid proposals, methodological design and the dissemination of research outputs, as well as researcher development and support</w:t>
      </w:r>
      <w:r w:rsidR="00E51FAF">
        <w:rPr>
          <w:rFonts w:ascii="Arial" w:eastAsia="Calibri" w:hAnsi="Arial" w:cs="Arial"/>
          <w:bCs/>
          <w:sz w:val="24"/>
          <w:szCs w:val="24"/>
        </w:rPr>
        <w:t xml:space="preserve">. </w:t>
      </w:r>
      <w:r w:rsidR="00CA452A" w:rsidRPr="002B0FE9">
        <w:rPr>
          <w:rFonts w:ascii="Arial" w:eastAsia="Calibri" w:hAnsi="Arial" w:cs="Arial"/>
          <w:bCs/>
          <w:sz w:val="24"/>
          <w:szCs w:val="24"/>
        </w:rPr>
        <w:t xml:space="preserve">The Welsh Language (Wales) Measure 2011 established a legal framework to impose a duty on some organisations including UWTSD to comply with standards of conduct in respect of the Welsh language when operating in Wales. These Standards give rights to students and the public to use </w:t>
      </w:r>
      <w:proofErr w:type="gramStart"/>
      <w:r w:rsidR="00CA452A" w:rsidRPr="002B0FE9">
        <w:rPr>
          <w:rFonts w:ascii="Arial" w:eastAsia="Calibri" w:hAnsi="Arial" w:cs="Arial"/>
          <w:bCs/>
          <w:sz w:val="24"/>
          <w:szCs w:val="24"/>
        </w:rPr>
        <w:t>the  Welsh</w:t>
      </w:r>
      <w:proofErr w:type="gramEnd"/>
      <w:r w:rsidR="00CA452A" w:rsidRPr="002B0FE9">
        <w:rPr>
          <w:rFonts w:ascii="Arial" w:eastAsia="Calibri" w:hAnsi="Arial" w:cs="Arial"/>
          <w:bCs/>
          <w:sz w:val="24"/>
          <w:szCs w:val="24"/>
        </w:rPr>
        <w:t xml:space="preserve">  language when they </w:t>
      </w:r>
      <w:proofErr w:type="gramStart"/>
      <w:r w:rsidR="00CA452A" w:rsidRPr="002B0FE9">
        <w:rPr>
          <w:rFonts w:ascii="Arial" w:eastAsia="Calibri" w:hAnsi="Arial" w:cs="Arial"/>
          <w:bCs/>
          <w:sz w:val="24"/>
          <w:szCs w:val="24"/>
        </w:rPr>
        <w:t>come into contact with</w:t>
      </w:r>
      <w:proofErr w:type="gramEnd"/>
      <w:r w:rsidR="00CA452A" w:rsidRPr="002B0FE9">
        <w:rPr>
          <w:rFonts w:ascii="Arial" w:eastAsia="Calibri" w:hAnsi="Arial" w:cs="Arial"/>
          <w:bCs/>
          <w:sz w:val="24"/>
          <w:szCs w:val="24"/>
        </w:rPr>
        <w:t xml:space="preserve"> the University.  In conducting research in Wales, all those involved in the research, including partners, are encouraged to consider the audience and research subject carefully when reaching </w:t>
      </w:r>
      <w:proofErr w:type="gramStart"/>
      <w:r w:rsidR="00CA452A" w:rsidRPr="002B0FE9">
        <w:rPr>
          <w:rFonts w:ascii="Arial" w:eastAsia="Calibri" w:hAnsi="Arial" w:cs="Arial"/>
          <w:bCs/>
          <w:sz w:val="24"/>
          <w:szCs w:val="24"/>
        </w:rPr>
        <w:t>a final conclusion</w:t>
      </w:r>
      <w:proofErr w:type="gramEnd"/>
      <w:r w:rsidR="00CA452A" w:rsidRPr="002B0FE9">
        <w:rPr>
          <w:rFonts w:ascii="Arial" w:eastAsia="Calibri" w:hAnsi="Arial" w:cs="Arial"/>
          <w:bCs/>
          <w:sz w:val="24"/>
          <w:szCs w:val="24"/>
        </w:rPr>
        <w:t xml:space="preserve"> as to whether </w:t>
      </w:r>
      <w:proofErr w:type="gramStart"/>
      <w:r w:rsidR="00CA452A" w:rsidRPr="002B0FE9">
        <w:rPr>
          <w:rFonts w:ascii="Arial" w:eastAsia="Calibri" w:hAnsi="Arial" w:cs="Arial"/>
          <w:bCs/>
          <w:sz w:val="24"/>
          <w:szCs w:val="24"/>
        </w:rPr>
        <w:t>to  provide</w:t>
      </w:r>
      <w:proofErr w:type="gramEnd"/>
      <w:r w:rsidR="00CA452A" w:rsidRPr="002B0FE9">
        <w:rPr>
          <w:rFonts w:ascii="Arial" w:eastAsia="Calibri" w:hAnsi="Arial" w:cs="Arial"/>
          <w:bCs/>
          <w:sz w:val="24"/>
          <w:szCs w:val="24"/>
        </w:rPr>
        <w:t xml:space="preserve"> bilingual questionnaires, forms etc thus giving due consideration </w:t>
      </w:r>
      <w:proofErr w:type="gramStart"/>
      <w:r w:rsidR="00CA452A" w:rsidRPr="002B0FE9">
        <w:rPr>
          <w:rFonts w:ascii="Arial" w:eastAsia="Calibri" w:hAnsi="Arial" w:cs="Arial"/>
          <w:bCs/>
          <w:sz w:val="24"/>
          <w:szCs w:val="24"/>
        </w:rPr>
        <w:t>for  persons</w:t>
      </w:r>
      <w:proofErr w:type="gramEnd"/>
      <w:r w:rsidR="00CA452A" w:rsidRPr="002B0FE9">
        <w:rPr>
          <w:rFonts w:ascii="Arial" w:eastAsia="Calibri" w:hAnsi="Arial" w:cs="Arial"/>
          <w:bCs/>
          <w:sz w:val="24"/>
          <w:szCs w:val="24"/>
        </w:rPr>
        <w:t xml:space="preserve">  to use the Welsh language.</w:t>
      </w:r>
    </w:p>
    <w:p w14:paraId="53601C00" w14:textId="77777777" w:rsidR="0085512E" w:rsidRPr="004D0421" w:rsidRDefault="0085512E" w:rsidP="0085512E">
      <w:pPr>
        <w:spacing w:after="0" w:line="240" w:lineRule="auto"/>
        <w:ind w:left="360"/>
        <w:contextualSpacing/>
        <w:rPr>
          <w:rFonts w:ascii="Arial" w:eastAsia="Calibri" w:hAnsi="Arial" w:cs="Arial"/>
          <w:b/>
          <w:color w:val="0070C0"/>
          <w:sz w:val="24"/>
          <w:szCs w:val="24"/>
        </w:rPr>
      </w:pPr>
    </w:p>
    <w:p w14:paraId="27CDC828" w14:textId="720C795C" w:rsidR="0085512E" w:rsidRPr="00CC7CA2" w:rsidRDefault="0085512E" w:rsidP="000E6B24">
      <w:pPr>
        <w:pStyle w:val="Heading2"/>
        <w:numPr>
          <w:ilvl w:val="0"/>
          <w:numId w:val="38"/>
        </w:numPr>
        <w:rPr>
          <w:color w:val="auto"/>
        </w:rPr>
      </w:pPr>
      <w:bookmarkStart w:id="27" w:name="_Toc189214536"/>
      <w:r w:rsidRPr="004D0421">
        <w:t>Health and Social Care Research</w:t>
      </w:r>
      <w:bookmarkEnd w:id="27"/>
      <w:r w:rsidRPr="004D0421">
        <w:t xml:space="preserve"> </w:t>
      </w:r>
    </w:p>
    <w:p w14:paraId="1C846DF1"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Any health and social care research requires an initial due diligence exercise, which will be undertaken by INSPIRE. The purpose of the due diligence exercise is to ensure that the University has the capability to undertake the research, either independently or in collaboration with research partners, and to determine the proportionate level of ethical approval that must be obtained. This will include advice on suitable collaborative arrangements and the appropriate involvement of UWTSD researchers in the proposed research study.  For the purposes of this Policy, Health and Social Care research includes, but is not limited, to research involve any of the following:</w:t>
      </w:r>
    </w:p>
    <w:p w14:paraId="1F7A6E00" w14:textId="77777777" w:rsidR="0085512E" w:rsidRPr="004D0421" w:rsidRDefault="0085512E" w:rsidP="0085512E">
      <w:pPr>
        <w:spacing w:after="0" w:line="240" w:lineRule="auto"/>
        <w:ind w:left="360"/>
        <w:contextualSpacing/>
        <w:rPr>
          <w:rFonts w:ascii="Arial" w:eastAsia="Calibri" w:hAnsi="Arial" w:cs="Arial"/>
          <w:sz w:val="24"/>
          <w:szCs w:val="24"/>
        </w:rPr>
      </w:pPr>
    </w:p>
    <w:p w14:paraId="36DAB95D" w14:textId="77777777" w:rsidR="0085512E" w:rsidRPr="004D0421" w:rsidRDefault="0085512E" w:rsidP="0085512E">
      <w:pPr>
        <w:spacing w:after="0" w:line="240" w:lineRule="auto"/>
        <w:rPr>
          <w:rFonts w:ascii="Arial" w:eastAsia="Calibri" w:hAnsi="Arial" w:cs="Arial"/>
          <w:b/>
          <w:bCs/>
          <w:sz w:val="24"/>
          <w:szCs w:val="24"/>
        </w:rPr>
      </w:pPr>
      <w:r w:rsidRPr="004D0421">
        <w:rPr>
          <w:rFonts w:ascii="Arial" w:eastAsia="Calibri" w:hAnsi="Arial" w:cs="Arial"/>
          <w:b/>
          <w:bCs/>
          <w:sz w:val="24"/>
          <w:szCs w:val="24"/>
        </w:rPr>
        <w:t>Outside of NHS settings:</w:t>
      </w:r>
    </w:p>
    <w:p w14:paraId="0005E394" w14:textId="77777777" w:rsidR="0085512E" w:rsidRPr="004D0421" w:rsidRDefault="0085512E" w:rsidP="0085512E">
      <w:pPr>
        <w:spacing w:after="0" w:line="240" w:lineRule="auto"/>
        <w:rPr>
          <w:rFonts w:ascii="Arial" w:eastAsia="Calibri" w:hAnsi="Arial" w:cs="Arial"/>
          <w:sz w:val="24"/>
          <w:szCs w:val="24"/>
        </w:rPr>
      </w:pPr>
    </w:p>
    <w:p w14:paraId="7CF8607B"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Participants who have been recruited </w:t>
      </w:r>
      <w:proofErr w:type="gramStart"/>
      <w:r w:rsidRPr="004D0421">
        <w:rPr>
          <w:rFonts w:ascii="Arial" w:eastAsia="Calibri" w:hAnsi="Arial" w:cs="Arial"/>
          <w:sz w:val="24"/>
          <w:szCs w:val="24"/>
        </w:rPr>
        <w:t>on the basis of</w:t>
      </w:r>
      <w:proofErr w:type="gramEnd"/>
      <w:r w:rsidRPr="004D0421">
        <w:rPr>
          <w:rFonts w:ascii="Arial" w:eastAsia="Calibri" w:hAnsi="Arial" w:cs="Arial"/>
          <w:sz w:val="24"/>
          <w:szCs w:val="24"/>
        </w:rPr>
        <w:t xml:space="preserve"> medical and health conditions, life stage or other physical or mental attribute</w:t>
      </w:r>
    </w:p>
    <w:p w14:paraId="5F9A45F8"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Participants who will engage in physical exercise, activity or exertion of any kind, or who use exercise equipment, assistive devices or other apparatus for the purposes of the research study. This includes interventions that are minimally invasive. </w:t>
      </w:r>
    </w:p>
    <w:p w14:paraId="3C7B2977" w14:textId="77777777" w:rsidR="0085512E" w:rsidRPr="004D0421" w:rsidRDefault="0085512E" w:rsidP="0085512E">
      <w:pPr>
        <w:spacing w:after="0" w:line="240" w:lineRule="auto"/>
        <w:ind w:left="360"/>
        <w:rPr>
          <w:rFonts w:ascii="Arial" w:eastAsia="Calibri" w:hAnsi="Arial" w:cs="Arial"/>
          <w:sz w:val="24"/>
          <w:szCs w:val="24"/>
        </w:rPr>
      </w:pPr>
    </w:p>
    <w:p w14:paraId="5BF2830F" w14:textId="77777777" w:rsidR="0085512E" w:rsidRPr="004D0421" w:rsidRDefault="0085512E" w:rsidP="0085512E">
      <w:pPr>
        <w:spacing w:after="0" w:line="240" w:lineRule="auto"/>
        <w:rPr>
          <w:rFonts w:ascii="Arial" w:eastAsia="Calibri" w:hAnsi="Arial" w:cs="Arial"/>
          <w:b/>
          <w:bCs/>
          <w:sz w:val="24"/>
          <w:szCs w:val="24"/>
        </w:rPr>
      </w:pPr>
      <w:r w:rsidRPr="004D0421">
        <w:rPr>
          <w:rFonts w:ascii="Arial" w:eastAsia="Calibri" w:hAnsi="Arial" w:cs="Arial"/>
          <w:b/>
          <w:bCs/>
          <w:sz w:val="24"/>
          <w:szCs w:val="24"/>
        </w:rPr>
        <w:t>In any, including NHS, settings:</w:t>
      </w:r>
    </w:p>
    <w:p w14:paraId="019AC592" w14:textId="77777777" w:rsidR="0085512E" w:rsidRPr="004D0421" w:rsidRDefault="0085512E" w:rsidP="0085512E">
      <w:pPr>
        <w:spacing w:after="0" w:line="240" w:lineRule="auto"/>
        <w:ind w:left="360"/>
        <w:rPr>
          <w:rFonts w:ascii="Arial" w:eastAsia="Calibri" w:hAnsi="Arial" w:cs="Arial"/>
          <w:sz w:val="24"/>
          <w:szCs w:val="24"/>
        </w:rPr>
      </w:pPr>
    </w:p>
    <w:p w14:paraId="299A33D4"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NHS patients</w:t>
      </w:r>
    </w:p>
    <w:p w14:paraId="1BC311ED"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NHS staff or premises</w:t>
      </w:r>
    </w:p>
    <w:p w14:paraId="25938222"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Clinical trials </w:t>
      </w:r>
    </w:p>
    <w:p w14:paraId="26F42A0F"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Confidential patient information</w:t>
      </w:r>
    </w:p>
    <w:p w14:paraId="7FFE3928"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Material consisting of or containing human cells</w:t>
      </w:r>
    </w:p>
    <w:p w14:paraId="56E3A276"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Patients who are cared for in private and voluntary sector nursing homes</w:t>
      </w:r>
    </w:p>
    <w:p w14:paraId="75DC72E3"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Exposure to ionising radiation</w:t>
      </w:r>
    </w:p>
    <w:p w14:paraId="25306F7E"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Medical devices that are not CE-marked or CE-marked medical devices that have been modified or are being used for a new purpose</w:t>
      </w:r>
    </w:p>
    <w:p w14:paraId="4E320685"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Investigational medicinal products</w:t>
      </w:r>
    </w:p>
    <w:p w14:paraId="7030FCAC"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Practising midwives conducting a clinical trial</w:t>
      </w:r>
    </w:p>
    <w:p w14:paraId="225A42F4" w14:textId="77777777" w:rsidR="0085512E" w:rsidRPr="004D0421" w:rsidRDefault="0085512E" w:rsidP="000E6B24">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lastRenderedPageBreak/>
        <w:t>Protected information from the Human Fertilisation and Embryology Authority register</w:t>
      </w:r>
    </w:p>
    <w:p w14:paraId="295B6BE5" w14:textId="2F49ED4E" w:rsidR="0085512E" w:rsidRPr="00CC698B" w:rsidRDefault="0085512E" w:rsidP="00CC698B">
      <w:pPr>
        <w:numPr>
          <w:ilvl w:val="0"/>
          <w:numId w:val="22"/>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NHS Service Evaluation </w:t>
      </w:r>
    </w:p>
    <w:p w14:paraId="2C58EC3B" w14:textId="77777777" w:rsidR="00D3011B" w:rsidRDefault="00D3011B" w:rsidP="0085512E">
      <w:pPr>
        <w:spacing w:after="0" w:line="240" w:lineRule="auto"/>
        <w:rPr>
          <w:rFonts w:ascii="Arial" w:eastAsia="Calibri" w:hAnsi="Arial" w:cs="Arial"/>
          <w:b/>
          <w:bCs/>
          <w:sz w:val="24"/>
          <w:szCs w:val="24"/>
        </w:rPr>
      </w:pPr>
    </w:p>
    <w:p w14:paraId="3346F859" w14:textId="120386D9" w:rsidR="0085512E" w:rsidRDefault="0085512E" w:rsidP="0085512E">
      <w:pPr>
        <w:spacing w:after="0" w:line="240" w:lineRule="auto"/>
        <w:rPr>
          <w:rFonts w:ascii="Arial" w:eastAsia="Calibri" w:hAnsi="Arial" w:cs="Arial"/>
          <w:b/>
          <w:bCs/>
          <w:sz w:val="24"/>
          <w:szCs w:val="24"/>
        </w:rPr>
      </w:pPr>
      <w:r w:rsidRPr="004D0421">
        <w:rPr>
          <w:rFonts w:ascii="Arial" w:eastAsia="Calibri" w:hAnsi="Arial" w:cs="Arial"/>
          <w:b/>
          <w:bCs/>
          <w:sz w:val="24"/>
          <w:szCs w:val="24"/>
        </w:rPr>
        <w:t>Sponsorship</w:t>
      </w:r>
    </w:p>
    <w:p w14:paraId="03322F66" w14:textId="77777777" w:rsidR="00D3011B" w:rsidRPr="004D0421" w:rsidRDefault="00D3011B" w:rsidP="0085512E">
      <w:pPr>
        <w:spacing w:after="0" w:line="240" w:lineRule="auto"/>
        <w:rPr>
          <w:rFonts w:ascii="Arial" w:eastAsia="Calibri" w:hAnsi="Arial" w:cs="Arial"/>
          <w:sz w:val="24"/>
          <w:szCs w:val="24"/>
        </w:rPr>
      </w:pPr>
    </w:p>
    <w:p w14:paraId="0611B6F6"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All health and social care research must have a sponsor. The Health Research Authority UK Policy Framework for Health &amp; Social Care sets out principles of good practice in the management and conduct of health and social care research in the UK. These principles protect and promote the interests of patients, service users and the public in health and social care research by describing ethical conduct and proportionate, assurance-based management of health and social care research, so as to support and facilitate high- quality research in the UK that has the confidence of patients, service users and the public. As defined by the Framework, the sponsor is the individual, organisation or partnership that takes on overall responsibility for proportionate, effective arrangements being in place to set up, run and report a research project. </w:t>
      </w:r>
    </w:p>
    <w:p w14:paraId="70A4BDE7" w14:textId="77777777" w:rsidR="0085512E" w:rsidRPr="004D0421" w:rsidRDefault="0085512E" w:rsidP="0085512E">
      <w:pPr>
        <w:spacing w:after="0" w:line="240" w:lineRule="auto"/>
        <w:ind w:left="360"/>
        <w:contextualSpacing/>
        <w:rPr>
          <w:rFonts w:ascii="Arial" w:eastAsia="Calibri" w:hAnsi="Arial" w:cs="Arial"/>
          <w:sz w:val="24"/>
          <w:szCs w:val="24"/>
        </w:rPr>
      </w:pPr>
    </w:p>
    <w:p w14:paraId="7B162C25"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The University will </w:t>
      </w:r>
      <w:r w:rsidRPr="004D0421">
        <w:rPr>
          <w:rFonts w:ascii="Arial" w:eastAsia="Calibri" w:hAnsi="Arial" w:cs="Arial"/>
          <w:b/>
          <w:bCs/>
          <w:sz w:val="24"/>
          <w:szCs w:val="24"/>
        </w:rPr>
        <w:t>under no circumstances</w:t>
      </w:r>
      <w:r w:rsidRPr="004D0421">
        <w:rPr>
          <w:rFonts w:ascii="Arial" w:eastAsia="Calibri" w:hAnsi="Arial" w:cs="Arial"/>
          <w:sz w:val="24"/>
          <w:szCs w:val="24"/>
        </w:rPr>
        <w:t xml:space="preserve"> act as the sponsor of health and social care research (i.e. that which requires approval by </w:t>
      </w:r>
      <w:proofErr w:type="gramStart"/>
      <w:r w:rsidRPr="004D0421">
        <w:rPr>
          <w:rFonts w:ascii="Arial" w:eastAsia="Calibri" w:hAnsi="Arial" w:cs="Arial"/>
          <w:sz w:val="24"/>
          <w:szCs w:val="24"/>
        </w:rPr>
        <w:t>a</w:t>
      </w:r>
      <w:proofErr w:type="gramEnd"/>
      <w:r w:rsidRPr="004D0421">
        <w:rPr>
          <w:rFonts w:ascii="Arial" w:eastAsia="Calibri" w:hAnsi="Arial" w:cs="Arial"/>
          <w:sz w:val="24"/>
          <w:szCs w:val="24"/>
        </w:rPr>
        <w:t xml:space="preserve"> NHS Research Ethics Committee). In all cases, therefore, an appropriate collaborating partner must lead the research, employ the Principal Investigator and act as the sponsor. Researchers proposing to work on projects involving health and social care research must check whether their study meets the HRA definition of research </w:t>
      </w:r>
      <w:r w:rsidRPr="004D0421">
        <w:rPr>
          <w:rFonts w:ascii="Arial" w:eastAsia="Calibri" w:hAnsi="Arial" w:cs="Arial"/>
          <w:sz w:val="24"/>
          <w:szCs w:val="24"/>
          <w:vertAlign w:val="superscript"/>
        </w:rPr>
        <w:footnoteReference w:id="1"/>
      </w:r>
      <w:r w:rsidRPr="004D0421">
        <w:rPr>
          <w:rFonts w:ascii="Arial" w:eastAsia="Calibri" w:hAnsi="Arial" w:cs="Arial"/>
          <w:sz w:val="24"/>
          <w:szCs w:val="24"/>
        </w:rPr>
        <w:t xml:space="preserve"> and whether it should undergo ethics review by </w:t>
      </w:r>
      <w:proofErr w:type="gramStart"/>
      <w:r w:rsidRPr="004D0421">
        <w:rPr>
          <w:rFonts w:ascii="Arial" w:eastAsia="Calibri" w:hAnsi="Arial" w:cs="Arial"/>
          <w:sz w:val="24"/>
          <w:szCs w:val="24"/>
        </w:rPr>
        <w:t>a</w:t>
      </w:r>
      <w:proofErr w:type="gramEnd"/>
      <w:r w:rsidRPr="004D0421">
        <w:rPr>
          <w:rFonts w:ascii="Arial" w:eastAsia="Calibri" w:hAnsi="Arial" w:cs="Arial"/>
          <w:sz w:val="24"/>
          <w:szCs w:val="24"/>
        </w:rPr>
        <w:t xml:space="preserve"> NHS Research Ethics Committee. This can be done via the Health Research Authority’s Decision Tool </w:t>
      </w:r>
      <w:r w:rsidRPr="004D0421">
        <w:rPr>
          <w:rFonts w:ascii="Arial" w:eastAsia="Calibri" w:hAnsi="Arial" w:cs="Arial"/>
          <w:sz w:val="24"/>
          <w:szCs w:val="24"/>
          <w:vertAlign w:val="superscript"/>
        </w:rPr>
        <w:footnoteReference w:id="2"/>
      </w:r>
      <w:r w:rsidRPr="004D0421">
        <w:rPr>
          <w:rFonts w:ascii="Arial" w:eastAsia="Calibri" w:hAnsi="Arial" w:cs="Arial"/>
          <w:sz w:val="24"/>
          <w:szCs w:val="24"/>
        </w:rPr>
        <w:t xml:space="preserve">.   In all cases INSPIRE should be consulted at the earliest stages of project planning, who will organise an initial due diligence review and provide advice on suitable collaborative arrangements, and the appropriate involvement of UWTSD researchers in the proposed research study.  </w:t>
      </w:r>
    </w:p>
    <w:p w14:paraId="1CA87091" w14:textId="77777777" w:rsidR="0085512E" w:rsidRPr="004D0421" w:rsidRDefault="0085512E" w:rsidP="0085512E">
      <w:pPr>
        <w:spacing w:after="0" w:line="240" w:lineRule="auto"/>
        <w:rPr>
          <w:rFonts w:ascii="Arial" w:eastAsia="Calibri" w:hAnsi="Arial" w:cs="Arial"/>
          <w:sz w:val="24"/>
          <w:szCs w:val="24"/>
        </w:rPr>
      </w:pPr>
    </w:p>
    <w:p w14:paraId="04F33E86" w14:textId="77777777" w:rsidR="0085512E" w:rsidRPr="004D0421" w:rsidRDefault="0085512E" w:rsidP="0085512E">
      <w:pPr>
        <w:spacing w:after="0" w:line="240" w:lineRule="auto"/>
        <w:rPr>
          <w:rFonts w:ascii="Arial" w:eastAsia="Calibri" w:hAnsi="Arial" w:cs="Arial"/>
          <w:b/>
          <w:bCs/>
          <w:sz w:val="24"/>
          <w:szCs w:val="24"/>
        </w:rPr>
      </w:pPr>
      <w:r w:rsidRPr="004D0421">
        <w:rPr>
          <w:rFonts w:ascii="Arial" w:eastAsia="Calibri" w:hAnsi="Arial" w:cs="Arial"/>
          <w:b/>
          <w:bCs/>
          <w:sz w:val="24"/>
          <w:szCs w:val="24"/>
        </w:rPr>
        <w:t xml:space="preserve">Sponsor Responsibilities. </w:t>
      </w:r>
    </w:p>
    <w:p w14:paraId="02B257FA" w14:textId="77777777" w:rsidR="0085512E" w:rsidRPr="004D0421" w:rsidRDefault="0085512E" w:rsidP="0085512E">
      <w:pPr>
        <w:spacing w:after="0" w:line="240" w:lineRule="auto"/>
        <w:rPr>
          <w:rFonts w:ascii="Arial" w:eastAsia="Calibri" w:hAnsi="Arial" w:cs="Arial"/>
          <w:b/>
          <w:bCs/>
          <w:sz w:val="24"/>
          <w:szCs w:val="24"/>
        </w:rPr>
      </w:pPr>
    </w:p>
    <w:p w14:paraId="0EE5B544"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The sponsor has overall responsibility for the research, including:</w:t>
      </w:r>
    </w:p>
    <w:p w14:paraId="1D67A1F6" w14:textId="77777777" w:rsidR="0085512E" w:rsidRPr="004D0421" w:rsidRDefault="0085512E" w:rsidP="0085512E">
      <w:pPr>
        <w:spacing w:after="0" w:line="240" w:lineRule="auto"/>
        <w:rPr>
          <w:rFonts w:ascii="Arial" w:eastAsia="Calibri" w:hAnsi="Arial" w:cs="Arial"/>
          <w:sz w:val="24"/>
          <w:szCs w:val="24"/>
        </w:rPr>
      </w:pPr>
    </w:p>
    <w:p w14:paraId="2BBD23F3"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Identifying and addressing poorly designed or planned research and </w:t>
      </w:r>
      <w:proofErr w:type="gramStart"/>
      <w:r w:rsidRPr="004D0421">
        <w:rPr>
          <w:rFonts w:ascii="Arial" w:eastAsia="Calibri" w:hAnsi="Arial" w:cs="Arial"/>
          <w:sz w:val="24"/>
          <w:szCs w:val="24"/>
        </w:rPr>
        <w:t>poor quality</w:t>
      </w:r>
      <w:proofErr w:type="gramEnd"/>
      <w:r w:rsidRPr="004D0421">
        <w:rPr>
          <w:rFonts w:ascii="Arial" w:eastAsia="Calibri" w:hAnsi="Arial" w:cs="Arial"/>
          <w:sz w:val="24"/>
          <w:szCs w:val="24"/>
        </w:rPr>
        <w:t xml:space="preserve"> research proposals, protocols or applications and ensuring that research proposals and protocols:</w:t>
      </w:r>
    </w:p>
    <w:p w14:paraId="1218E2FE" w14:textId="77777777" w:rsidR="0085512E" w:rsidRPr="004D0421" w:rsidRDefault="0085512E" w:rsidP="000E6B24">
      <w:pPr>
        <w:numPr>
          <w:ilvl w:val="0"/>
          <w:numId w:val="20"/>
        </w:numPr>
        <w:spacing w:after="0" w:line="240" w:lineRule="auto"/>
        <w:contextualSpacing/>
        <w:rPr>
          <w:rFonts w:ascii="Arial" w:eastAsia="Calibri" w:hAnsi="Arial" w:cs="Arial"/>
          <w:sz w:val="24"/>
          <w:szCs w:val="24"/>
        </w:rPr>
      </w:pPr>
      <w:proofErr w:type="gramStart"/>
      <w:r w:rsidRPr="004D0421">
        <w:rPr>
          <w:rFonts w:ascii="Arial" w:eastAsia="Calibri" w:hAnsi="Arial" w:cs="Arial"/>
          <w:sz w:val="24"/>
          <w:szCs w:val="24"/>
        </w:rPr>
        <w:t>take into account</w:t>
      </w:r>
      <w:proofErr w:type="gramEnd"/>
      <w:r w:rsidRPr="004D0421">
        <w:rPr>
          <w:rFonts w:ascii="Arial" w:eastAsia="Calibri" w:hAnsi="Arial" w:cs="Arial"/>
          <w:sz w:val="24"/>
          <w:szCs w:val="24"/>
        </w:rPr>
        <w:t xml:space="preserve"> systematic reviews of relevant existing research evidence and other relevant research in progress,</w:t>
      </w:r>
    </w:p>
    <w:p w14:paraId="5FC8E936" w14:textId="77777777" w:rsidR="0085512E" w:rsidRPr="004D0421" w:rsidRDefault="0085512E" w:rsidP="000E6B24">
      <w:pPr>
        <w:numPr>
          <w:ilvl w:val="0"/>
          <w:numId w:val="20"/>
        </w:numPr>
        <w:spacing w:after="0" w:line="240" w:lineRule="auto"/>
        <w:contextualSpacing/>
        <w:rPr>
          <w:rFonts w:ascii="Arial" w:eastAsia="Calibri" w:hAnsi="Arial" w:cs="Arial"/>
          <w:sz w:val="24"/>
          <w:szCs w:val="24"/>
        </w:rPr>
      </w:pPr>
      <w:r w:rsidRPr="004D0421">
        <w:rPr>
          <w:rFonts w:ascii="Arial" w:eastAsia="Calibri" w:hAnsi="Arial" w:cs="Arial"/>
          <w:sz w:val="24"/>
          <w:szCs w:val="24"/>
        </w:rPr>
        <w:t>make appropriate use of patient, service user and public involvement, and</w:t>
      </w:r>
    </w:p>
    <w:p w14:paraId="39A7ACA3" w14:textId="77777777" w:rsidR="0085512E" w:rsidRPr="004D0421" w:rsidRDefault="0085512E" w:rsidP="000E6B24">
      <w:pPr>
        <w:numPr>
          <w:ilvl w:val="0"/>
          <w:numId w:val="20"/>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are scientifically sound (e.g. through independent expert review), safe, ethical, legal and feasible and remain so for the duration of the research, taking account of developments while the research is </w:t>
      </w:r>
      <w:proofErr w:type="gramStart"/>
      <w:r w:rsidRPr="004D0421">
        <w:rPr>
          <w:rFonts w:ascii="Arial" w:eastAsia="Calibri" w:hAnsi="Arial" w:cs="Arial"/>
          <w:sz w:val="24"/>
          <w:szCs w:val="24"/>
        </w:rPr>
        <w:t>ongoing;</w:t>
      </w:r>
      <w:proofErr w:type="gramEnd"/>
    </w:p>
    <w:p w14:paraId="7096B1E5"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Satisfying itself that the investigators, research team and research sites are </w:t>
      </w:r>
      <w:proofErr w:type="gramStart"/>
      <w:r w:rsidRPr="004D0421">
        <w:rPr>
          <w:rFonts w:ascii="Arial" w:eastAsia="Calibri" w:hAnsi="Arial" w:cs="Arial"/>
          <w:sz w:val="24"/>
          <w:szCs w:val="24"/>
        </w:rPr>
        <w:t>suitable;</w:t>
      </w:r>
      <w:proofErr w:type="gramEnd"/>
    </w:p>
    <w:p w14:paraId="60337F5F"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lastRenderedPageBreak/>
        <w:t xml:space="preserve">Ensuring that roles and responsibilities of the parties involved in the research and any delegation by the sponsor of its tasks are agreed and </w:t>
      </w:r>
      <w:proofErr w:type="gramStart"/>
      <w:r w:rsidRPr="004D0421">
        <w:rPr>
          <w:rFonts w:ascii="Arial" w:eastAsia="Calibri" w:hAnsi="Arial" w:cs="Arial"/>
          <w:sz w:val="24"/>
          <w:szCs w:val="24"/>
        </w:rPr>
        <w:t>documented;</w:t>
      </w:r>
      <w:proofErr w:type="gramEnd"/>
    </w:p>
    <w:p w14:paraId="32AA4FFB"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Ensuring adequate provision is made for insurance or indemnity to cover liabilities which may arise in relation to the design, management and conduct of the research project; and</w:t>
      </w:r>
    </w:p>
    <w:p w14:paraId="4ACB1C4F"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Ensuring appropriate arrangements are made for making information about the research publicly available before it starts (unless a deferral is agreed by or on behalf of the research ethics committee); agreeing appropriate arrangements for making data and tissue accessible, with adequate consent and privacy safeguards, in a timely manner after it has finished; and ensuring arrangements for information about the findings of the research to be made available, including, where appropriate, to participants;</w:t>
      </w:r>
    </w:p>
    <w:p w14:paraId="6D09F184"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Ensuring that, where expected or required, the research has approval from a research ethics committee and any other relevant approval bodies before it </w:t>
      </w:r>
      <w:proofErr w:type="gramStart"/>
      <w:r w:rsidRPr="004D0421">
        <w:rPr>
          <w:rFonts w:ascii="Arial" w:eastAsia="Calibri" w:hAnsi="Arial" w:cs="Arial"/>
          <w:sz w:val="24"/>
          <w:szCs w:val="24"/>
        </w:rPr>
        <w:t>begins;</w:t>
      </w:r>
      <w:proofErr w:type="gramEnd"/>
    </w:p>
    <w:p w14:paraId="31834798"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Verifying that regulatory and practical arrangements are in place, before permitting the research to begin in a safe and timely </w:t>
      </w:r>
      <w:proofErr w:type="gramStart"/>
      <w:r w:rsidRPr="004D0421">
        <w:rPr>
          <w:rFonts w:ascii="Arial" w:eastAsia="Calibri" w:hAnsi="Arial" w:cs="Arial"/>
          <w:sz w:val="24"/>
          <w:szCs w:val="24"/>
        </w:rPr>
        <w:t>manner;</w:t>
      </w:r>
      <w:proofErr w:type="gramEnd"/>
    </w:p>
    <w:p w14:paraId="145E68C4"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Putting and keeping in place arrangements for adequate finance and management of the research project, including its competent risk management and data </w:t>
      </w:r>
      <w:proofErr w:type="gramStart"/>
      <w:r w:rsidRPr="004D0421">
        <w:rPr>
          <w:rFonts w:ascii="Arial" w:eastAsia="Calibri" w:hAnsi="Arial" w:cs="Arial"/>
          <w:sz w:val="24"/>
          <w:szCs w:val="24"/>
        </w:rPr>
        <w:t>management;</w:t>
      </w:r>
      <w:proofErr w:type="gramEnd"/>
    </w:p>
    <w:p w14:paraId="04E5D2D1" w14:textId="77777777" w:rsidR="0085512E" w:rsidRPr="004D0421" w:rsidRDefault="0085512E" w:rsidP="000E6B24">
      <w:pPr>
        <w:numPr>
          <w:ilvl w:val="0"/>
          <w:numId w:val="2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Ensuring that effective procedures and arrangements are kept in place </w:t>
      </w:r>
      <w:proofErr w:type="gramStart"/>
      <w:r w:rsidRPr="004D0421">
        <w:rPr>
          <w:rFonts w:ascii="Arial" w:eastAsia="Calibri" w:hAnsi="Arial" w:cs="Arial"/>
          <w:sz w:val="24"/>
          <w:szCs w:val="24"/>
        </w:rPr>
        <w:t>and  adhered</w:t>
      </w:r>
      <w:proofErr w:type="gramEnd"/>
      <w:r w:rsidRPr="004D0421">
        <w:rPr>
          <w:rFonts w:ascii="Arial" w:eastAsia="Calibri" w:hAnsi="Arial" w:cs="Arial"/>
          <w:sz w:val="24"/>
          <w:szCs w:val="24"/>
        </w:rPr>
        <w:t xml:space="preserve"> to for reporting (e.g. progress reports, safety reports) and </w:t>
      </w:r>
      <w:proofErr w:type="gramStart"/>
      <w:r w:rsidRPr="004D0421">
        <w:rPr>
          <w:rFonts w:ascii="Arial" w:eastAsia="Calibri" w:hAnsi="Arial" w:cs="Arial"/>
          <w:sz w:val="24"/>
          <w:szCs w:val="24"/>
        </w:rPr>
        <w:t>for  monitoring</w:t>
      </w:r>
      <w:proofErr w:type="gramEnd"/>
      <w:r w:rsidRPr="004D0421">
        <w:rPr>
          <w:rFonts w:ascii="Arial" w:eastAsia="Calibri" w:hAnsi="Arial" w:cs="Arial"/>
          <w:sz w:val="24"/>
          <w:szCs w:val="24"/>
        </w:rPr>
        <w:t xml:space="preserve"> the research, including its conduct and the ongoing suitability of the approved proposal or protocol </w:t>
      </w:r>
      <w:proofErr w:type="gramStart"/>
      <w:r w:rsidRPr="004D0421">
        <w:rPr>
          <w:rFonts w:ascii="Arial" w:eastAsia="Calibri" w:hAnsi="Arial" w:cs="Arial"/>
          <w:sz w:val="24"/>
          <w:szCs w:val="24"/>
        </w:rPr>
        <w:t>in light of</w:t>
      </w:r>
      <w:proofErr w:type="gramEnd"/>
      <w:r w:rsidRPr="004D0421">
        <w:rPr>
          <w:rFonts w:ascii="Arial" w:eastAsia="Calibri" w:hAnsi="Arial" w:cs="Arial"/>
          <w:sz w:val="24"/>
          <w:szCs w:val="24"/>
        </w:rPr>
        <w:t xml:space="preserve"> adverse events or </w:t>
      </w:r>
      <w:proofErr w:type="gramStart"/>
      <w:r w:rsidRPr="004D0421">
        <w:rPr>
          <w:rFonts w:ascii="Arial" w:eastAsia="Calibri" w:hAnsi="Arial" w:cs="Arial"/>
          <w:sz w:val="24"/>
          <w:szCs w:val="24"/>
        </w:rPr>
        <w:t>other  developments</w:t>
      </w:r>
      <w:proofErr w:type="gramEnd"/>
      <w:r w:rsidRPr="004D0421">
        <w:rPr>
          <w:rFonts w:ascii="Arial" w:eastAsia="Calibri" w:hAnsi="Arial" w:cs="Arial"/>
          <w:sz w:val="24"/>
          <w:szCs w:val="24"/>
        </w:rPr>
        <w:t>.</w:t>
      </w:r>
    </w:p>
    <w:p w14:paraId="7FD54475" w14:textId="77777777" w:rsidR="0085512E" w:rsidRPr="004D0421" w:rsidRDefault="0085512E" w:rsidP="0085512E">
      <w:pPr>
        <w:spacing w:after="0" w:line="240" w:lineRule="auto"/>
        <w:rPr>
          <w:rFonts w:ascii="Arial" w:eastAsia="Calibri" w:hAnsi="Arial" w:cs="Arial"/>
          <w:sz w:val="24"/>
          <w:szCs w:val="24"/>
          <w:highlight w:val="yellow"/>
        </w:rPr>
      </w:pPr>
    </w:p>
    <w:p w14:paraId="33B046F9"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b/>
          <w:bCs/>
          <w:sz w:val="24"/>
          <w:szCs w:val="24"/>
        </w:rPr>
        <w:t>Compliance</w:t>
      </w:r>
    </w:p>
    <w:p w14:paraId="0C9F8BB6" w14:textId="77777777" w:rsidR="0085512E" w:rsidRPr="004D0421" w:rsidRDefault="0085512E" w:rsidP="0085512E">
      <w:pPr>
        <w:spacing w:after="0" w:line="240" w:lineRule="auto"/>
        <w:rPr>
          <w:rFonts w:ascii="Arial" w:eastAsia="Calibri" w:hAnsi="Arial" w:cs="Arial"/>
          <w:sz w:val="24"/>
          <w:szCs w:val="24"/>
        </w:rPr>
      </w:pPr>
    </w:p>
    <w:p w14:paraId="5FBF8302"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Research which has been approved by an NHS Research Ethics Committee (REC) through the NRES (National Research Ethics Service) will not require further Ethics approval from the UWTSD Ethics Committee. The Chair of the UWTSD Research Ethics Committee, in consultation with the Head of Research Development will provide written confirmation of compliance on behalf of the University, as required by the UK Policy Framework. </w:t>
      </w:r>
    </w:p>
    <w:p w14:paraId="5111BEEA" w14:textId="77777777" w:rsidR="0085512E" w:rsidRPr="004D0421" w:rsidRDefault="0085512E" w:rsidP="0085512E">
      <w:pPr>
        <w:spacing w:after="0" w:line="240" w:lineRule="auto"/>
        <w:rPr>
          <w:rFonts w:ascii="Arial" w:eastAsia="Calibri" w:hAnsi="Arial" w:cs="Arial"/>
          <w:color w:val="0070C0"/>
          <w:sz w:val="24"/>
          <w:szCs w:val="24"/>
        </w:rPr>
      </w:pPr>
    </w:p>
    <w:p w14:paraId="30D5F305" w14:textId="77777777" w:rsidR="0085512E" w:rsidRPr="004D0421" w:rsidRDefault="0085512E" w:rsidP="0085512E">
      <w:pPr>
        <w:spacing w:after="0" w:line="240" w:lineRule="auto"/>
        <w:rPr>
          <w:rFonts w:ascii="Arial" w:eastAsia="Calibri" w:hAnsi="Arial" w:cs="Arial"/>
          <w:color w:val="0070C0"/>
          <w:sz w:val="24"/>
          <w:szCs w:val="24"/>
        </w:rPr>
      </w:pPr>
    </w:p>
    <w:p w14:paraId="1AD8E2C2" w14:textId="77777777" w:rsidR="0085512E" w:rsidRPr="004D0421" w:rsidRDefault="0085512E" w:rsidP="000E6B24">
      <w:pPr>
        <w:pStyle w:val="Heading2"/>
        <w:numPr>
          <w:ilvl w:val="0"/>
          <w:numId w:val="38"/>
        </w:numPr>
      </w:pPr>
      <w:bookmarkStart w:id="28" w:name="_Toc189214537"/>
      <w:r w:rsidRPr="004D0421">
        <w:t>Research involving Animals</w:t>
      </w:r>
      <w:bookmarkEnd w:id="28"/>
    </w:p>
    <w:p w14:paraId="7D048DB7"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The use of animals in research is tightly governed and monitored by law and by the Home Office, specifically under the Animals (Scientific Procedures) Act 1986 and its accompanying codes of practice and processes. The Act regulates procedures that are carried out on protected animals for scientific or educational purposes that may cause pain, suffering, distress or lasting harm. Under the Act, a protected animal is ‘any living vertebrate, other than man, and any living cephalopod’. The University does not hold a Home Office issued Establishment Licence and therefore researchers must ensure that any proposed work involving animals is either exempt from the Act or falls outside of its scope. Exempted research, for example involving routine veterinary practice or clinical veterinary research, may still require external ethical approval from the Royal Society of Veterinary Surgeons. </w:t>
      </w:r>
    </w:p>
    <w:p w14:paraId="533961BA" w14:textId="77777777" w:rsidR="004E3590" w:rsidRDefault="004E3590" w:rsidP="0085512E">
      <w:pPr>
        <w:spacing w:after="0" w:line="240" w:lineRule="auto"/>
        <w:rPr>
          <w:rFonts w:ascii="Arial" w:eastAsia="Calibri" w:hAnsi="Arial" w:cs="Arial"/>
          <w:sz w:val="24"/>
          <w:szCs w:val="24"/>
        </w:rPr>
      </w:pPr>
    </w:p>
    <w:p w14:paraId="32BDA48F" w14:textId="261A1F8E"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lastRenderedPageBreak/>
        <w:t xml:space="preserve">When undertaking collaborative research involving animals, the UWTSD Research Ethics Committee must be assured that the partner institution(s) conform to the appropriate regulatory framework or </w:t>
      </w:r>
      <w:proofErr w:type="gramStart"/>
      <w:r w:rsidRPr="004D0421">
        <w:rPr>
          <w:rFonts w:ascii="Arial" w:eastAsia="Calibri" w:hAnsi="Arial" w:cs="Arial"/>
          <w:sz w:val="24"/>
          <w:szCs w:val="24"/>
        </w:rPr>
        <w:t>legislation, and</w:t>
      </w:r>
      <w:proofErr w:type="gramEnd"/>
      <w:r w:rsidRPr="004D0421">
        <w:rPr>
          <w:rFonts w:ascii="Arial" w:eastAsia="Calibri" w:hAnsi="Arial" w:cs="Arial"/>
          <w:sz w:val="24"/>
          <w:szCs w:val="24"/>
        </w:rPr>
        <w:t xml:space="preserve"> have approval from their local Research Ethics Committee. Any such work must follow the guidance of the National Centre for the Replacement, Reduction and Refinement of Animals in Research, known as the 3Rs. </w:t>
      </w:r>
    </w:p>
    <w:p w14:paraId="305EDE30" w14:textId="77777777" w:rsidR="0085512E" w:rsidRPr="004D0421" w:rsidRDefault="0085512E" w:rsidP="0085512E">
      <w:pPr>
        <w:spacing w:after="0" w:line="240" w:lineRule="auto"/>
        <w:rPr>
          <w:rFonts w:ascii="Arial" w:eastAsia="Calibri" w:hAnsi="Arial" w:cs="Arial"/>
          <w:sz w:val="24"/>
          <w:szCs w:val="24"/>
        </w:rPr>
      </w:pPr>
    </w:p>
    <w:p w14:paraId="427EA1EB"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Where animals are being observed in their natural habitat, care must be taken not to damage their environment and, where applicable, official permits must be obtained from the appropriate governing body of the country concerned prior to any animals being disturbed or collected for study. </w:t>
      </w:r>
    </w:p>
    <w:p w14:paraId="0F167CFB" w14:textId="77777777" w:rsidR="0085512E" w:rsidRPr="004D0421" w:rsidRDefault="0085512E" w:rsidP="0085512E">
      <w:pPr>
        <w:spacing w:after="0" w:line="240" w:lineRule="auto"/>
        <w:rPr>
          <w:rFonts w:ascii="Arial" w:eastAsia="Calibri" w:hAnsi="Arial" w:cs="Arial"/>
          <w:sz w:val="24"/>
          <w:szCs w:val="24"/>
        </w:rPr>
      </w:pPr>
    </w:p>
    <w:p w14:paraId="6CC55D08"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In all cases, advise must be sought from INSPIRE for any proposed research involving animals, either at UWTSD, or by research collaborators in partnership with UWTSD. This should be at the very early stages of research design, so that an appropriate due diligence exercise can be undertaken.</w:t>
      </w:r>
    </w:p>
    <w:p w14:paraId="5233DAEB" w14:textId="77777777" w:rsidR="00CC7CA2" w:rsidRDefault="00CC7CA2" w:rsidP="0085512E">
      <w:pPr>
        <w:autoSpaceDE w:val="0"/>
        <w:autoSpaceDN w:val="0"/>
        <w:adjustRightInd w:val="0"/>
        <w:spacing w:after="0" w:line="240" w:lineRule="auto"/>
        <w:rPr>
          <w:rFonts w:ascii="Arial" w:eastAsia="Calibri" w:hAnsi="Arial" w:cs="Arial"/>
          <w:sz w:val="24"/>
          <w:szCs w:val="24"/>
        </w:rPr>
      </w:pPr>
    </w:p>
    <w:p w14:paraId="1A76753A" w14:textId="77777777" w:rsidR="00CC7CA2" w:rsidRPr="004D0421" w:rsidRDefault="00CC7CA2" w:rsidP="0085512E">
      <w:pPr>
        <w:autoSpaceDE w:val="0"/>
        <w:autoSpaceDN w:val="0"/>
        <w:adjustRightInd w:val="0"/>
        <w:spacing w:after="0" w:line="240" w:lineRule="auto"/>
        <w:rPr>
          <w:rFonts w:ascii="Arial" w:eastAsia="Calibri" w:hAnsi="Arial" w:cs="Arial"/>
          <w:b/>
          <w:color w:val="0070C0"/>
          <w:sz w:val="24"/>
          <w:szCs w:val="24"/>
        </w:rPr>
      </w:pPr>
    </w:p>
    <w:p w14:paraId="08AA2419" w14:textId="77777777" w:rsidR="0085512E" w:rsidRPr="004D0421" w:rsidRDefault="0085512E" w:rsidP="000E6B24">
      <w:pPr>
        <w:pStyle w:val="Heading2"/>
        <w:numPr>
          <w:ilvl w:val="0"/>
          <w:numId w:val="38"/>
        </w:numPr>
      </w:pPr>
      <w:bookmarkStart w:id="29" w:name="_Toc189214538"/>
      <w:r w:rsidRPr="004D0421">
        <w:t>Safeguarding children</w:t>
      </w:r>
      <w:bookmarkEnd w:id="29"/>
      <w:r w:rsidRPr="004D0421">
        <w:t xml:space="preserve"> </w:t>
      </w:r>
    </w:p>
    <w:p w14:paraId="26C79268" w14:textId="4D7BEDDD" w:rsidR="0085512E"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Research, at any level (e.g., undergraduate, postgraduate, staff) which involves one-to-one or other unsupervised contact with children will be required to obtain a current enhanced Disclosure and Barring Service check issued for work conducted through the University. The DBS recognises that the Standard and Enhanced Disclosure information is extremely sensitive and personal, therefore it has published a Code of Practice and employers’ guidance for recipients of Disclosures to ensure they are handled fairly and used properly. Organisations that wish to use DBS checks must comply with the DBSs Code of Practice. The University's policy is available from Human Resources.</w:t>
      </w:r>
    </w:p>
    <w:p w14:paraId="51487833" w14:textId="77777777" w:rsidR="0085512E" w:rsidRPr="004D0421" w:rsidRDefault="0085512E" w:rsidP="0085512E">
      <w:pPr>
        <w:spacing w:after="0" w:line="240" w:lineRule="auto"/>
        <w:rPr>
          <w:rFonts w:ascii="Arial" w:eastAsia="Calibri" w:hAnsi="Arial" w:cs="Arial"/>
          <w:sz w:val="24"/>
          <w:szCs w:val="24"/>
        </w:rPr>
      </w:pPr>
    </w:p>
    <w:p w14:paraId="5F4A1076" w14:textId="6E11175A" w:rsidR="00CC7CA2" w:rsidRDefault="0085512E" w:rsidP="000E6B24">
      <w:pPr>
        <w:pStyle w:val="Heading2"/>
        <w:numPr>
          <w:ilvl w:val="0"/>
          <w:numId w:val="38"/>
        </w:numPr>
        <w:rPr>
          <w:rFonts w:eastAsia="Calibri"/>
        </w:rPr>
      </w:pPr>
      <w:bookmarkStart w:id="30" w:name="_Toc189214539"/>
      <w:r w:rsidRPr="004D0421">
        <w:t>Vulnerable Persons</w:t>
      </w:r>
      <w:bookmarkEnd w:id="30"/>
    </w:p>
    <w:p w14:paraId="7B9CE76C" w14:textId="700DDFA8" w:rsidR="00934EE2" w:rsidRDefault="00C454BC" w:rsidP="00CC7CA2">
      <w:pPr>
        <w:spacing w:after="0" w:line="240" w:lineRule="auto"/>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Aside from children and young people, the University does not prescribe a list of those considered to be vulnerable in research terms. In considering whether there are participants whose </w:t>
      </w:r>
      <w:proofErr w:type="gramStart"/>
      <w:r w:rsidRPr="00C454BC">
        <w:rPr>
          <w:rFonts w:ascii="Arial" w:eastAsia="DengXian" w:hAnsi="Arial" w:cs="Arial"/>
          <w:kern w:val="2"/>
          <w:sz w:val="24"/>
          <w:szCs w:val="24"/>
          <w:lang w:eastAsia="zh-CN"/>
          <w14:ligatures w14:val="standardContextual"/>
        </w:rPr>
        <w:t>decision making</w:t>
      </w:r>
      <w:proofErr w:type="gramEnd"/>
      <w:r w:rsidRPr="00C454BC">
        <w:rPr>
          <w:rFonts w:ascii="Arial" w:eastAsia="DengXian" w:hAnsi="Arial" w:cs="Arial"/>
          <w:kern w:val="2"/>
          <w:sz w:val="24"/>
          <w:szCs w:val="24"/>
          <w:lang w:eastAsia="zh-CN"/>
          <w14:ligatures w14:val="standardContextual"/>
        </w:rPr>
        <w:t xml:space="preserve"> ability may be constrained, or who may be vulnerable to exploitation or other forms of harm</w:t>
      </w:r>
      <w:r w:rsidR="009B47A7" w:rsidRPr="00CC7CA2">
        <w:rPr>
          <w:rFonts w:ascii="Arial" w:eastAsia="DengXian" w:hAnsi="Arial" w:cs="Arial"/>
          <w:kern w:val="2"/>
          <w:sz w:val="24"/>
          <w:szCs w:val="24"/>
          <w:lang w:eastAsia="zh-CN"/>
          <w14:ligatures w14:val="standardContextual"/>
        </w:rPr>
        <w:t xml:space="preserve">, </w:t>
      </w:r>
      <w:r w:rsidR="009B47A7" w:rsidRPr="00C454BC">
        <w:rPr>
          <w:rFonts w:ascii="Arial" w:eastAsia="DengXian" w:hAnsi="Arial" w:cs="Arial"/>
          <w:kern w:val="2"/>
          <w:sz w:val="24"/>
          <w:szCs w:val="24"/>
          <w:lang w:eastAsia="zh-CN"/>
          <w14:ligatures w14:val="standardContextual"/>
        </w:rPr>
        <w:t xml:space="preserve">in any project, researchers should take careful account of the interaction of the research questions, the research design and methodology, and the recruitment criteria and procedures. </w:t>
      </w:r>
      <w:proofErr w:type="gramStart"/>
      <w:r w:rsidR="009B47A7" w:rsidRPr="00C454BC">
        <w:rPr>
          <w:rFonts w:ascii="Arial" w:eastAsia="DengXian" w:hAnsi="Arial" w:cs="Arial"/>
          <w:kern w:val="2"/>
          <w:sz w:val="24"/>
          <w:szCs w:val="24"/>
          <w:lang w:eastAsia="zh-CN"/>
          <w14:ligatures w14:val="standardContextual"/>
        </w:rPr>
        <w:t>In particular, researchers</w:t>
      </w:r>
      <w:proofErr w:type="gramEnd"/>
      <w:r w:rsidR="009B47A7" w:rsidRPr="00C454BC">
        <w:rPr>
          <w:rFonts w:ascii="Arial" w:eastAsia="DengXian" w:hAnsi="Arial" w:cs="Arial"/>
          <w:kern w:val="2"/>
          <w:sz w:val="24"/>
          <w:szCs w:val="24"/>
          <w:lang w:eastAsia="zh-CN"/>
          <w14:ligatures w14:val="standardContextual"/>
        </w:rPr>
        <w:t xml:space="preserve"> should consider the power relations within a research project, including those linked to any gatekeepers who might be involved in access to, identification, or recruitment of participants.</w:t>
      </w:r>
      <w:r w:rsidR="002062F6" w:rsidRPr="00CC7CA2">
        <w:rPr>
          <w:rFonts w:ascii="Arial" w:eastAsia="DengXian" w:hAnsi="Arial" w:cs="Arial"/>
          <w:kern w:val="2"/>
          <w:sz w:val="24"/>
          <w:szCs w:val="24"/>
          <w:lang w:eastAsia="zh-CN"/>
          <w14:ligatures w14:val="standardContextual"/>
        </w:rPr>
        <w:t xml:space="preserve"> </w:t>
      </w:r>
      <w:r w:rsidR="00C9576E" w:rsidRPr="00CC7CA2">
        <w:rPr>
          <w:rFonts w:ascii="Arial" w:eastAsia="DengXian" w:hAnsi="Arial" w:cs="Arial"/>
          <w:kern w:val="2"/>
          <w:sz w:val="24"/>
          <w:szCs w:val="24"/>
          <w:lang w:eastAsia="zh-CN"/>
          <w14:ligatures w14:val="standardContextual"/>
        </w:rPr>
        <w:t xml:space="preserve">This is especially pertinent to a </w:t>
      </w:r>
      <w:r w:rsidR="00056335" w:rsidRPr="00CC7CA2">
        <w:rPr>
          <w:rFonts w:ascii="Arial" w:eastAsia="DengXian" w:hAnsi="Arial" w:cs="Arial"/>
          <w:kern w:val="2"/>
          <w:sz w:val="24"/>
          <w:szCs w:val="24"/>
          <w:lang w:eastAsia="zh-CN"/>
          <w14:ligatures w14:val="standardContextual"/>
        </w:rPr>
        <w:t>potential research participant’s freedom to act</w:t>
      </w:r>
      <w:r w:rsidR="005A1CB0" w:rsidRPr="00CC7CA2">
        <w:rPr>
          <w:rFonts w:ascii="Arial" w:eastAsia="DengXian" w:hAnsi="Arial" w:cs="Arial"/>
          <w:kern w:val="2"/>
          <w:sz w:val="24"/>
          <w:szCs w:val="24"/>
          <w:lang w:eastAsia="zh-CN"/>
          <w14:ligatures w14:val="standardContextual"/>
        </w:rPr>
        <w:t xml:space="preserve"> </w:t>
      </w:r>
      <w:proofErr w:type="gramStart"/>
      <w:r w:rsidR="00056335" w:rsidRPr="00CC7CA2">
        <w:rPr>
          <w:rFonts w:ascii="Arial" w:eastAsia="DengXian" w:hAnsi="Arial" w:cs="Arial"/>
          <w:kern w:val="2"/>
          <w:sz w:val="24"/>
          <w:szCs w:val="24"/>
          <w:lang w:eastAsia="zh-CN"/>
          <w14:ligatures w14:val="standardContextual"/>
        </w:rPr>
        <w:t>in regard to</w:t>
      </w:r>
      <w:proofErr w:type="gramEnd"/>
      <w:r w:rsidR="00056335" w:rsidRPr="00CC7CA2">
        <w:rPr>
          <w:rFonts w:ascii="Arial" w:eastAsia="DengXian" w:hAnsi="Arial" w:cs="Arial"/>
          <w:kern w:val="2"/>
          <w:sz w:val="24"/>
          <w:szCs w:val="24"/>
          <w:lang w:eastAsia="zh-CN"/>
          <w14:ligatures w14:val="standardContextual"/>
        </w:rPr>
        <w:t xml:space="preserve"> their participation or otherwise in the project</w:t>
      </w:r>
      <w:r w:rsidR="00D17A2D" w:rsidRPr="00CC7CA2">
        <w:rPr>
          <w:rFonts w:ascii="Arial" w:eastAsia="DengXian" w:hAnsi="Arial" w:cs="Arial"/>
          <w:kern w:val="2"/>
          <w:sz w:val="24"/>
          <w:szCs w:val="24"/>
          <w:lang w:eastAsia="zh-CN"/>
          <w14:ligatures w14:val="standardContextual"/>
        </w:rPr>
        <w:t xml:space="preserve"> (e.g. consent),</w:t>
      </w:r>
      <w:r w:rsidR="00056335" w:rsidRPr="00CC7CA2">
        <w:rPr>
          <w:rFonts w:ascii="Arial" w:eastAsia="DengXian" w:hAnsi="Arial" w:cs="Arial"/>
          <w:kern w:val="2"/>
          <w:sz w:val="24"/>
          <w:szCs w:val="24"/>
          <w:lang w:eastAsia="zh-CN"/>
          <w14:ligatures w14:val="standardContextual"/>
        </w:rPr>
        <w:t xml:space="preserve"> includ</w:t>
      </w:r>
      <w:r w:rsidR="00C9576E" w:rsidRPr="00CC7CA2">
        <w:rPr>
          <w:rFonts w:ascii="Arial" w:eastAsia="DengXian" w:hAnsi="Arial" w:cs="Arial"/>
          <w:kern w:val="2"/>
          <w:sz w:val="24"/>
          <w:szCs w:val="24"/>
          <w:lang w:eastAsia="zh-CN"/>
          <w14:ligatures w14:val="standardContextual"/>
        </w:rPr>
        <w:t>ing</w:t>
      </w:r>
      <w:r w:rsidR="00056335" w:rsidRPr="00CC7CA2">
        <w:rPr>
          <w:rFonts w:ascii="Arial" w:eastAsia="DengXian" w:hAnsi="Arial" w:cs="Arial"/>
          <w:kern w:val="2"/>
          <w:sz w:val="24"/>
          <w:szCs w:val="24"/>
          <w:lang w:eastAsia="zh-CN"/>
          <w14:ligatures w14:val="standardContextual"/>
        </w:rPr>
        <w:t xml:space="preserve"> their right </w:t>
      </w:r>
      <w:r w:rsidR="00C9576E" w:rsidRPr="00CC7CA2">
        <w:rPr>
          <w:rFonts w:ascii="Arial" w:eastAsia="DengXian" w:hAnsi="Arial" w:cs="Arial"/>
          <w:kern w:val="2"/>
          <w:sz w:val="24"/>
          <w:szCs w:val="24"/>
          <w:lang w:eastAsia="zh-CN"/>
          <w14:ligatures w14:val="standardContextual"/>
        </w:rPr>
        <w:t xml:space="preserve">and ability </w:t>
      </w:r>
      <w:r w:rsidR="00056335" w:rsidRPr="00CC7CA2">
        <w:rPr>
          <w:rFonts w:ascii="Arial" w:eastAsia="DengXian" w:hAnsi="Arial" w:cs="Arial"/>
          <w:kern w:val="2"/>
          <w:sz w:val="24"/>
          <w:szCs w:val="24"/>
          <w:lang w:eastAsia="zh-CN"/>
          <w14:ligatures w14:val="standardContextual"/>
        </w:rPr>
        <w:t>to withdraw.</w:t>
      </w:r>
      <w:r w:rsidR="00D17A2D" w:rsidRPr="00CC7CA2">
        <w:rPr>
          <w:rFonts w:ascii="Arial" w:eastAsia="DengXian" w:hAnsi="Arial" w:cs="Arial"/>
          <w:kern w:val="2"/>
          <w:sz w:val="24"/>
          <w:szCs w:val="24"/>
          <w:lang w:eastAsia="zh-CN"/>
          <w14:ligatures w14:val="standardContextual"/>
        </w:rPr>
        <w:t xml:space="preserve"> </w:t>
      </w:r>
      <w:r w:rsidR="00382A43" w:rsidRPr="00CC7CA2">
        <w:rPr>
          <w:rFonts w:ascii="Arial" w:eastAsia="DengXian" w:hAnsi="Arial" w:cs="Arial"/>
          <w:kern w:val="2"/>
          <w:sz w:val="24"/>
          <w:szCs w:val="24"/>
          <w:lang w:eastAsia="zh-CN"/>
          <w14:ligatures w14:val="standardContextual"/>
        </w:rPr>
        <w:t xml:space="preserve">In considering </w:t>
      </w:r>
      <w:r w:rsidR="009554B8" w:rsidRPr="00CC7CA2">
        <w:rPr>
          <w:rFonts w:ascii="Arial" w:eastAsia="DengXian" w:hAnsi="Arial" w:cs="Arial"/>
          <w:kern w:val="2"/>
          <w:sz w:val="24"/>
          <w:szCs w:val="24"/>
          <w:lang w:eastAsia="zh-CN"/>
          <w14:ligatures w14:val="standardContextual"/>
        </w:rPr>
        <w:t xml:space="preserve">these </w:t>
      </w:r>
      <w:proofErr w:type="gramStart"/>
      <w:r w:rsidR="009554B8" w:rsidRPr="00CC7CA2">
        <w:rPr>
          <w:rFonts w:ascii="Arial" w:eastAsia="DengXian" w:hAnsi="Arial" w:cs="Arial"/>
          <w:kern w:val="2"/>
          <w:sz w:val="24"/>
          <w:szCs w:val="24"/>
          <w:lang w:eastAsia="zh-CN"/>
          <w14:ligatures w14:val="standardContextual"/>
        </w:rPr>
        <w:t xml:space="preserve">issues, </w:t>
      </w:r>
      <w:r w:rsidR="001C78E4" w:rsidRPr="00CC7CA2">
        <w:rPr>
          <w:rFonts w:ascii="Arial" w:eastAsia="DengXian" w:hAnsi="Arial" w:cs="Arial"/>
          <w:kern w:val="2"/>
          <w:sz w:val="24"/>
          <w:szCs w:val="24"/>
          <w:lang w:eastAsia="zh-CN"/>
          <w14:ligatures w14:val="standardContextual"/>
        </w:rPr>
        <w:t xml:space="preserve"> </w:t>
      </w:r>
      <w:r w:rsidR="00DA4275" w:rsidRPr="00CC7CA2">
        <w:rPr>
          <w:rFonts w:ascii="Arial" w:eastAsia="DengXian" w:hAnsi="Arial" w:cs="Arial"/>
          <w:kern w:val="2"/>
          <w:sz w:val="24"/>
          <w:szCs w:val="24"/>
          <w:lang w:eastAsia="zh-CN"/>
          <w14:ligatures w14:val="standardContextual"/>
        </w:rPr>
        <w:t>researchers</w:t>
      </w:r>
      <w:proofErr w:type="gramEnd"/>
      <w:r w:rsidR="00DA4275" w:rsidRPr="00CC7CA2">
        <w:rPr>
          <w:rFonts w:ascii="Arial" w:eastAsia="DengXian" w:hAnsi="Arial" w:cs="Arial"/>
          <w:kern w:val="2"/>
          <w:sz w:val="24"/>
          <w:szCs w:val="24"/>
          <w:lang w:eastAsia="zh-CN"/>
          <w14:ligatures w14:val="standardContextual"/>
        </w:rPr>
        <w:t xml:space="preserve"> should </w:t>
      </w:r>
      <w:r w:rsidR="009554B8" w:rsidRPr="00CC7CA2">
        <w:rPr>
          <w:rFonts w:ascii="Arial" w:eastAsia="DengXian" w:hAnsi="Arial" w:cs="Arial"/>
          <w:kern w:val="2"/>
          <w:sz w:val="24"/>
          <w:szCs w:val="24"/>
          <w:lang w:eastAsia="zh-CN"/>
          <w14:ligatures w14:val="standardContextual"/>
        </w:rPr>
        <w:t xml:space="preserve">be aware that some </w:t>
      </w:r>
      <w:r w:rsidRPr="00C454BC">
        <w:rPr>
          <w:rFonts w:ascii="Arial" w:eastAsia="DengXian" w:hAnsi="Arial" w:cs="Arial"/>
          <w:kern w:val="2"/>
          <w:sz w:val="24"/>
          <w:szCs w:val="24"/>
          <w:lang w:eastAsia="zh-CN"/>
          <w14:ligatures w14:val="standardContextual"/>
        </w:rPr>
        <w:t xml:space="preserve">groups that are more likely to be vulnerable, often </w:t>
      </w:r>
      <w:proofErr w:type="gramStart"/>
      <w:r w:rsidRPr="00C454BC">
        <w:rPr>
          <w:rFonts w:ascii="Arial" w:eastAsia="DengXian" w:hAnsi="Arial" w:cs="Arial"/>
          <w:kern w:val="2"/>
          <w:sz w:val="24"/>
          <w:szCs w:val="24"/>
          <w:lang w:eastAsia="zh-CN"/>
          <w14:ligatures w14:val="standardContextual"/>
        </w:rPr>
        <w:t>on the basis of</w:t>
      </w:r>
      <w:proofErr w:type="gramEnd"/>
      <w:r w:rsidRPr="00C454BC">
        <w:rPr>
          <w:rFonts w:ascii="Arial" w:eastAsia="DengXian" w:hAnsi="Arial" w:cs="Arial"/>
          <w:kern w:val="2"/>
          <w:sz w:val="24"/>
          <w:szCs w:val="24"/>
          <w:lang w:eastAsia="zh-CN"/>
          <w14:ligatures w14:val="standardContextual"/>
        </w:rPr>
        <w:t xml:space="preserve"> historic mistreatment of disadvantaged or institutionalised populations, including but not only prisoners, military personnel, and various categories of disabled people. </w:t>
      </w:r>
    </w:p>
    <w:p w14:paraId="70D83636" w14:textId="77777777" w:rsidR="00CC7CA2" w:rsidRPr="00CC7CA2" w:rsidRDefault="00CC7CA2" w:rsidP="00CC7CA2">
      <w:pPr>
        <w:spacing w:after="0" w:line="240" w:lineRule="auto"/>
        <w:contextualSpacing/>
        <w:rPr>
          <w:rFonts w:ascii="Arial" w:eastAsia="Calibri" w:hAnsi="Arial" w:cs="Arial"/>
          <w:color w:val="0070C0"/>
          <w:sz w:val="24"/>
          <w:szCs w:val="24"/>
        </w:rPr>
      </w:pPr>
    </w:p>
    <w:p w14:paraId="2A68B775" w14:textId="7090BC83" w:rsidR="00C454BC" w:rsidRPr="00C454BC" w:rsidRDefault="00C454BC" w:rsidP="00C454BC">
      <w:pPr>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Researchers should therefore pay particular attention to historic treatment and current circumstances influencing the potential for participants to be considered vulnerable because they fall into one or more of the following categories:</w:t>
      </w:r>
    </w:p>
    <w:p w14:paraId="0E52CA17"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lastRenderedPageBreak/>
        <w:t xml:space="preserve">Institutionalised </w:t>
      </w:r>
      <w:proofErr w:type="gramStart"/>
      <w:r w:rsidRPr="00C454BC">
        <w:rPr>
          <w:rFonts w:ascii="Arial" w:eastAsia="DengXian" w:hAnsi="Arial" w:cs="Arial"/>
          <w:kern w:val="2"/>
          <w:sz w:val="24"/>
          <w:szCs w:val="24"/>
          <w:lang w:eastAsia="zh-CN"/>
          <w14:ligatures w14:val="standardContextual"/>
        </w:rPr>
        <w:t>groups;</w:t>
      </w:r>
      <w:proofErr w:type="gramEnd"/>
    </w:p>
    <w:p w14:paraId="191F8BE1"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Groups where the capacity to consent might be an </w:t>
      </w:r>
      <w:proofErr w:type="gramStart"/>
      <w:r w:rsidRPr="00C454BC">
        <w:rPr>
          <w:rFonts w:ascii="Arial" w:eastAsia="DengXian" w:hAnsi="Arial" w:cs="Arial"/>
          <w:kern w:val="2"/>
          <w:sz w:val="24"/>
          <w:szCs w:val="24"/>
          <w:lang w:eastAsia="zh-CN"/>
          <w14:ligatures w14:val="standardContextual"/>
        </w:rPr>
        <w:t>issue;</w:t>
      </w:r>
      <w:proofErr w:type="gramEnd"/>
    </w:p>
    <w:p w14:paraId="6A460111"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Traditionally marginalized, stigmatized, or otherwise disadvantaged </w:t>
      </w:r>
      <w:proofErr w:type="gramStart"/>
      <w:r w:rsidRPr="00C454BC">
        <w:rPr>
          <w:rFonts w:ascii="Arial" w:eastAsia="DengXian" w:hAnsi="Arial" w:cs="Arial"/>
          <w:kern w:val="2"/>
          <w:sz w:val="24"/>
          <w:szCs w:val="24"/>
          <w:lang w:eastAsia="zh-CN"/>
          <w14:ligatures w14:val="standardContextual"/>
        </w:rPr>
        <w:t>groups;</w:t>
      </w:r>
      <w:proofErr w:type="gramEnd"/>
    </w:p>
    <w:p w14:paraId="1AA3CA36" w14:textId="18A821DC"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People living in dangerous or impoverished</w:t>
      </w:r>
      <w:r w:rsidR="00C16A99" w:rsidRPr="002605B0">
        <w:rPr>
          <w:rFonts w:ascii="Arial" w:eastAsia="DengXian" w:hAnsi="Arial" w:cs="Arial"/>
          <w:kern w:val="2"/>
          <w:sz w:val="24"/>
          <w:szCs w:val="24"/>
          <w:lang w:eastAsia="zh-CN"/>
          <w14:ligatures w14:val="standardContextual"/>
        </w:rPr>
        <w:t xml:space="preserve"> conditions </w:t>
      </w:r>
      <w:r w:rsidR="00D209FF" w:rsidRPr="002605B0">
        <w:rPr>
          <w:rFonts w:ascii="Arial" w:eastAsia="DengXian" w:hAnsi="Arial" w:cs="Arial"/>
          <w:kern w:val="2"/>
          <w:sz w:val="24"/>
          <w:szCs w:val="24"/>
          <w:lang w:eastAsia="zh-CN"/>
          <w14:ligatures w14:val="standardContextual"/>
        </w:rPr>
        <w:t xml:space="preserve">or </w:t>
      </w:r>
      <w:proofErr w:type="gramStart"/>
      <w:r w:rsidRPr="00C454BC">
        <w:rPr>
          <w:rFonts w:ascii="Arial" w:eastAsia="DengXian" w:hAnsi="Arial" w:cs="Arial"/>
          <w:kern w:val="2"/>
          <w:sz w:val="24"/>
          <w:szCs w:val="24"/>
          <w:lang w:eastAsia="zh-CN"/>
          <w14:ligatures w14:val="standardContextual"/>
        </w:rPr>
        <w:t>environments;</w:t>
      </w:r>
      <w:proofErr w:type="gramEnd"/>
    </w:p>
    <w:p w14:paraId="189135B6"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People engaging in risky </w:t>
      </w:r>
      <w:proofErr w:type="gramStart"/>
      <w:r w:rsidRPr="00C454BC">
        <w:rPr>
          <w:rFonts w:ascii="Arial" w:eastAsia="DengXian" w:hAnsi="Arial" w:cs="Arial"/>
          <w:kern w:val="2"/>
          <w:sz w:val="24"/>
          <w:szCs w:val="24"/>
          <w:lang w:eastAsia="zh-CN"/>
          <w14:ligatures w14:val="standardContextual"/>
        </w:rPr>
        <w:t>behaviours;</w:t>
      </w:r>
      <w:proofErr w:type="gramEnd"/>
    </w:p>
    <w:p w14:paraId="36ECC916" w14:textId="142975D4" w:rsidR="005C2325"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Populations that have been over-researched.</w:t>
      </w:r>
    </w:p>
    <w:p w14:paraId="51C288E4" w14:textId="77777777" w:rsidR="0057121D" w:rsidRPr="0057121D" w:rsidRDefault="0057121D" w:rsidP="0057121D">
      <w:pPr>
        <w:ind w:left="720"/>
        <w:contextualSpacing/>
        <w:rPr>
          <w:rFonts w:ascii="Arial" w:eastAsia="DengXian" w:hAnsi="Arial" w:cs="Arial"/>
          <w:kern w:val="2"/>
          <w:sz w:val="24"/>
          <w:szCs w:val="24"/>
          <w:lang w:eastAsia="zh-CN"/>
          <w14:ligatures w14:val="standardContextual"/>
        </w:rPr>
      </w:pPr>
    </w:p>
    <w:p w14:paraId="74A53E24" w14:textId="3364A3CD" w:rsidR="00C454BC" w:rsidRPr="00C454BC" w:rsidRDefault="00C454BC" w:rsidP="00C454BC">
      <w:pPr>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In some cases, participants might be made vulnerable </w:t>
      </w:r>
      <w:proofErr w:type="gramStart"/>
      <w:r w:rsidRPr="00C454BC">
        <w:rPr>
          <w:rFonts w:ascii="Arial" w:eastAsia="DengXian" w:hAnsi="Arial" w:cs="Arial"/>
          <w:kern w:val="2"/>
          <w:sz w:val="24"/>
          <w:szCs w:val="24"/>
          <w:lang w:eastAsia="zh-CN"/>
          <w14:ligatures w14:val="standardContextual"/>
        </w:rPr>
        <w:t>as a result of</w:t>
      </w:r>
      <w:proofErr w:type="gramEnd"/>
      <w:r w:rsidRPr="00C454BC">
        <w:rPr>
          <w:rFonts w:ascii="Arial" w:eastAsia="DengXian" w:hAnsi="Arial" w:cs="Arial"/>
          <w:kern w:val="2"/>
          <w:sz w:val="24"/>
          <w:szCs w:val="24"/>
          <w:lang w:eastAsia="zh-CN"/>
          <w14:ligatures w14:val="standardContextual"/>
        </w:rPr>
        <w:t xml:space="preserve"> the sensitivity of the research topic. Sensitive topics include but are not limited to:</w:t>
      </w:r>
    </w:p>
    <w:p w14:paraId="024DE464"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Those that are not part of everyday discourses, are taboo, or are otherwise </w:t>
      </w:r>
      <w:proofErr w:type="gramStart"/>
      <w:r w:rsidRPr="00C454BC">
        <w:rPr>
          <w:rFonts w:ascii="Arial" w:eastAsia="DengXian" w:hAnsi="Arial" w:cs="Arial"/>
          <w:kern w:val="2"/>
          <w:sz w:val="24"/>
          <w:szCs w:val="24"/>
          <w:lang w:eastAsia="zh-CN"/>
          <w14:ligatures w14:val="standardContextual"/>
        </w:rPr>
        <w:t>stigmatized;</w:t>
      </w:r>
      <w:proofErr w:type="gramEnd"/>
    </w:p>
    <w:p w14:paraId="013F86CE"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Those that relate to criminal or illegal </w:t>
      </w:r>
      <w:proofErr w:type="gramStart"/>
      <w:r w:rsidRPr="00C454BC">
        <w:rPr>
          <w:rFonts w:ascii="Arial" w:eastAsia="DengXian" w:hAnsi="Arial" w:cs="Arial"/>
          <w:kern w:val="2"/>
          <w:sz w:val="24"/>
          <w:szCs w:val="24"/>
          <w:lang w:eastAsia="zh-CN"/>
          <w14:ligatures w14:val="standardContextual"/>
        </w:rPr>
        <w:t>activities;</w:t>
      </w:r>
      <w:proofErr w:type="gramEnd"/>
    </w:p>
    <w:p w14:paraId="7D234255" w14:textId="77777777" w:rsidR="00C454BC" w:rsidRPr="002605B0"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Those that are likely to cause distress to participants.</w:t>
      </w:r>
    </w:p>
    <w:p w14:paraId="5D7FA235" w14:textId="77777777" w:rsidR="00D209FF" w:rsidRPr="00C454BC" w:rsidRDefault="00D209FF" w:rsidP="00D209FF">
      <w:pPr>
        <w:ind w:left="720"/>
        <w:contextualSpacing/>
        <w:rPr>
          <w:rFonts w:ascii="Arial" w:eastAsia="DengXian" w:hAnsi="Arial" w:cs="Arial"/>
          <w:kern w:val="2"/>
          <w:sz w:val="24"/>
          <w:szCs w:val="24"/>
          <w:lang w:eastAsia="zh-CN"/>
          <w14:ligatures w14:val="standardContextual"/>
        </w:rPr>
      </w:pPr>
    </w:p>
    <w:p w14:paraId="4CB4C23D" w14:textId="77777777" w:rsidR="00C454BC" w:rsidRPr="00C454BC" w:rsidRDefault="00C454BC" w:rsidP="00C454BC">
      <w:pPr>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In considering these issues researchers should carefully consider socio-cultural contexts in identifying </w:t>
      </w:r>
      <w:proofErr w:type="gramStart"/>
      <w:r w:rsidRPr="00C454BC">
        <w:rPr>
          <w:rFonts w:ascii="Arial" w:eastAsia="DengXian" w:hAnsi="Arial" w:cs="Arial"/>
          <w:kern w:val="2"/>
          <w:sz w:val="24"/>
          <w:szCs w:val="24"/>
          <w:lang w:eastAsia="zh-CN"/>
          <w14:ligatures w14:val="standardContextual"/>
        </w:rPr>
        <w:t>sensitivity, and</w:t>
      </w:r>
      <w:proofErr w:type="gramEnd"/>
      <w:r w:rsidRPr="00C454BC">
        <w:rPr>
          <w:rFonts w:ascii="Arial" w:eastAsia="DengXian" w:hAnsi="Arial" w:cs="Arial"/>
          <w:kern w:val="2"/>
          <w:sz w:val="24"/>
          <w:szCs w:val="24"/>
          <w:lang w:eastAsia="zh-CN"/>
          <w14:ligatures w14:val="standardContextual"/>
        </w:rPr>
        <w:t xml:space="preserve"> be aware that sensitivity may vary considerably between socio-cultural groups within the same social setting or environment.</w:t>
      </w:r>
    </w:p>
    <w:p w14:paraId="4D8C85A3" w14:textId="5E41EA66" w:rsidR="00C454BC" w:rsidRPr="00C454BC" w:rsidRDefault="00C454BC" w:rsidP="00C454BC">
      <w:pPr>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This issue of vulnerability is closely linked to questions related to consent.</w:t>
      </w:r>
      <w:r w:rsidR="009847E7">
        <w:rPr>
          <w:rFonts w:ascii="Arial" w:eastAsia="DengXian" w:hAnsi="Arial" w:cs="Arial"/>
          <w:kern w:val="2"/>
          <w:sz w:val="24"/>
          <w:szCs w:val="24"/>
          <w:lang w:eastAsia="zh-CN"/>
          <w14:ligatures w14:val="standardContextual"/>
        </w:rPr>
        <w:t xml:space="preserve"> </w:t>
      </w:r>
      <w:r w:rsidRPr="00C454BC">
        <w:rPr>
          <w:rFonts w:ascii="Arial" w:eastAsia="DengXian" w:hAnsi="Arial" w:cs="Arial"/>
          <w:kern w:val="2"/>
          <w:sz w:val="24"/>
          <w:szCs w:val="24"/>
          <w:lang w:eastAsia="zh-CN"/>
          <w14:ligatures w14:val="standardContextual"/>
        </w:rPr>
        <w:t>Accordingly, participants should also be considered vulnerable if there are issues related to:</w:t>
      </w:r>
    </w:p>
    <w:p w14:paraId="22EF9223"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Their capacity to </w:t>
      </w:r>
      <w:proofErr w:type="gramStart"/>
      <w:r w:rsidRPr="00C454BC">
        <w:rPr>
          <w:rFonts w:ascii="Arial" w:eastAsia="DengXian" w:hAnsi="Arial" w:cs="Arial"/>
          <w:kern w:val="2"/>
          <w:sz w:val="24"/>
          <w:szCs w:val="24"/>
          <w:lang w:eastAsia="zh-CN"/>
          <w14:ligatures w14:val="standardContextual"/>
        </w:rPr>
        <w:t>consent;</w:t>
      </w:r>
      <w:proofErr w:type="gramEnd"/>
    </w:p>
    <w:p w14:paraId="5BC60CF9"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Their ability to comprehend and understand the consent process,</w:t>
      </w:r>
    </w:p>
    <w:p w14:paraId="57EC9881"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Their ability to retain </w:t>
      </w:r>
      <w:proofErr w:type="gramStart"/>
      <w:r w:rsidRPr="00C454BC">
        <w:rPr>
          <w:rFonts w:ascii="Arial" w:eastAsia="DengXian" w:hAnsi="Arial" w:cs="Arial"/>
          <w:kern w:val="2"/>
          <w:sz w:val="24"/>
          <w:szCs w:val="24"/>
          <w:lang w:eastAsia="zh-CN"/>
          <w14:ligatures w14:val="standardContextual"/>
        </w:rPr>
        <w:t>information;</w:t>
      </w:r>
      <w:proofErr w:type="gramEnd"/>
    </w:p>
    <w:p w14:paraId="2AA363DB" w14:textId="77777777" w:rsidR="00C454BC" w:rsidRPr="00C454BC"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 xml:space="preserve">Ensuring the voluntariness of any </w:t>
      </w:r>
      <w:proofErr w:type="gramStart"/>
      <w:r w:rsidRPr="00C454BC">
        <w:rPr>
          <w:rFonts w:ascii="Arial" w:eastAsia="DengXian" w:hAnsi="Arial" w:cs="Arial"/>
          <w:kern w:val="2"/>
          <w:sz w:val="24"/>
          <w:szCs w:val="24"/>
          <w:lang w:eastAsia="zh-CN"/>
          <w14:ligatures w14:val="standardContextual"/>
        </w:rPr>
        <w:t>consent;</w:t>
      </w:r>
      <w:proofErr w:type="gramEnd"/>
    </w:p>
    <w:p w14:paraId="5EDAD594" w14:textId="1DA716EB" w:rsidR="006F6096" w:rsidRDefault="00C454BC" w:rsidP="000E6B24">
      <w:pPr>
        <w:numPr>
          <w:ilvl w:val="0"/>
          <w:numId w:val="35"/>
        </w:numPr>
        <w:contextualSpacing/>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Their ability to communicate their consent.</w:t>
      </w:r>
    </w:p>
    <w:p w14:paraId="253B6474" w14:textId="77777777" w:rsidR="005D6024" w:rsidRPr="005D6024" w:rsidRDefault="005D6024" w:rsidP="005D6024">
      <w:pPr>
        <w:ind w:left="720"/>
        <w:contextualSpacing/>
        <w:rPr>
          <w:rFonts w:ascii="Arial" w:eastAsia="DengXian" w:hAnsi="Arial" w:cs="Arial"/>
          <w:kern w:val="2"/>
          <w:sz w:val="24"/>
          <w:szCs w:val="24"/>
          <w:lang w:eastAsia="zh-CN"/>
          <w14:ligatures w14:val="standardContextual"/>
        </w:rPr>
      </w:pPr>
    </w:p>
    <w:p w14:paraId="58673985" w14:textId="08BBE4E9" w:rsidR="002605B0" w:rsidRDefault="00C454BC" w:rsidP="006F6096">
      <w:pPr>
        <w:rPr>
          <w:rFonts w:ascii="Arial" w:eastAsia="DengXian" w:hAnsi="Arial" w:cs="Arial"/>
          <w:kern w:val="2"/>
          <w:sz w:val="24"/>
          <w:szCs w:val="24"/>
          <w:lang w:eastAsia="zh-CN"/>
          <w14:ligatures w14:val="standardContextual"/>
        </w:rPr>
      </w:pPr>
      <w:r w:rsidRPr="00C454BC">
        <w:rPr>
          <w:rFonts w:ascii="Arial" w:eastAsia="DengXian" w:hAnsi="Arial" w:cs="Arial"/>
          <w:kern w:val="2"/>
          <w:sz w:val="24"/>
          <w:szCs w:val="24"/>
          <w:lang w:eastAsia="zh-CN"/>
          <w14:ligatures w14:val="standardContextual"/>
        </w:rPr>
        <w:t>From a data protection perspective, all vulnerable persons (child and adult) require special protection. As set out in Section 6, a DPIA should be carried out whenever working with vulnerable persons.</w:t>
      </w:r>
    </w:p>
    <w:p w14:paraId="220618C1" w14:textId="66E36767" w:rsidR="0085512E" w:rsidRDefault="0085512E" w:rsidP="000E6B24">
      <w:pPr>
        <w:pStyle w:val="Heading2"/>
        <w:numPr>
          <w:ilvl w:val="0"/>
          <w:numId w:val="38"/>
        </w:numPr>
      </w:pPr>
      <w:bookmarkStart w:id="31" w:name="_Toc189214540"/>
      <w:r w:rsidRPr="009F223C">
        <w:t>Research in prison establishments</w:t>
      </w:r>
      <w:r w:rsidR="00A32305">
        <w:t xml:space="preserve"> and</w:t>
      </w:r>
      <w:r w:rsidRPr="009F223C">
        <w:t xml:space="preserve"> the Probation Service</w:t>
      </w:r>
      <w:bookmarkEnd w:id="31"/>
    </w:p>
    <w:p w14:paraId="5EF0769C"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All researchers wanting to conduct research with staff and/or offenders in prison establishments, the Probation Service regions or within HM Prison and Probation Service (HMPPS) Headquarters are required to formally apply for research approval to the HMPPS National Research Committee (NRC</w:t>
      </w:r>
      <w:proofErr w:type="gramStart"/>
      <w:r w:rsidRPr="004D0421">
        <w:rPr>
          <w:rFonts w:ascii="Arial" w:eastAsia="Calibri" w:hAnsi="Arial" w:cs="Arial"/>
          <w:sz w:val="24"/>
          <w:szCs w:val="24"/>
        </w:rPr>
        <w:t>).The</w:t>
      </w:r>
      <w:proofErr w:type="gramEnd"/>
      <w:r w:rsidRPr="004D0421">
        <w:rPr>
          <w:rFonts w:ascii="Arial" w:eastAsia="Calibri" w:hAnsi="Arial" w:cs="Arial"/>
          <w:sz w:val="24"/>
          <w:szCs w:val="24"/>
        </w:rPr>
        <w:t xml:space="preserve"> NRC exists to ensure:</w:t>
      </w:r>
    </w:p>
    <w:p w14:paraId="4A0317FC" w14:textId="77777777" w:rsidR="0085512E" w:rsidRPr="004D0421" w:rsidRDefault="0085512E" w:rsidP="0085512E">
      <w:pPr>
        <w:autoSpaceDE w:val="0"/>
        <w:autoSpaceDN w:val="0"/>
        <w:adjustRightInd w:val="0"/>
        <w:spacing w:after="0" w:line="240" w:lineRule="auto"/>
        <w:ind w:left="360"/>
        <w:contextualSpacing/>
        <w:rPr>
          <w:rFonts w:ascii="Arial" w:eastAsia="Calibri" w:hAnsi="Arial" w:cs="Arial"/>
          <w:sz w:val="24"/>
          <w:szCs w:val="24"/>
        </w:rPr>
      </w:pPr>
    </w:p>
    <w:p w14:paraId="73BC0C2A" w14:textId="77777777" w:rsidR="0085512E" w:rsidRPr="004D0421" w:rsidRDefault="0085512E" w:rsidP="000E6B24">
      <w:pPr>
        <w:numPr>
          <w:ilvl w:val="0"/>
          <w:numId w:val="27"/>
        </w:numPr>
        <w:autoSpaceDE w:val="0"/>
        <w:autoSpaceDN w:val="0"/>
        <w:adjustRightInd w:val="0"/>
        <w:spacing w:after="0" w:line="240" w:lineRule="auto"/>
        <w:contextualSpacing/>
        <w:rPr>
          <w:rFonts w:ascii="Arial" w:eastAsia="Calibri" w:hAnsi="Arial" w:cs="Arial"/>
          <w:sz w:val="24"/>
          <w:szCs w:val="24"/>
        </w:rPr>
      </w:pPr>
      <w:r w:rsidRPr="004D0421">
        <w:rPr>
          <w:rFonts w:ascii="Arial" w:eastAsia="Calibri" w:hAnsi="Arial" w:cs="Arial"/>
          <w:sz w:val="24"/>
          <w:szCs w:val="24"/>
        </w:rPr>
        <w:t>the research applicant, Ministry of Justice (MOJ) and HMPPS attain best value from the research conducted</w:t>
      </w:r>
    </w:p>
    <w:p w14:paraId="102B9D7F" w14:textId="77777777" w:rsidR="0085512E" w:rsidRPr="004D0421" w:rsidRDefault="0085512E" w:rsidP="000E6B24">
      <w:pPr>
        <w:numPr>
          <w:ilvl w:val="0"/>
          <w:numId w:val="27"/>
        </w:numPr>
        <w:autoSpaceDE w:val="0"/>
        <w:autoSpaceDN w:val="0"/>
        <w:adjustRightInd w:val="0"/>
        <w:spacing w:after="0" w:line="240" w:lineRule="auto"/>
        <w:contextualSpacing/>
        <w:rPr>
          <w:rFonts w:ascii="Arial" w:eastAsia="Calibri" w:hAnsi="Arial" w:cs="Arial"/>
          <w:sz w:val="24"/>
          <w:szCs w:val="24"/>
        </w:rPr>
      </w:pPr>
      <w:r w:rsidRPr="004D0421">
        <w:rPr>
          <w:rFonts w:ascii="Arial" w:eastAsia="Calibri" w:hAnsi="Arial" w:cs="Arial"/>
          <w:sz w:val="24"/>
          <w:szCs w:val="24"/>
        </w:rPr>
        <w:t>the resource implications and impact of the research on operational delivery is considered</w:t>
      </w:r>
    </w:p>
    <w:p w14:paraId="7445DCE3" w14:textId="77777777" w:rsidR="0085512E" w:rsidRPr="004D0421" w:rsidRDefault="0085512E" w:rsidP="000E6B24">
      <w:pPr>
        <w:numPr>
          <w:ilvl w:val="0"/>
          <w:numId w:val="27"/>
        </w:numPr>
        <w:autoSpaceDE w:val="0"/>
        <w:autoSpaceDN w:val="0"/>
        <w:adjustRightInd w:val="0"/>
        <w:spacing w:after="0" w:line="240" w:lineRule="auto"/>
        <w:contextualSpacing/>
        <w:rPr>
          <w:rFonts w:ascii="Arial" w:eastAsia="Calibri" w:hAnsi="Arial" w:cs="Arial"/>
          <w:sz w:val="24"/>
          <w:szCs w:val="24"/>
        </w:rPr>
      </w:pPr>
      <w:r w:rsidRPr="004D0421">
        <w:rPr>
          <w:rFonts w:ascii="Arial" w:eastAsia="Calibri" w:hAnsi="Arial" w:cs="Arial"/>
          <w:sz w:val="24"/>
          <w:szCs w:val="24"/>
        </w:rPr>
        <w:t>the robustness and relevance of the research is adequately assessed</w:t>
      </w:r>
    </w:p>
    <w:p w14:paraId="3737E2CE" w14:textId="77777777" w:rsidR="0085512E" w:rsidRPr="004D0421" w:rsidRDefault="0085512E" w:rsidP="000E6B24">
      <w:pPr>
        <w:numPr>
          <w:ilvl w:val="0"/>
          <w:numId w:val="27"/>
        </w:numPr>
        <w:autoSpaceDE w:val="0"/>
        <w:autoSpaceDN w:val="0"/>
        <w:adjustRightInd w:val="0"/>
        <w:spacing w:after="0" w:line="240" w:lineRule="auto"/>
        <w:contextualSpacing/>
        <w:rPr>
          <w:rFonts w:ascii="Arial" w:eastAsia="Calibri" w:hAnsi="Arial" w:cs="Arial"/>
          <w:sz w:val="24"/>
          <w:szCs w:val="24"/>
        </w:rPr>
      </w:pPr>
      <w:r w:rsidRPr="004D0421">
        <w:rPr>
          <w:rFonts w:ascii="Arial" w:eastAsia="Calibri" w:hAnsi="Arial" w:cs="Arial"/>
          <w:sz w:val="24"/>
          <w:szCs w:val="24"/>
        </w:rPr>
        <w:t>matters of data protection/security and research ethics are dealt with in a consistent manner</w:t>
      </w:r>
    </w:p>
    <w:p w14:paraId="7604D9DD" w14:textId="77777777" w:rsidR="0085512E" w:rsidRPr="004D0421" w:rsidRDefault="0085512E" w:rsidP="0085512E">
      <w:pPr>
        <w:autoSpaceDE w:val="0"/>
        <w:autoSpaceDN w:val="0"/>
        <w:adjustRightInd w:val="0"/>
        <w:spacing w:after="0" w:line="240" w:lineRule="auto"/>
        <w:ind w:left="1080"/>
        <w:contextualSpacing/>
        <w:rPr>
          <w:rFonts w:ascii="Arial" w:eastAsia="Calibri" w:hAnsi="Arial" w:cs="Arial"/>
          <w:sz w:val="24"/>
          <w:szCs w:val="24"/>
        </w:rPr>
      </w:pPr>
    </w:p>
    <w:p w14:paraId="3326FC1B"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The NRC process applies to all studies and evaluations which apply recognisable research methods to generate quantitative and/or qualitative information (through a </w:t>
      </w:r>
      <w:r w:rsidRPr="004D0421">
        <w:rPr>
          <w:rFonts w:ascii="Arial" w:eastAsia="Calibri" w:hAnsi="Arial" w:cs="Arial"/>
          <w:sz w:val="24"/>
          <w:szCs w:val="24"/>
        </w:rPr>
        <w:lastRenderedPageBreak/>
        <w:t xml:space="preserve">range of techniques, e.g. monitoring returns, observations, surveys, interviews, focus groups) </w:t>
      </w:r>
      <w:proofErr w:type="gramStart"/>
      <w:r w:rsidRPr="004D0421">
        <w:rPr>
          <w:rFonts w:ascii="Arial" w:eastAsia="Calibri" w:hAnsi="Arial" w:cs="Arial"/>
          <w:sz w:val="24"/>
          <w:szCs w:val="24"/>
        </w:rPr>
        <w:t>in order to</w:t>
      </w:r>
      <w:proofErr w:type="gramEnd"/>
      <w:r w:rsidRPr="004D0421">
        <w:rPr>
          <w:rFonts w:ascii="Arial" w:eastAsia="Calibri" w:hAnsi="Arial" w:cs="Arial"/>
          <w:sz w:val="24"/>
          <w:szCs w:val="24"/>
        </w:rPr>
        <w:t xml:space="preserve"> address specific research questions. Types of research include but are not limited to literature reviews, rapid evidence assessments, systematic reviews, case studies, action research studies, process evaluations, impact evaluations and economic evaluations.</w:t>
      </w:r>
    </w:p>
    <w:p w14:paraId="79A2655B" w14:textId="77777777" w:rsidR="0085512E" w:rsidRPr="004D0421" w:rsidRDefault="0085512E" w:rsidP="0085512E">
      <w:pPr>
        <w:spacing w:after="0" w:line="240" w:lineRule="auto"/>
        <w:rPr>
          <w:rFonts w:ascii="Arial" w:eastAsia="Calibri" w:hAnsi="Arial" w:cs="Arial"/>
          <w:sz w:val="24"/>
          <w:szCs w:val="24"/>
        </w:rPr>
      </w:pPr>
    </w:p>
    <w:p w14:paraId="2805804B" w14:textId="77777777" w:rsidR="0085512E" w:rsidRPr="004D0421" w:rsidRDefault="0085512E" w:rsidP="000E6B24">
      <w:pPr>
        <w:pStyle w:val="Heading2"/>
        <w:numPr>
          <w:ilvl w:val="0"/>
          <w:numId w:val="38"/>
        </w:numPr>
      </w:pPr>
      <w:bookmarkStart w:id="32" w:name="_Toc189214541"/>
      <w:r w:rsidRPr="004D0421">
        <w:t>Collaborative Research</w:t>
      </w:r>
      <w:bookmarkEnd w:id="32"/>
    </w:p>
    <w:p w14:paraId="7EEFBC7C" w14:textId="77777777" w:rsidR="0085512E" w:rsidRPr="004D0421" w:rsidRDefault="0085512E" w:rsidP="0085512E">
      <w:pPr>
        <w:spacing w:after="0" w:line="240" w:lineRule="auto"/>
        <w:jc w:val="both"/>
        <w:rPr>
          <w:rFonts w:ascii="Arial" w:eastAsia="Calibri" w:hAnsi="Arial" w:cs="Arial"/>
          <w:sz w:val="24"/>
          <w:szCs w:val="24"/>
        </w:rPr>
      </w:pPr>
      <w:r w:rsidRPr="004D0421">
        <w:rPr>
          <w:rFonts w:ascii="Arial" w:eastAsia="Calibri" w:hAnsi="Arial" w:cs="Arial"/>
          <w:sz w:val="24"/>
          <w:szCs w:val="24"/>
        </w:rPr>
        <w:t>Research is increasingly conducted on a collaborative basis with a range of public, private and third sector organisations, at national, European and International levels. Consistent with the guidelines in this Policy, each organisation shall submit the research proposal to its own governance systems and research shall not commence until each body is satisfied that all ethical issues have been addressed.  The following arrangements must apply:</w:t>
      </w:r>
    </w:p>
    <w:p w14:paraId="4E1ED782" w14:textId="77777777" w:rsidR="0085512E" w:rsidRPr="004D0421" w:rsidRDefault="0085512E" w:rsidP="0085512E">
      <w:pPr>
        <w:spacing w:after="0" w:line="240" w:lineRule="auto"/>
        <w:jc w:val="both"/>
        <w:rPr>
          <w:rFonts w:ascii="Arial" w:eastAsia="Calibri" w:hAnsi="Arial" w:cs="Arial"/>
          <w:sz w:val="24"/>
          <w:szCs w:val="24"/>
        </w:rPr>
      </w:pPr>
    </w:p>
    <w:p w14:paraId="103E76D0" w14:textId="77777777" w:rsidR="0085512E" w:rsidRPr="004D0421" w:rsidRDefault="0085512E" w:rsidP="000E6B24">
      <w:pPr>
        <w:numPr>
          <w:ilvl w:val="0"/>
          <w:numId w:val="23"/>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 xml:space="preserve">Where the UWTSD is the lead institution, (e.g., on an externally funded grant holds the research contract with the awarding contract or employs the principal / lead investigator), the Research Ethics Committee shall consider the proposed programme of research in its entirety, rather than just those work packages pertaining to UWTSD staff or students. </w:t>
      </w:r>
    </w:p>
    <w:p w14:paraId="4760C235" w14:textId="77777777" w:rsidR="0085512E" w:rsidRPr="004D0421" w:rsidRDefault="0085512E" w:rsidP="000E6B24">
      <w:pPr>
        <w:numPr>
          <w:ilvl w:val="0"/>
          <w:numId w:val="23"/>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Where UWTSD employs the co-investigator(s), or leads on specific work packages or activities, UWTSD ethics approval is usually only required for the research undertaken by UWTSD staff.  The application for ethics approval should however give sufficient detail of the research project in its entirety to allow for a fully informed review by the Research Ethics Committee. If deemed appropriate the UWTSD Research Ethics Committee will consider the ethical implications of the research in its entirety (regardless of whether approval has already been granted externally).</w:t>
      </w:r>
    </w:p>
    <w:p w14:paraId="66075161" w14:textId="77777777" w:rsidR="0085512E" w:rsidRPr="004D0421" w:rsidRDefault="0085512E" w:rsidP="000E6B24">
      <w:pPr>
        <w:numPr>
          <w:ilvl w:val="0"/>
          <w:numId w:val="23"/>
        </w:numPr>
        <w:spacing w:after="0" w:line="240" w:lineRule="auto"/>
        <w:contextualSpacing/>
        <w:jc w:val="both"/>
        <w:rPr>
          <w:rFonts w:ascii="Arial" w:eastAsia="Calibri" w:hAnsi="Arial" w:cs="Arial"/>
          <w:sz w:val="24"/>
          <w:szCs w:val="24"/>
        </w:rPr>
      </w:pPr>
      <w:r w:rsidRPr="004D0421">
        <w:rPr>
          <w:rFonts w:ascii="Arial" w:eastAsia="Calibri" w:hAnsi="Arial" w:cs="Arial"/>
          <w:sz w:val="24"/>
          <w:szCs w:val="24"/>
        </w:rPr>
        <w:t>Research which has been approved by an NHS Research Ethics Committee (REC) through the NRES (National Research Ethics Service) will not require further Ethics approval from the UWTSD Research Ethics Committee. The Chair of the Research Ethics Committee, in consultation with the Head of Research Development, will provide written confirmation of compliance on behalf of the University, as required by the UK Policy Framework.</w:t>
      </w:r>
    </w:p>
    <w:p w14:paraId="41C9E62E" w14:textId="77777777" w:rsidR="0085512E" w:rsidRPr="004D0421" w:rsidRDefault="0085512E" w:rsidP="0085512E">
      <w:pPr>
        <w:spacing w:after="0" w:line="240" w:lineRule="auto"/>
        <w:jc w:val="both"/>
        <w:rPr>
          <w:rFonts w:ascii="Arial" w:eastAsia="Calibri" w:hAnsi="Arial" w:cs="Arial"/>
          <w:sz w:val="24"/>
          <w:szCs w:val="24"/>
        </w:rPr>
      </w:pPr>
    </w:p>
    <w:p w14:paraId="79905AC8" w14:textId="77777777" w:rsidR="0085512E" w:rsidRPr="004D0421" w:rsidRDefault="0085512E" w:rsidP="0085512E">
      <w:pPr>
        <w:spacing w:after="0" w:line="240" w:lineRule="auto"/>
        <w:jc w:val="both"/>
        <w:rPr>
          <w:rFonts w:ascii="Arial" w:eastAsia="Calibri" w:hAnsi="Arial" w:cs="Arial"/>
          <w:sz w:val="24"/>
          <w:szCs w:val="24"/>
        </w:rPr>
      </w:pPr>
      <w:r w:rsidRPr="004D0421">
        <w:rPr>
          <w:rFonts w:ascii="Arial" w:eastAsia="Calibri" w:hAnsi="Arial" w:cs="Arial"/>
          <w:sz w:val="24"/>
          <w:szCs w:val="24"/>
        </w:rPr>
        <w:t>In all cases, researchers must comply with the obligations set out on the University’s Research Data Management Policy and consider the respective roles of the parties from a controller / processor perspective, if there is any element of joint control and whether data sharing / data processing agreements are required.  The Head of Research Development and DPO should be consulted in all cases.</w:t>
      </w:r>
    </w:p>
    <w:p w14:paraId="071A57D0" w14:textId="77777777" w:rsidR="0085512E" w:rsidRPr="004D0421" w:rsidRDefault="0085512E" w:rsidP="0085512E">
      <w:pPr>
        <w:spacing w:after="0" w:line="240" w:lineRule="auto"/>
        <w:jc w:val="both"/>
        <w:rPr>
          <w:rFonts w:ascii="Arial" w:eastAsia="Calibri" w:hAnsi="Arial" w:cs="Arial"/>
          <w:sz w:val="24"/>
          <w:szCs w:val="24"/>
        </w:rPr>
      </w:pPr>
    </w:p>
    <w:p w14:paraId="18A768E2" w14:textId="77777777" w:rsidR="0085512E" w:rsidRPr="004D0421" w:rsidRDefault="0085512E" w:rsidP="000E6B24">
      <w:pPr>
        <w:pStyle w:val="Heading2"/>
        <w:numPr>
          <w:ilvl w:val="0"/>
          <w:numId w:val="38"/>
        </w:numPr>
      </w:pPr>
      <w:bookmarkStart w:id="33" w:name="_Toc189214542"/>
      <w:r w:rsidRPr="004D0421">
        <w:t>Research conducted outside the UK</w:t>
      </w:r>
      <w:bookmarkEnd w:id="33"/>
      <w:r w:rsidRPr="004D0421">
        <w:t xml:space="preserve"> </w:t>
      </w:r>
    </w:p>
    <w:p w14:paraId="70E607C3" w14:textId="77777777" w:rsidR="0085512E" w:rsidRPr="004D0421" w:rsidRDefault="0085512E" w:rsidP="0085512E">
      <w:pPr>
        <w:spacing w:after="0" w:line="240" w:lineRule="auto"/>
        <w:jc w:val="both"/>
        <w:rPr>
          <w:rFonts w:ascii="Arial" w:eastAsia="Calibri" w:hAnsi="Arial" w:cs="Arial"/>
          <w:sz w:val="24"/>
          <w:szCs w:val="24"/>
        </w:rPr>
      </w:pPr>
      <w:r w:rsidRPr="004D0421">
        <w:rPr>
          <w:rFonts w:ascii="Arial" w:eastAsia="Calibri" w:hAnsi="Arial" w:cs="Arial"/>
          <w:sz w:val="24"/>
          <w:szCs w:val="24"/>
        </w:rPr>
        <w:t>In international collaborations, partners should agree to conduct their research according to the same high standards of research integrity as expected in the UK and to investigate any suspected deviation from these standards. Researchers must, however, also ensure that they comply with any legal and ethical requirements of the country/</w:t>
      </w:r>
      <w:proofErr w:type="spellStart"/>
      <w:r w:rsidRPr="004D0421">
        <w:rPr>
          <w:rFonts w:ascii="Arial" w:eastAsia="Calibri" w:hAnsi="Arial" w:cs="Arial"/>
          <w:sz w:val="24"/>
          <w:szCs w:val="24"/>
        </w:rPr>
        <w:t>ies</w:t>
      </w:r>
      <w:proofErr w:type="spellEnd"/>
      <w:r w:rsidRPr="004D0421">
        <w:rPr>
          <w:rFonts w:ascii="Arial" w:eastAsia="Calibri" w:hAnsi="Arial" w:cs="Arial"/>
          <w:sz w:val="24"/>
          <w:szCs w:val="24"/>
        </w:rPr>
        <w:t xml:space="preserve"> where the research is taking place. In all cases, an appropriate due diligence assessment to make an informed judgement about partner stability should be undertaken. </w:t>
      </w:r>
      <w:proofErr w:type="gramStart"/>
      <w:r w:rsidRPr="004D0421">
        <w:rPr>
          <w:rFonts w:ascii="Arial" w:eastAsia="Calibri" w:hAnsi="Arial" w:cs="Arial"/>
          <w:sz w:val="24"/>
          <w:szCs w:val="24"/>
        </w:rPr>
        <w:t>The  UWTSD</w:t>
      </w:r>
      <w:proofErr w:type="gramEnd"/>
      <w:r w:rsidRPr="004D0421">
        <w:rPr>
          <w:rFonts w:ascii="Arial" w:eastAsia="Calibri" w:hAnsi="Arial" w:cs="Arial"/>
          <w:sz w:val="24"/>
          <w:szCs w:val="24"/>
        </w:rPr>
        <w:t xml:space="preserve"> Policy for Trusted Research and Innovation should be consulted and followed in this regard. Where a risk to the project findings and the potential usages is identified, reasonable and proportionate mitigations should be </w:t>
      </w:r>
      <w:r w:rsidRPr="004D0421">
        <w:rPr>
          <w:rFonts w:ascii="Arial" w:eastAsia="Calibri" w:hAnsi="Arial" w:cs="Arial"/>
          <w:sz w:val="24"/>
          <w:szCs w:val="24"/>
        </w:rPr>
        <w:lastRenderedPageBreak/>
        <w:t xml:space="preserve">implemented in line with UWTSD’s risk appetite prior to the collaboration being agreed. Examples of factors that could be taken into consideration when identifying risk are summarised </w:t>
      </w:r>
      <w:proofErr w:type="gramStart"/>
      <w:r w:rsidRPr="004D0421">
        <w:rPr>
          <w:rFonts w:ascii="Arial" w:eastAsia="Calibri" w:hAnsi="Arial" w:cs="Arial"/>
          <w:sz w:val="24"/>
          <w:szCs w:val="24"/>
        </w:rPr>
        <w:t>below, and</w:t>
      </w:r>
      <w:proofErr w:type="gramEnd"/>
      <w:r w:rsidRPr="004D0421">
        <w:rPr>
          <w:rFonts w:ascii="Arial" w:eastAsia="Calibri" w:hAnsi="Arial" w:cs="Arial"/>
          <w:sz w:val="24"/>
          <w:szCs w:val="24"/>
        </w:rPr>
        <w:t xml:space="preserve"> set out fully in the Policy for Trusted Research and Innovation.  </w:t>
      </w:r>
    </w:p>
    <w:p w14:paraId="43C4AF5D" w14:textId="77777777" w:rsidR="0085512E" w:rsidRPr="004D0421" w:rsidRDefault="0085512E" w:rsidP="0085512E">
      <w:pPr>
        <w:spacing w:after="0" w:line="240" w:lineRule="auto"/>
        <w:jc w:val="both"/>
        <w:rPr>
          <w:rFonts w:ascii="Arial" w:eastAsia="Calibri" w:hAnsi="Arial" w:cs="Arial"/>
          <w:sz w:val="24"/>
          <w:szCs w:val="24"/>
        </w:rPr>
      </w:pPr>
    </w:p>
    <w:p w14:paraId="6B884F6F"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Assessment of Partner Suitability. </w:t>
      </w:r>
      <w:r w:rsidRPr="004D0421">
        <w:rPr>
          <w:rFonts w:ascii="Arial" w:eastAsia="Calibri" w:hAnsi="Arial" w:cs="Arial"/>
          <w:sz w:val="24"/>
          <w:szCs w:val="24"/>
        </w:rPr>
        <w:t xml:space="preserve">An appropriate due diligence assessment must      be undertaken of potential financial and non-financial collaborative partner organisations and/or individuals. Examples of factors that could be taken into consideration when identifying risk are the nature of the project activity and the envisaged outputs; the potential for unethical or </w:t>
      </w:r>
      <w:proofErr w:type="gramStart"/>
      <w:r w:rsidRPr="004D0421">
        <w:rPr>
          <w:rFonts w:ascii="Arial" w:eastAsia="Calibri" w:hAnsi="Arial" w:cs="Arial"/>
          <w:sz w:val="24"/>
          <w:szCs w:val="24"/>
        </w:rPr>
        <w:t>dual-use</w:t>
      </w:r>
      <w:proofErr w:type="gramEnd"/>
      <w:r w:rsidRPr="004D0421">
        <w:rPr>
          <w:rFonts w:ascii="Arial" w:eastAsia="Calibri" w:hAnsi="Arial" w:cs="Arial"/>
          <w:sz w:val="24"/>
          <w:szCs w:val="24"/>
        </w:rPr>
        <w:t xml:space="preserve"> of project information and/or outputs; the potential for fraud, bribery and corruption.</w:t>
      </w:r>
    </w:p>
    <w:p w14:paraId="675C4E8E"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Legal Framework and Affiliations. </w:t>
      </w:r>
      <w:r w:rsidRPr="004D0421">
        <w:rPr>
          <w:rFonts w:ascii="Arial" w:eastAsia="Calibri" w:hAnsi="Arial" w:cs="Arial"/>
          <w:sz w:val="24"/>
          <w:szCs w:val="24"/>
        </w:rPr>
        <w:t>An understanding is required of the legal framework and constitution of the partner organisation and/or the country in which it operates, who it is owned by and whether it has any formal affiliations with other entities such as other businesses, government departments or the military. If any affiliations pose a potential risk to the integrity of the handling of project information or project outputs, then mitigations should be put in place.</w:t>
      </w:r>
    </w:p>
    <w:p w14:paraId="5B3E99E4"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Values. </w:t>
      </w:r>
      <w:r w:rsidRPr="004D0421">
        <w:rPr>
          <w:rFonts w:ascii="Arial" w:eastAsia="Calibri" w:hAnsi="Arial" w:cs="Arial"/>
          <w:sz w:val="24"/>
          <w:szCs w:val="24"/>
        </w:rPr>
        <w:t xml:space="preserve">It is important to understand the democratic and ethical values of the country that the partner is based in and where these might differ from our own, and in </w:t>
      </w:r>
      <w:proofErr w:type="gramStart"/>
      <w:r w:rsidRPr="004D0421">
        <w:rPr>
          <w:rFonts w:ascii="Arial" w:eastAsia="Calibri" w:hAnsi="Arial" w:cs="Arial"/>
          <w:sz w:val="24"/>
          <w:szCs w:val="24"/>
        </w:rPr>
        <w:t>particular  any</w:t>
      </w:r>
      <w:proofErr w:type="gramEnd"/>
      <w:r w:rsidRPr="004D0421">
        <w:rPr>
          <w:rFonts w:ascii="Arial" w:eastAsia="Calibri" w:hAnsi="Arial" w:cs="Arial"/>
          <w:sz w:val="24"/>
          <w:szCs w:val="24"/>
        </w:rPr>
        <w:t xml:space="preserve"> impacts that may have on the safe conduct of the research and use or research outputs. </w:t>
      </w:r>
    </w:p>
    <w:p w14:paraId="0BA2A6C8"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Conflicts of Interest. </w:t>
      </w:r>
      <w:r w:rsidRPr="004D0421">
        <w:rPr>
          <w:rFonts w:ascii="Arial" w:eastAsia="Calibri" w:hAnsi="Arial" w:cs="Arial"/>
          <w:sz w:val="24"/>
          <w:szCs w:val="24"/>
        </w:rPr>
        <w:t xml:space="preserve">Ensuring an individual-level awareness of people interacting with UWTSD is essential to assessing potential security related risks. Appropriate due diligence should be undertaken to identify existing or potential conflicts of interest posed by individuals who will have physical and/or virtual access to UWTSD via employment, study, collaboration, visits or access to data. </w:t>
      </w:r>
    </w:p>
    <w:p w14:paraId="79E51028"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Managing Information and Knowledge Sharing. </w:t>
      </w:r>
      <w:r w:rsidRPr="004D0421">
        <w:rPr>
          <w:rFonts w:ascii="Arial" w:eastAsia="Calibri" w:hAnsi="Arial" w:cs="Arial"/>
          <w:sz w:val="24"/>
          <w:szCs w:val="24"/>
        </w:rPr>
        <w:t>All research data and IP must be processed in accordance with the UWTSD Research Data Management Policy, the Staff IP Policy, and with due regard for the need to safeguard information and knowledge sharing, for Cyber Security and for access control. Sensitive data must be securely stored and, where a shared platform is used for information exchange, data should be logically separated into different locations so that it is only accessible by authorised individuals. Access to sensitive data should only be given to individuals with a clear requirement for access, for the duration that such access is required. The basis for the handling and usage of the data should be clearly specified in either a Collaboration Agreement or Data Sharing Agreement so that it is understood and agreed by all parties prior to information being shared.</w:t>
      </w:r>
    </w:p>
    <w:p w14:paraId="63A9D600"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Commercial Application. </w:t>
      </w:r>
      <w:r w:rsidRPr="004D0421">
        <w:rPr>
          <w:rFonts w:ascii="Arial" w:eastAsia="Calibri" w:hAnsi="Arial" w:cs="Arial"/>
          <w:sz w:val="24"/>
          <w:szCs w:val="24"/>
        </w:rPr>
        <w:t>Collaboration agreements should be in place to ensure that sensitive data and any intellectual assets including intellectual property rights derived from the project are appropriately managed, particularly where there is potential for future commercial outcomes to be realised which could benefit society and the economy including that of the UK.</w:t>
      </w:r>
    </w:p>
    <w:p w14:paraId="0583A76E"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Intellectual Assets and Intellectual Property Rights. </w:t>
      </w:r>
      <w:r w:rsidRPr="004D0421">
        <w:rPr>
          <w:rFonts w:ascii="Arial" w:eastAsia="Calibri" w:hAnsi="Arial" w:cs="Arial"/>
          <w:sz w:val="24"/>
          <w:szCs w:val="24"/>
        </w:rPr>
        <w:t>The intellectual assets including any intellectual property arising from the project should be managed in a professional and business-like manner. This might include deciding when it is most appropriate to seek protection for the intellectual property arising from the project and subsequently how to exploit, assign, license or disseminate it to maximise its impact.</w:t>
      </w:r>
    </w:p>
    <w:p w14:paraId="26BAC9E1" w14:textId="77777777" w:rsidR="0085512E" w:rsidRPr="004D0421"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lastRenderedPageBreak/>
        <w:t xml:space="preserve">Publishing Project Outputs. </w:t>
      </w:r>
      <w:r w:rsidRPr="004D0421">
        <w:rPr>
          <w:rFonts w:ascii="Arial" w:eastAsia="Calibri" w:hAnsi="Arial" w:cs="Arial"/>
          <w:sz w:val="24"/>
          <w:szCs w:val="24"/>
        </w:rPr>
        <w:t>Prior to any collaboration all partners should formally agree when commercially relevant and/or sensitive data and/or findings derived from the project can be made publicly available.</w:t>
      </w:r>
      <w:r w:rsidRPr="004D0421">
        <w:rPr>
          <w:rFonts w:ascii="Arial" w:eastAsia="Calibri" w:hAnsi="Arial" w:cs="Arial"/>
          <w:b/>
          <w:bCs/>
          <w:sz w:val="24"/>
          <w:szCs w:val="24"/>
        </w:rPr>
        <w:t xml:space="preserve"> </w:t>
      </w:r>
    </w:p>
    <w:p w14:paraId="1C741A84" w14:textId="3DFA220C" w:rsidR="00B906F6" w:rsidRDefault="0085512E" w:rsidP="000E6B24">
      <w:pPr>
        <w:numPr>
          <w:ilvl w:val="0"/>
          <w:numId w:val="24"/>
        </w:numPr>
        <w:spacing w:after="0" w:line="240" w:lineRule="auto"/>
        <w:contextualSpacing/>
        <w:jc w:val="both"/>
        <w:rPr>
          <w:rFonts w:ascii="Arial" w:eastAsia="Calibri" w:hAnsi="Arial" w:cs="Arial"/>
          <w:sz w:val="24"/>
          <w:szCs w:val="24"/>
        </w:rPr>
      </w:pPr>
      <w:r w:rsidRPr="004D0421">
        <w:rPr>
          <w:rFonts w:ascii="Arial" w:eastAsia="Calibri" w:hAnsi="Arial" w:cs="Arial"/>
          <w:b/>
          <w:bCs/>
          <w:sz w:val="24"/>
          <w:szCs w:val="24"/>
        </w:rPr>
        <w:t xml:space="preserve">Export Controls. </w:t>
      </w:r>
      <w:r w:rsidRPr="004D0421">
        <w:rPr>
          <w:rFonts w:ascii="Arial" w:eastAsia="Calibri" w:hAnsi="Arial" w:cs="Arial"/>
          <w:sz w:val="24"/>
          <w:szCs w:val="24"/>
        </w:rPr>
        <w:t xml:space="preserve">All project activity and the handling of project outputs must be compliant with applicable export control legislation and any other legal requirements. Please refer to Section </w:t>
      </w:r>
      <w:r w:rsidR="00297F0C">
        <w:rPr>
          <w:rFonts w:ascii="Arial" w:eastAsia="Calibri" w:hAnsi="Arial" w:cs="Arial"/>
          <w:sz w:val="24"/>
          <w:szCs w:val="24"/>
        </w:rPr>
        <w:t>20</w:t>
      </w:r>
      <w:r w:rsidRPr="004D0421">
        <w:rPr>
          <w:rFonts w:ascii="Arial" w:eastAsia="Calibri" w:hAnsi="Arial" w:cs="Arial"/>
          <w:sz w:val="24"/>
          <w:szCs w:val="24"/>
        </w:rPr>
        <w:t>.</w:t>
      </w:r>
    </w:p>
    <w:p w14:paraId="30A45DA3" w14:textId="77777777" w:rsidR="00775EB3" w:rsidRDefault="00775EB3" w:rsidP="00775EB3">
      <w:pPr>
        <w:spacing w:after="0" w:line="240" w:lineRule="auto"/>
        <w:contextualSpacing/>
        <w:jc w:val="both"/>
        <w:rPr>
          <w:rFonts w:ascii="Arial" w:eastAsia="Calibri" w:hAnsi="Arial" w:cs="Arial"/>
          <w:sz w:val="24"/>
          <w:szCs w:val="24"/>
        </w:rPr>
      </w:pPr>
    </w:p>
    <w:p w14:paraId="4129E44E" w14:textId="6195F108" w:rsidR="00FE2788" w:rsidRPr="00635968" w:rsidRDefault="00775EB3" w:rsidP="00FE2788">
      <w:pPr>
        <w:spacing w:after="0" w:line="240" w:lineRule="auto"/>
        <w:contextualSpacing/>
        <w:jc w:val="both"/>
        <w:rPr>
          <w:rFonts w:ascii="Arial" w:eastAsia="Calibri" w:hAnsi="Arial" w:cs="Arial"/>
          <w:sz w:val="24"/>
          <w:szCs w:val="24"/>
        </w:rPr>
      </w:pPr>
      <w:r w:rsidRPr="00635968">
        <w:rPr>
          <w:rFonts w:ascii="Arial" w:eastAsia="Calibri" w:hAnsi="Arial" w:cs="Arial"/>
          <w:sz w:val="24"/>
          <w:szCs w:val="24"/>
        </w:rPr>
        <w:t>Additionally</w:t>
      </w:r>
      <w:r w:rsidR="00FA1E7B" w:rsidRPr="00635968">
        <w:rPr>
          <w:rFonts w:ascii="Arial" w:eastAsia="Calibri" w:hAnsi="Arial" w:cs="Arial"/>
          <w:sz w:val="24"/>
          <w:szCs w:val="24"/>
        </w:rPr>
        <w:t>, the following UKRI</w:t>
      </w:r>
      <w:r w:rsidR="00C263F2" w:rsidRPr="00635968">
        <w:rPr>
          <w:rFonts w:ascii="Arial" w:eastAsia="Calibri" w:hAnsi="Arial" w:cs="Arial"/>
          <w:sz w:val="24"/>
          <w:szCs w:val="24"/>
        </w:rPr>
        <w:t xml:space="preserve"> principles should be followed for all </w:t>
      </w:r>
      <w:r w:rsidR="003E0553" w:rsidRPr="00635968">
        <w:rPr>
          <w:rFonts w:ascii="Arial" w:eastAsia="Calibri" w:hAnsi="Arial" w:cs="Arial"/>
          <w:sz w:val="24"/>
          <w:szCs w:val="24"/>
        </w:rPr>
        <w:t>r</w:t>
      </w:r>
      <w:r w:rsidR="00FE2788" w:rsidRPr="00635968">
        <w:rPr>
          <w:rFonts w:ascii="Arial" w:eastAsia="Calibri" w:hAnsi="Arial" w:cs="Arial"/>
          <w:sz w:val="24"/>
          <w:szCs w:val="24"/>
        </w:rPr>
        <w:t>esearch being undertaken outside the UK, and particularly in resource-poor settings</w:t>
      </w:r>
      <w:r w:rsidR="00727B99" w:rsidRPr="00635968">
        <w:rPr>
          <w:rFonts w:ascii="Arial" w:eastAsia="Calibri" w:hAnsi="Arial" w:cs="Arial"/>
          <w:sz w:val="24"/>
          <w:szCs w:val="24"/>
        </w:rPr>
        <w:t>:</w:t>
      </w:r>
    </w:p>
    <w:p w14:paraId="7F286B82" w14:textId="77777777" w:rsidR="00FE2788" w:rsidRPr="00635968" w:rsidRDefault="00FE2788" w:rsidP="00FE2788">
      <w:pPr>
        <w:spacing w:after="0" w:line="240" w:lineRule="auto"/>
        <w:contextualSpacing/>
        <w:jc w:val="both"/>
        <w:rPr>
          <w:rFonts w:ascii="Arial" w:eastAsia="Calibri" w:hAnsi="Arial" w:cs="Arial"/>
          <w:sz w:val="24"/>
          <w:szCs w:val="24"/>
        </w:rPr>
      </w:pPr>
    </w:p>
    <w:p w14:paraId="784E82CF" w14:textId="4AEFE0B1" w:rsidR="003E0553" w:rsidRPr="00635968" w:rsidRDefault="00727B99"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Research should </w:t>
      </w:r>
      <w:r w:rsidR="00BB6239" w:rsidRPr="00635968">
        <w:rPr>
          <w:rFonts w:ascii="Arial" w:eastAsia="Calibri" w:hAnsi="Arial" w:cs="Arial"/>
        </w:rPr>
        <w:t>b</w:t>
      </w:r>
      <w:r w:rsidR="00FE2788" w:rsidRPr="00635968">
        <w:rPr>
          <w:rFonts w:ascii="Arial" w:eastAsia="Calibri" w:hAnsi="Arial" w:cs="Arial"/>
        </w:rPr>
        <w:t>e relevant to the country in which it is carried out and sensitive to cultural and political contexts, especially in situations of conflict and when operating in fragile states and areas</w:t>
      </w:r>
      <w:r w:rsidR="00BB6239" w:rsidRPr="00635968">
        <w:rPr>
          <w:rFonts w:ascii="Arial" w:eastAsia="Calibri" w:hAnsi="Arial" w:cs="Arial"/>
        </w:rPr>
        <w:t>,</w:t>
      </w:r>
    </w:p>
    <w:p w14:paraId="65317AAE" w14:textId="7D5C78A5" w:rsidR="003E0553" w:rsidRPr="00635968" w:rsidRDefault="00727B99"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Research should </w:t>
      </w:r>
      <w:r w:rsidR="00FE2788" w:rsidRPr="00635968">
        <w:rPr>
          <w:rFonts w:ascii="Arial" w:eastAsia="Calibri" w:hAnsi="Arial" w:cs="Arial"/>
        </w:rPr>
        <w:t>be subject to approval by an independent ethics committee in the UK and the host country, while recognising that there are different cultural approaches to ethics and diverse views on ethics</w:t>
      </w:r>
      <w:r w:rsidR="00BB6239" w:rsidRPr="00635968">
        <w:rPr>
          <w:rFonts w:ascii="Arial" w:eastAsia="Calibri" w:hAnsi="Arial" w:cs="Arial"/>
        </w:rPr>
        <w:t>,</w:t>
      </w:r>
    </w:p>
    <w:p w14:paraId="386F7671" w14:textId="07951A2E" w:rsidR="003E0553" w:rsidRPr="00635968" w:rsidRDefault="00727B99" w:rsidP="000E6B24">
      <w:pPr>
        <w:pStyle w:val="ListParagraph"/>
        <w:numPr>
          <w:ilvl w:val="0"/>
          <w:numId w:val="32"/>
        </w:numPr>
        <w:jc w:val="both"/>
        <w:rPr>
          <w:rFonts w:ascii="Arial" w:eastAsia="Calibri" w:hAnsi="Arial" w:cs="Arial"/>
        </w:rPr>
      </w:pPr>
      <w:r w:rsidRPr="00635968">
        <w:rPr>
          <w:rFonts w:ascii="Arial" w:eastAsia="Calibri" w:hAnsi="Arial" w:cs="Arial"/>
        </w:rPr>
        <w:t>I</w:t>
      </w:r>
      <w:r w:rsidR="003E0F24" w:rsidRPr="00635968">
        <w:rPr>
          <w:rFonts w:ascii="Arial" w:eastAsia="Calibri" w:hAnsi="Arial" w:cs="Arial"/>
        </w:rPr>
        <w:t xml:space="preserve">nvestigators should </w:t>
      </w:r>
      <w:r w:rsidR="00FE2788" w:rsidRPr="00635968">
        <w:rPr>
          <w:rFonts w:ascii="Arial" w:eastAsia="Calibri" w:hAnsi="Arial" w:cs="Arial"/>
        </w:rPr>
        <w:t>pay due consideration to ensuring voluntary participation, in which participants can enter research freely with full information about what it means for them to take part, and that they give consent before they enter the research. This should include ensuring that research participants understand how research differs from aid or intervention projects</w:t>
      </w:r>
      <w:r w:rsidR="00BB6239" w:rsidRPr="00635968">
        <w:rPr>
          <w:rFonts w:ascii="Arial" w:eastAsia="Calibri" w:hAnsi="Arial" w:cs="Arial"/>
        </w:rPr>
        <w:t>,</w:t>
      </w:r>
    </w:p>
    <w:p w14:paraId="11FA965C" w14:textId="715135FA" w:rsidR="003E0553" w:rsidRPr="00635968" w:rsidRDefault="003E0F24"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Investigators must </w:t>
      </w:r>
      <w:r w:rsidR="00FE2788" w:rsidRPr="00635968">
        <w:rPr>
          <w:rFonts w:ascii="Arial" w:eastAsia="Calibri" w:hAnsi="Arial" w:cs="Arial"/>
        </w:rPr>
        <w:t>seek appropriate informed consent (from individuals) which is guided by accessible and meaningful information to participants (for example, translated or presented orally to non-literate participants). This includes participants’ right to withdraw, intended uses and potential sharing of research data, and explanation of the limits to confidentiality and circumstances where this may occur</w:t>
      </w:r>
      <w:r w:rsidR="00BB6239" w:rsidRPr="00635968">
        <w:rPr>
          <w:rFonts w:ascii="Arial" w:eastAsia="Calibri" w:hAnsi="Arial" w:cs="Arial"/>
        </w:rPr>
        <w:t>,</w:t>
      </w:r>
    </w:p>
    <w:p w14:paraId="2F6BD89F" w14:textId="49DEB37E" w:rsidR="00DC6020" w:rsidRPr="00635968" w:rsidRDefault="003E0F24"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Research must </w:t>
      </w:r>
      <w:r w:rsidR="00FE2788" w:rsidRPr="00635968">
        <w:rPr>
          <w:rFonts w:ascii="Arial" w:eastAsia="Calibri" w:hAnsi="Arial" w:cs="Arial"/>
        </w:rPr>
        <w:t>be designed and developed in a way that considered any additional ethical implications in resource-poor settings and conducted in a way that is fair, respectful and honest</w:t>
      </w:r>
      <w:r w:rsidR="00BB6239" w:rsidRPr="00635968">
        <w:rPr>
          <w:rFonts w:ascii="Arial" w:eastAsia="Calibri" w:hAnsi="Arial" w:cs="Arial"/>
        </w:rPr>
        <w:t>,</w:t>
      </w:r>
    </w:p>
    <w:p w14:paraId="70575043" w14:textId="6AFA6642" w:rsidR="00AE240D" w:rsidRPr="00635968" w:rsidRDefault="003E0F24"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Research must </w:t>
      </w:r>
      <w:r w:rsidR="00FE2788" w:rsidRPr="00635968">
        <w:rPr>
          <w:rFonts w:ascii="Arial" w:eastAsia="Calibri" w:hAnsi="Arial" w:cs="Arial"/>
        </w:rPr>
        <w:t>be conducted by researchers who are aware of actual or perceived differences in income, status or power, and take relevant steps to mitigate imbalance</w:t>
      </w:r>
    </w:p>
    <w:p w14:paraId="548A75B4" w14:textId="5669A1D3" w:rsidR="00AE240D" w:rsidRPr="00635968" w:rsidRDefault="006D1942"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Research designs should </w:t>
      </w:r>
      <w:r w:rsidR="00FE2788" w:rsidRPr="00635968">
        <w:rPr>
          <w:rFonts w:ascii="Arial" w:eastAsia="Calibri" w:hAnsi="Arial" w:cs="Arial"/>
        </w:rPr>
        <w:t>embed capacity strengthening activities both within the lifecycle of the research project, and where possible, beyond</w:t>
      </w:r>
      <w:r w:rsidR="00BB6239" w:rsidRPr="00635968">
        <w:rPr>
          <w:rFonts w:ascii="Arial" w:eastAsia="Calibri" w:hAnsi="Arial" w:cs="Arial"/>
        </w:rPr>
        <w:t>,</w:t>
      </w:r>
    </w:p>
    <w:p w14:paraId="1720CA35" w14:textId="3B9D1C0E" w:rsidR="00FE2788" w:rsidRPr="00635968" w:rsidRDefault="006D1942" w:rsidP="000E6B24">
      <w:pPr>
        <w:pStyle w:val="ListParagraph"/>
        <w:numPr>
          <w:ilvl w:val="0"/>
          <w:numId w:val="32"/>
        </w:numPr>
        <w:jc w:val="both"/>
        <w:rPr>
          <w:rFonts w:ascii="Arial" w:eastAsia="Calibri" w:hAnsi="Arial" w:cs="Arial"/>
        </w:rPr>
      </w:pPr>
      <w:r w:rsidRPr="00635968">
        <w:rPr>
          <w:rFonts w:ascii="Arial" w:eastAsia="Calibri" w:hAnsi="Arial" w:cs="Arial"/>
        </w:rPr>
        <w:t xml:space="preserve">Research should </w:t>
      </w:r>
      <w:r w:rsidR="00FE2788" w:rsidRPr="00635968">
        <w:rPr>
          <w:rFonts w:ascii="Arial" w:eastAsia="Calibri" w:hAnsi="Arial" w:cs="Arial"/>
        </w:rPr>
        <w:t>be based upon equitable partnerships with researchers and others in resource-poor settings, which are transparent, of mutual respect and deliver mutual benefits</w:t>
      </w:r>
      <w:r w:rsidR="00BB6239" w:rsidRPr="00635968">
        <w:rPr>
          <w:rFonts w:ascii="Arial" w:eastAsia="Calibri" w:hAnsi="Arial" w:cs="Arial"/>
        </w:rPr>
        <w:t>.</w:t>
      </w:r>
    </w:p>
    <w:p w14:paraId="289554FA" w14:textId="77777777" w:rsidR="0085512E" w:rsidRDefault="0085512E" w:rsidP="0085512E">
      <w:pPr>
        <w:spacing w:after="0" w:line="240" w:lineRule="auto"/>
        <w:jc w:val="both"/>
        <w:rPr>
          <w:rFonts w:ascii="Arial" w:eastAsia="Calibri" w:hAnsi="Arial" w:cs="Arial"/>
          <w:sz w:val="24"/>
          <w:szCs w:val="24"/>
        </w:rPr>
      </w:pPr>
    </w:p>
    <w:p w14:paraId="03E9C2FB" w14:textId="77777777" w:rsidR="0085512E" w:rsidRPr="004D0421" w:rsidRDefault="0085512E" w:rsidP="000E6B24">
      <w:pPr>
        <w:pStyle w:val="Heading2"/>
        <w:numPr>
          <w:ilvl w:val="0"/>
          <w:numId w:val="39"/>
        </w:numPr>
      </w:pPr>
      <w:bookmarkStart w:id="34" w:name="_Toc189214543"/>
      <w:r w:rsidRPr="004D0421">
        <w:t>Export Control</w:t>
      </w:r>
      <w:bookmarkEnd w:id="34"/>
    </w:p>
    <w:p w14:paraId="589AAC5E" w14:textId="77777777" w:rsidR="0085512E" w:rsidRPr="004D0421" w:rsidRDefault="0085512E" w:rsidP="0085512E">
      <w:pPr>
        <w:rPr>
          <w:rFonts w:ascii="Arial" w:eastAsia="Calibri" w:hAnsi="Arial" w:cs="Arial"/>
          <w:sz w:val="24"/>
          <w:szCs w:val="24"/>
        </w:rPr>
      </w:pPr>
      <w:r w:rsidRPr="004D0421">
        <w:rPr>
          <w:rFonts w:ascii="Arial" w:eastAsia="Calibri" w:hAnsi="Arial" w:cs="Arial"/>
          <w:sz w:val="24"/>
          <w:szCs w:val="24"/>
        </w:rPr>
        <w:t xml:space="preserve">UK export controls are designed to restrict the export and communication of sensitive technology, knowledge or strategic goods and apply equally to the academic community as to any other exporter. Legal controls on transfers of sensitive technology, equipment and software are intended to manage the risks of their being misused to fuel conflict, threaten national security, support terrorism and crime, violate human </w:t>
      </w:r>
      <w:proofErr w:type="gramStart"/>
      <w:r w:rsidRPr="004D0421">
        <w:rPr>
          <w:rFonts w:ascii="Arial" w:eastAsia="Calibri" w:hAnsi="Arial" w:cs="Arial"/>
          <w:sz w:val="24"/>
          <w:szCs w:val="24"/>
        </w:rPr>
        <w:t>rights  or</w:t>
      </w:r>
      <w:proofErr w:type="gramEnd"/>
      <w:r w:rsidRPr="004D0421">
        <w:rPr>
          <w:rFonts w:ascii="Arial" w:eastAsia="Calibri" w:hAnsi="Arial" w:cs="Arial"/>
          <w:sz w:val="24"/>
          <w:szCs w:val="24"/>
        </w:rPr>
        <w:t xml:space="preserve"> proliferate Weapons of Mass Destruction. These obligations are set out in the UWTSD Export Control Policy.  UWTSD researchers must therefore be aware of export control regulations, recognise when those </w:t>
      </w:r>
      <w:r w:rsidRPr="004D0421">
        <w:rPr>
          <w:rFonts w:ascii="Arial" w:eastAsia="Calibri" w:hAnsi="Arial" w:cs="Arial"/>
          <w:sz w:val="24"/>
          <w:szCs w:val="24"/>
        </w:rPr>
        <w:lastRenderedPageBreak/>
        <w:t xml:space="preserve">regulations apply to their research, seek advice if in any doubt, and take appropriate steps to comply with export control regulations if they apply to their research. </w:t>
      </w:r>
    </w:p>
    <w:p w14:paraId="40D37B0C" w14:textId="77777777" w:rsidR="0085512E" w:rsidRPr="004D0421" w:rsidRDefault="0085512E" w:rsidP="0085512E">
      <w:pPr>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Export controls apply to the physical, electronic or oral transmission outside the UK</w:t>
      </w:r>
      <w:r w:rsidRPr="004D0421">
        <w:rPr>
          <w:rFonts w:ascii="Arial" w:eastAsia="DengXian" w:hAnsi="Arial" w:cs="Arial"/>
          <w:b/>
          <w:bCs/>
          <w:kern w:val="2"/>
          <w:sz w:val="24"/>
          <w:szCs w:val="24"/>
          <w:shd w:val="clear" w:color="auto" w:fill="FFFFFF"/>
          <w:lang w:eastAsia="zh-CN"/>
          <w14:ligatures w14:val="standardContextual"/>
        </w:rPr>
        <w:t xml:space="preserve"> </w:t>
      </w:r>
      <w:r w:rsidRPr="004D0421">
        <w:rPr>
          <w:rFonts w:ascii="Arial" w:eastAsia="DengXian" w:hAnsi="Arial" w:cs="Arial"/>
          <w:kern w:val="2"/>
          <w:sz w:val="24"/>
          <w:szCs w:val="24"/>
          <w:shd w:val="clear" w:color="auto" w:fill="FFFFFF"/>
          <w:lang w:eastAsia="zh-CN"/>
          <w14:ligatures w14:val="standardContextual"/>
        </w:rPr>
        <w:t xml:space="preserve">of the following technologies and or uses: </w:t>
      </w:r>
    </w:p>
    <w:p w14:paraId="0C246097"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 xml:space="preserve">Direct military use: </w:t>
      </w:r>
      <w:r w:rsidRPr="004D0421">
        <w:rPr>
          <w:rFonts w:ascii="Arial" w:eastAsia="DengXian" w:hAnsi="Arial" w:cs="Arial"/>
          <w:kern w:val="2"/>
          <w:sz w:val="24"/>
          <w:szCs w:val="24"/>
          <w:shd w:val="clear" w:color="auto" w:fill="FFFFFF"/>
          <w:lang w:eastAsia="zh-CN"/>
          <w14:ligatures w14:val="standardContextual"/>
        </w:rPr>
        <w:t xml:space="preserve">Items as listed on the UK Strategic Export Control Lists. </w:t>
      </w:r>
    </w:p>
    <w:p w14:paraId="6A9A438A"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 xml:space="preserve">Dual-use technology: </w:t>
      </w:r>
      <w:r w:rsidRPr="004D0421">
        <w:rPr>
          <w:rFonts w:ascii="Arial" w:eastAsia="DengXian" w:hAnsi="Arial" w:cs="Arial"/>
          <w:kern w:val="2"/>
          <w:sz w:val="24"/>
          <w:szCs w:val="24"/>
          <w:shd w:val="clear" w:color="auto" w:fill="FFFFFF"/>
          <w:lang w:eastAsia="zh-CN"/>
          <w14:ligatures w14:val="standardContextual"/>
        </w:rPr>
        <w:t xml:space="preserve">Technologies designed for civilian end uses but have the capability to be used for WMD or military purposes as listed on the Control Lists. </w:t>
      </w:r>
    </w:p>
    <w:p w14:paraId="3B1DF84C"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WMD end use</w:t>
      </w:r>
      <w:r w:rsidRPr="004D0421">
        <w:rPr>
          <w:rFonts w:ascii="Arial" w:eastAsia="DengXian" w:hAnsi="Arial" w:cs="Arial"/>
          <w:kern w:val="2"/>
          <w:sz w:val="24"/>
          <w:szCs w:val="24"/>
          <w:shd w:val="clear" w:color="auto" w:fill="FFFFFF"/>
          <w:lang w:eastAsia="zh-CN"/>
          <w14:ligatures w14:val="standardContextual"/>
        </w:rPr>
        <w:t>: Items that are not specifically listed on the Control Lists, but are intended, either in their entirety or in part, for WMD purposes. WMD controls only apply if you have been informed of, are aware or suspect WMD end use.</w:t>
      </w:r>
    </w:p>
    <w:p w14:paraId="21F20300" w14:textId="0F77CF16" w:rsidR="0085512E"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Military end-use</w:t>
      </w:r>
      <w:r w:rsidRPr="004D0421">
        <w:rPr>
          <w:rFonts w:ascii="Arial" w:eastAsia="DengXian" w:hAnsi="Arial" w:cs="Arial"/>
          <w:kern w:val="2"/>
          <w:sz w:val="24"/>
          <w:szCs w:val="24"/>
          <w:shd w:val="clear" w:color="auto" w:fill="FFFFFF"/>
          <w:lang w:eastAsia="zh-CN"/>
          <w14:ligatures w14:val="standardContextual"/>
        </w:rPr>
        <w:t xml:space="preserve">: Items that are not specifically listed on the Control Lists, but you are aware or are informed that the items are (or may be) intended for the incorporation into or for the development, production, use or maintenance of military equipment in a location subject to an arms embargo, or where you are aware that items will be used as parts or components of military goods illegally obtained from the UK. </w:t>
      </w:r>
    </w:p>
    <w:p w14:paraId="4C3CA38F" w14:textId="77777777" w:rsidR="00A32AB5" w:rsidRPr="004D0421" w:rsidRDefault="00A32AB5" w:rsidP="00A32AB5">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Sanctions/embargoes</w:t>
      </w:r>
      <w:r w:rsidRPr="004D0421">
        <w:rPr>
          <w:rFonts w:ascii="Arial" w:eastAsia="DengXian" w:hAnsi="Arial" w:cs="Arial"/>
          <w:kern w:val="2"/>
          <w:sz w:val="24"/>
          <w:szCs w:val="24"/>
          <w:shd w:val="clear" w:color="auto" w:fill="FFFFFF"/>
          <w:lang w:eastAsia="zh-CN"/>
          <w14:ligatures w14:val="standardContextual"/>
        </w:rPr>
        <w:t xml:space="preserve">: Items to be exported to a specific country, which is subject to an embargo or sanctions (note that sanctions may include items that are not included on the Control Lists). End use controls apply to sanctioned </w:t>
      </w:r>
      <w:proofErr w:type="gramStart"/>
      <w:r w:rsidRPr="004D0421">
        <w:rPr>
          <w:rFonts w:ascii="Arial" w:eastAsia="DengXian" w:hAnsi="Arial" w:cs="Arial"/>
          <w:kern w:val="2"/>
          <w:sz w:val="24"/>
          <w:szCs w:val="24"/>
          <w:shd w:val="clear" w:color="auto" w:fill="FFFFFF"/>
          <w:lang w:eastAsia="zh-CN"/>
          <w14:ligatures w14:val="standardContextual"/>
        </w:rPr>
        <w:t>activities;</w:t>
      </w:r>
      <w:proofErr w:type="gramEnd"/>
      <w:r w:rsidRPr="004D0421">
        <w:rPr>
          <w:rFonts w:ascii="Arial" w:eastAsia="DengXian" w:hAnsi="Arial" w:cs="Arial"/>
          <w:kern w:val="2"/>
          <w:sz w:val="24"/>
          <w:szCs w:val="24"/>
          <w:shd w:val="clear" w:color="auto" w:fill="FFFFFF"/>
          <w:lang w:eastAsia="zh-CN"/>
          <w14:ligatures w14:val="standardContextual"/>
        </w:rPr>
        <w:t xml:space="preserve"> i.e. an export cannot occur if the exporter knows that the items would be used in relation to a sanctioned activity. </w:t>
      </w:r>
    </w:p>
    <w:p w14:paraId="4727356E" w14:textId="77777777" w:rsidR="0078757D" w:rsidRPr="00896772" w:rsidRDefault="0078757D" w:rsidP="0078757D">
      <w:pPr>
        <w:spacing w:after="0" w:line="240" w:lineRule="auto"/>
        <w:ind w:left="720"/>
        <w:contextualSpacing/>
        <w:rPr>
          <w:rFonts w:ascii="Arial" w:eastAsia="DengXian" w:hAnsi="Arial" w:cs="Arial"/>
          <w:kern w:val="2"/>
          <w:sz w:val="24"/>
          <w:szCs w:val="24"/>
          <w:shd w:val="clear" w:color="auto" w:fill="FFFFFF"/>
          <w:lang w:eastAsia="zh-CN"/>
          <w14:ligatures w14:val="standardContextual"/>
        </w:rPr>
      </w:pPr>
    </w:p>
    <w:p w14:paraId="5C69E1B4" w14:textId="77777777" w:rsidR="0085512E" w:rsidRPr="004D0421" w:rsidRDefault="0085512E" w:rsidP="0085512E">
      <w:pPr>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 xml:space="preserve">Controls may apply to material goods (e.g. equipment, materials), </w:t>
      </w:r>
      <w:proofErr w:type="gramStart"/>
      <w:r w:rsidRPr="004D0421">
        <w:rPr>
          <w:rFonts w:ascii="Arial" w:eastAsia="DengXian" w:hAnsi="Arial" w:cs="Arial"/>
          <w:kern w:val="2"/>
          <w:sz w:val="24"/>
          <w:szCs w:val="24"/>
          <w:shd w:val="clear" w:color="auto" w:fill="FFFFFF"/>
          <w:lang w:eastAsia="zh-CN"/>
          <w14:ligatures w14:val="standardContextual"/>
        </w:rPr>
        <w:t>and also</w:t>
      </w:r>
      <w:proofErr w:type="gramEnd"/>
      <w:r w:rsidRPr="004D0421">
        <w:rPr>
          <w:rFonts w:ascii="Arial" w:eastAsia="DengXian" w:hAnsi="Arial" w:cs="Arial"/>
          <w:kern w:val="2"/>
          <w:sz w:val="24"/>
          <w:szCs w:val="24"/>
          <w:shd w:val="clear" w:color="auto" w:fill="FFFFFF"/>
          <w:lang w:eastAsia="zh-CN"/>
          <w14:ligatures w14:val="standardContextual"/>
        </w:rPr>
        <w:t xml:space="preserve"> software, data, technology (e.g. blueprints, plans, diagrams, models, specifications, formulae, manuals or instructions) and know-how (through e.g. consultancy or, in some cases, teaching). The following summarises the scope of what counts as an export:</w:t>
      </w:r>
    </w:p>
    <w:p w14:paraId="650493E6"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Calibri" w:hAnsi="Arial" w:cs="Arial"/>
          <w:b/>
          <w:bCs/>
          <w:sz w:val="24"/>
          <w:szCs w:val="24"/>
        </w:rPr>
        <w:t>Technology transfer:</w:t>
      </w:r>
      <w:r w:rsidRPr="004D0421">
        <w:rPr>
          <w:rFonts w:ascii="Arial" w:eastAsia="Calibri" w:hAnsi="Arial" w:cs="Arial"/>
          <w:sz w:val="24"/>
          <w:szCs w:val="24"/>
        </w:rPr>
        <w:t xml:space="preserve"> the tangible transfer of technology can be in many forms. This includes information either written on physical documents or recorded on other media, such as: USB flash drives, portable hard drives, laptops, tablets. Technology can also be transferred in an intangible form by using electronic media, such as email. Export licenses are required irrespective </w:t>
      </w:r>
      <w:proofErr w:type="gramStart"/>
      <w:r w:rsidRPr="004D0421">
        <w:rPr>
          <w:rFonts w:ascii="Arial" w:eastAsia="Calibri" w:hAnsi="Arial" w:cs="Arial"/>
          <w:sz w:val="24"/>
          <w:szCs w:val="24"/>
        </w:rPr>
        <w:t>whether or not</w:t>
      </w:r>
      <w:proofErr w:type="gramEnd"/>
      <w:r w:rsidRPr="004D0421">
        <w:rPr>
          <w:rFonts w:ascii="Arial" w:eastAsia="Calibri" w:hAnsi="Arial" w:cs="Arial"/>
          <w:sz w:val="24"/>
          <w:szCs w:val="24"/>
        </w:rPr>
        <w:t xml:space="preserve"> the controlled technology is transferred in an encrypted form.</w:t>
      </w:r>
    </w:p>
    <w:p w14:paraId="7BAAD2C4"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SimSun" w:hAnsi="Arial" w:cs="Arial"/>
          <w:b/>
          <w:bCs/>
          <w:sz w:val="24"/>
          <w:szCs w:val="24"/>
          <w:lang w:val="en-US" w:eastAsia="ja-JP"/>
        </w:rPr>
        <w:t>Travelling overseas to conduct research:</w:t>
      </w:r>
      <w:r w:rsidRPr="004D0421">
        <w:rPr>
          <w:rFonts w:ascii="Arial" w:eastAsia="SimSun" w:hAnsi="Arial" w:cs="Arial"/>
          <w:sz w:val="24"/>
          <w:szCs w:val="24"/>
          <w:lang w:val="en-US" w:eastAsia="ja-JP"/>
        </w:rPr>
        <w:t xml:space="preserve"> hand carrying out of the UK controlled software or technology on paper or saved on a laptop, mobile phone or memory device. Computers and other electronic devices which you take with you on overseas trips may contain software or information (e.g. files or emails) that are subject to controls or might pose a risk to national security.</w:t>
      </w:r>
    </w:p>
    <w:p w14:paraId="63649ED7"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Calibri" w:hAnsi="Arial" w:cs="Arial"/>
          <w:b/>
          <w:bCs/>
          <w:sz w:val="24"/>
          <w:szCs w:val="24"/>
        </w:rPr>
        <w:t xml:space="preserve">Transfer by phone or </w:t>
      </w:r>
      <w:proofErr w:type="gramStart"/>
      <w:r w:rsidRPr="004D0421">
        <w:rPr>
          <w:rFonts w:ascii="Arial" w:eastAsia="Calibri" w:hAnsi="Arial" w:cs="Arial"/>
          <w:b/>
          <w:bCs/>
          <w:sz w:val="24"/>
          <w:szCs w:val="24"/>
        </w:rPr>
        <w:t>video-conferencing</w:t>
      </w:r>
      <w:proofErr w:type="gramEnd"/>
      <w:r w:rsidRPr="004D0421">
        <w:rPr>
          <w:rFonts w:ascii="Arial" w:eastAsia="Calibri" w:hAnsi="Arial" w:cs="Arial"/>
          <w:sz w:val="24"/>
          <w:szCs w:val="24"/>
        </w:rPr>
        <w:t xml:space="preserve">: export controls apply where the technology is contained in a document and transmitted by audio or video-conferencing means. This applies when the relevant part of that document is read out or described in such a way as to achieve substantially the same result as if it had been read out. A license is also required where presentations display controlled technology and are viewed by overseas audiences. This may include screensharing to individuals or a wider audience. </w:t>
      </w:r>
      <w:r w:rsidRPr="004D0421">
        <w:rPr>
          <w:rFonts w:ascii="Arial" w:eastAsia="Calibri" w:hAnsi="Arial" w:cs="Arial"/>
          <w:sz w:val="24"/>
          <w:szCs w:val="24"/>
        </w:rPr>
        <w:lastRenderedPageBreak/>
        <w:t>Licenses will also be required where recordings of presentations containing controlled technology are viewed by overseas audiences.</w:t>
      </w:r>
    </w:p>
    <w:p w14:paraId="262E7ED7"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Transfer by email:</w:t>
      </w:r>
      <w:r w:rsidRPr="004D0421">
        <w:rPr>
          <w:rFonts w:ascii="Arial" w:eastAsia="Calibri" w:hAnsi="Arial" w:cs="Arial"/>
          <w:sz w:val="24"/>
          <w:szCs w:val="24"/>
        </w:rPr>
        <w:t xml:space="preserve"> </w:t>
      </w:r>
      <w:r w:rsidRPr="004D0421">
        <w:rPr>
          <w:rFonts w:ascii="Arial" w:eastAsia="DengXian" w:hAnsi="Arial" w:cs="Arial"/>
          <w:kern w:val="2"/>
          <w:sz w:val="24"/>
          <w:szCs w:val="24"/>
          <w:shd w:val="clear" w:color="auto" w:fill="FFFFFF"/>
          <w:lang w:eastAsia="zh-CN"/>
          <w14:ligatures w14:val="standardContextual"/>
        </w:rPr>
        <w:t>emails containing controlled technology, either in the body of the message or as an attachment, require an export licence based on the transfer to the known location of the overseas intended recipient. This means you have a responsibility to find out where someone is in the world before sending an email containing controlled information. Sending overseas any images of controlled technology contained in documents or papers would require a license.</w:t>
      </w:r>
    </w:p>
    <w:p w14:paraId="60C4C4B0"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 xml:space="preserve">Transfer using laptops, phones and memory devices: </w:t>
      </w:r>
      <w:r w:rsidRPr="004D0421">
        <w:rPr>
          <w:rFonts w:ascii="Arial" w:eastAsia="DengXian" w:hAnsi="Arial" w:cs="Arial"/>
          <w:kern w:val="2"/>
          <w:sz w:val="24"/>
          <w:szCs w:val="24"/>
          <w:shd w:val="clear" w:color="auto" w:fill="FFFFFF"/>
          <w:lang w:eastAsia="zh-CN"/>
          <w14:ligatures w14:val="standardContextual"/>
        </w:rPr>
        <w:t xml:space="preserve">if a laptop, phone or a memory device with stored controlled technology is taken overseas by any individuals this is a transfer and a license will be required. This also applies to visitors from overseas importing or downloading </w:t>
      </w:r>
      <w:proofErr w:type="gramStart"/>
      <w:r w:rsidRPr="004D0421">
        <w:rPr>
          <w:rFonts w:ascii="Arial" w:eastAsia="DengXian" w:hAnsi="Arial" w:cs="Arial"/>
          <w:kern w:val="2"/>
          <w:sz w:val="24"/>
          <w:szCs w:val="24"/>
          <w:shd w:val="clear" w:color="auto" w:fill="FFFFFF"/>
          <w:lang w:eastAsia="zh-CN"/>
          <w14:ligatures w14:val="standardContextual"/>
        </w:rPr>
        <w:t>export controlled</w:t>
      </w:r>
      <w:proofErr w:type="gramEnd"/>
      <w:r w:rsidRPr="004D0421">
        <w:rPr>
          <w:rFonts w:ascii="Arial" w:eastAsia="DengXian" w:hAnsi="Arial" w:cs="Arial"/>
          <w:kern w:val="2"/>
          <w:sz w:val="24"/>
          <w:szCs w:val="24"/>
          <w:shd w:val="clear" w:color="auto" w:fill="FFFFFF"/>
          <w:lang w:eastAsia="zh-CN"/>
          <w14:ligatures w14:val="standardContextual"/>
        </w:rPr>
        <w:t xml:space="preserve"> material </w:t>
      </w:r>
      <w:proofErr w:type="gramStart"/>
      <w:r w:rsidRPr="004D0421">
        <w:rPr>
          <w:rFonts w:ascii="Arial" w:eastAsia="DengXian" w:hAnsi="Arial" w:cs="Arial"/>
          <w:kern w:val="2"/>
          <w:sz w:val="24"/>
          <w:szCs w:val="24"/>
          <w:shd w:val="clear" w:color="auto" w:fill="FFFFFF"/>
          <w:lang w:eastAsia="zh-CN"/>
          <w14:ligatures w14:val="standardContextual"/>
        </w:rPr>
        <w:t>in to</w:t>
      </w:r>
      <w:proofErr w:type="gramEnd"/>
      <w:r w:rsidRPr="004D0421">
        <w:rPr>
          <w:rFonts w:ascii="Arial" w:eastAsia="DengXian" w:hAnsi="Arial" w:cs="Arial"/>
          <w:kern w:val="2"/>
          <w:sz w:val="24"/>
          <w:szCs w:val="24"/>
          <w:shd w:val="clear" w:color="auto" w:fill="FFFFFF"/>
          <w:lang w:eastAsia="zh-CN"/>
          <w14:ligatures w14:val="standardContextual"/>
        </w:rPr>
        <w:t xml:space="preserve"> the UK and subsequently travelling overseas with devices containing the controlled technology.</w:t>
      </w:r>
    </w:p>
    <w:p w14:paraId="77BA71D2" w14:textId="77777777" w:rsidR="0085512E" w:rsidRPr="004D0421" w:rsidRDefault="0085512E" w:rsidP="000E6B24">
      <w:pPr>
        <w:numPr>
          <w:ilvl w:val="0"/>
          <w:numId w:val="25"/>
        </w:numPr>
        <w:spacing w:after="0" w:line="240" w:lineRule="auto"/>
        <w:contextualSpacing/>
        <w:rPr>
          <w:rFonts w:ascii="Arial" w:eastAsia="DengXian" w:hAnsi="Arial" w:cs="Arial"/>
          <w:b/>
          <w:bCs/>
          <w:kern w:val="2"/>
          <w:sz w:val="24"/>
          <w:szCs w:val="24"/>
          <w:shd w:val="clear" w:color="auto" w:fill="FFFFFF"/>
          <w:lang w:eastAsia="zh-CN"/>
          <w14:ligatures w14:val="standardContextual"/>
        </w:rPr>
      </w:pPr>
      <w:r w:rsidRPr="004D0421">
        <w:rPr>
          <w:rFonts w:ascii="Arial" w:eastAsia="DengXian" w:hAnsi="Arial" w:cs="Arial"/>
          <w:b/>
          <w:bCs/>
          <w:kern w:val="2"/>
          <w:sz w:val="24"/>
          <w:szCs w:val="24"/>
          <w:shd w:val="clear" w:color="auto" w:fill="FFFFFF"/>
          <w:lang w:eastAsia="zh-CN"/>
          <w14:ligatures w14:val="standardContextual"/>
        </w:rPr>
        <w:t xml:space="preserve">Cloud storage and routing: </w:t>
      </w:r>
      <w:r w:rsidRPr="004D0421">
        <w:rPr>
          <w:rFonts w:ascii="Arial" w:eastAsia="DengXian" w:hAnsi="Arial" w:cs="Arial"/>
          <w:kern w:val="2"/>
          <w:sz w:val="24"/>
          <w:szCs w:val="24"/>
          <w:shd w:val="clear" w:color="auto" w:fill="FFFFFF"/>
          <w:lang w:eastAsia="zh-CN"/>
          <w14:ligatures w14:val="standardContextual"/>
        </w:rPr>
        <w:t xml:space="preserve">technology can be stored on servers and downloaded or accessed remotely. This is often referred to as cloud storage. For the purposes of UK export </w:t>
      </w:r>
      <w:proofErr w:type="gramStart"/>
      <w:r w:rsidRPr="004D0421">
        <w:rPr>
          <w:rFonts w:ascii="Arial" w:eastAsia="DengXian" w:hAnsi="Arial" w:cs="Arial"/>
          <w:kern w:val="2"/>
          <w:sz w:val="24"/>
          <w:szCs w:val="24"/>
          <w:shd w:val="clear" w:color="auto" w:fill="FFFFFF"/>
          <w:lang w:eastAsia="zh-CN"/>
          <w14:ligatures w14:val="standardContextual"/>
        </w:rPr>
        <w:t>controls</w:t>
      </w:r>
      <w:proofErr w:type="gramEnd"/>
      <w:r w:rsidRPr="004D0421">
        <w:rPr>
          <w:rFonts w:ascii="Arial" w:eastAsia="DengXian" w:hAnsi="Arial" w:cs="Arial"/>
          <w:kern w:val="2"/>
          <w:sz w:val="24"/>
          <w:szCs w:val="24"/>
          <w:shd w:val="clear" w:color="auto" w:fill="FFFFFF"/>
          <w:lang w:eastAsia="zh-CN"/>
          <w14:ligatures w14:val="standardContextual"/>
        </w:rPr>
        <w:t xml:space="preserve"> the location of the exporter and the intended recipient </w:t>
      </w:r>
      <w:proofErr w:type="gramStart"/>
      <w:r w:rsidRPr="004D0421">
        <w:rPr>
          <w:rFonts w:ascii="Arial" w:eastAsia="DengXian" w:hAnsi="Arial" w:cs="Arial"/>
          <w:kern w:val="2"/>
          <w:sz w:val="24"/>
          <w:szCs w:val="24"/>
          <w:shd w:val="clear" w:color="auto" w:fill="FFFFFF"/>
          <w:lang w:eastAsia="zh-CN"/>
          <w14:ligatures w14:val="standardContextual"/>
        </w:rPr>
        <w:t>determines</w:t>
      </w:r>
      <w:proofErr w:type="gramEnd"/>
      <w:r w:rsidRPr="004D0421">
        <w:rPr>
          <w:rFonts w:ascii="Arial" w:eastAsia="DengXian" w:hAnsi="Arial" w:cs="Arial"/>
          <w:kern w:val="2"/>
          <w:sz w:val="24"/>
          <w:szCs w:val="24"/>
          <w:shd w:val="clear" w:color="auto" w:fill="FFFFFF"/>
          <w:lang w:eastAsia="zh-CN"/>
          <w14:ligatures w14:val="standardContextual"/>
        </w:rPr>
        <w:t xml:space="preserve"> the routing of the transfer of technology, not the location of the servers containing the controlled technology.</w:t>
      </w:r>
    </w:p>
    <w:p w14:paraId="46AD75FB" w14:textId="77777777" w:rsidR="0085512E" w:rsidRPr="004D0421" w:rsidRDefault="0085512E" w:rsidP="000E6B24">
      <w:pPr>
        <w:numPr>
          <w:ilvl w:val="0"/>
          <w:numId w:val="25"/>
        </w:numPr>
        <w:spacing w:after="0" w:line="240" w:lineRule="auto"/>
        <w:contextualSpacing/>
        <w:rPr>
          <w:rFonts w:ascii="Arial" w:eastAsia="DengXian" w:hAnsi="Arial" w:cs="Arial"/>
          <w:b/>
          <w:bCs/>
          <w:kern w:val="2"/>
          <w:sz w:val="24"/>
          <w:szCs w:val="24"/>
          <w:shd w:val="clear" w:color="auto" w:fill="FFFFFF"/>
          <w:lang w:eastAsia="zh-CN"/>
          <w14:ligatures w14:val="standardContextual"/>
        </w:rPr>
      </w:pPr>
      <w:r w:rsidRPr="004D0421">
        <w:rPr>
          <w:rFonts w:ascii="Arial" w:eastAsia="SimSun" w:hAnsi="Arial" w:cs="Arial"/>
          <w:b/>
          <w:bCs/>
          <w:sz w:val="24"/>
          <w:szCs w:val="24"/>
          <w:lang w:val="en-US" w:eastAsia="ja-JP"/>
        </w:rPr>
        <w:t xml:space="preserve">Physical exports: </w:t>
      </w:r>
      <w:r w:rsidRPr="004D0421">
        <w:rPr>
          <w:rFonts w:ascii="Arial" w:eastAsia="SimSun" w:hAnsi="Arial" w:cs="Arial"/>
          <w:sz w:val="24"/>
          <w:szCs w:val="24"/>
          <w:lang w:val="en-US" w:eastAsia="ja-JP"/>
        </w:rPr>
        <w:t>Permanent or temporary, out of the UK of controlled equipment, components, materials, samples, chemicals and biological agents, and of software or technology stored in a physical format.</w:t>
      </w:r>
    </w:p>
    <w:p w14:paraId="0793FF38"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SimSun" w:hAnsi="Arial" w:cs="Arial"/>
          <w:b/>
          <w:bCs/>
          <w:sz w:val="24"/>
          <w:szCs w:val="24"/>
          <w:lang w:val="en-US" w:eastAsia="ja-JP"/>
        </w:rPr>
        <w:t xml:space="preserve">Hosting foreign visitors: </w:t>
      </w:r>
      <w:r w:rsidRPr="004D0421">
        <w:rPr>
          <w:rFonts w:ascii="Arial" w:eastAsia="SimSun" w:hAnsi="Arial" w:cs="Arial"/>
          <w:sz w:val="24"/>
          <w:szCs w:val="24"/>
          <w:lang w:val="en-US" w:eastAsia="ja-JP"/>
        </w:rPr>
        <w:t>if you host visitors from countries that pose security risks you must make sure you do not share information with them that is judged to pose a risk to national security.</w:t>
      </w:r>
    </w:p>
    <w:p w14:paraId="53B2C36F" w14:textId="77777777" w:rsidR="0085512E" w:rsidRPr="004D0421" w:rsidRDefault="0085512E" w:rsidP="000E6B24">
      <w:pPr>
        <w:numPr>
          <w:ilvl w:val="0"/>
          <w:numId w:val="25"/>
        </w:numPr>
        <w:spacing w:after="0" w:line="240" w:lineRule="auto"/>
        <w:contextualSpacing/>
        <w:rPr>
          <w:rFonts w:ascii="Arial" w:eastAsia="SimSun" w:hAnsi="Arial" w:cs="Arial"/>
          <w:sz w:val="24"/>
          <w:szCs w:val="24"/>
          <w:lang w:val="en-US" w:eastAsia="ja-JP"/>
        </w:rPr>
      </w:pPr>
      <w:r w:rsidRPr="004D0421">
        <w:rPr>
          <w:rFonts w:ascii="Arial" w:eastAsia="SimSun" w:hAnsi="Arial" w:cs="Arial"/>
          <w:b/>
          <w:bCs/>
          <w:sz w:val="24"/>
          <w:szCs w:val="24"/>
          <w:lang w:val="en-US" w:eastAsia="ja-JP"/>
        </w:rPr>
        <w:t xml:space="preserve">Working as an overseas consultant: </w:t>
      </w:r>
      <w:r w:rsidRPr="004D0421">
        <w:rPr>
          <w:rFonts w:ascii="Arial" w:eastAsia="SimSun" w:hAnsi="Arial" w:cs="Arial"/>
          <w:sz w:val="24"/>
          <w:szCs w:val="24"/>
          <w:lang w:val="en-US" w:eastAsia="ja-JP"/>
        </w:rPr>
        <w:t>you will be subject to export control regulations if you provide expertise as an overseas consultant to countries or individuals that are judged to pose a risk to national security.</w:t>
      </w:r>
    </w:p>
    <w:p w14:paraId="0C006D18" w14:textId="77777777" w:rsidR="0085512E" w:rsidRPr="004D0421" w:rsidRDefault="0085512E" w:rsidP="000E6B24">
      <w:pPr>
        <w:numPr>
          <w:ilvl w:val="0"/>
          <w:numId w:val="25"/>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SimSun" w:hAnsi="Arial" w:cs="Arial"/>
          <w:b/>
          <w:bCs/>
          <w:sz w:val="24"/>
          <w:szCs w:val="24"/>
          <w:lang w:val="en-US" w:eastAsia="ja-JP"/>
        </w:rPr>
        <w:t xml:space="preserve">Employing foreign nationals as part of your research team: </w:t>
      </w:r>
      <w:r w:rsidRPr="004D0421">
        <w:rPr>
          <w:rFonts w:ascii="Arial" w:eastAsia="SimSun" w:hAnsi="Arial" w:cs="Arial"/>
          <w:sz w:val="24"/>
          <w:szCs w:val="24"/>
          <w:lang w:val="en-US" w:eastAsia="ja-JP"/>
        </w:rPr>
        <w:t>research students and colleagues returning home will often 'export' what they learned; sometimes, they may export materials or equipment. In view of this, they may have to be excluded from some research projects or denied associated information.</w:t>
      </w:r>
    </w:p>
    <w:p w14:paraId="5ADEDF20" w14:textId="77777777" w:rsidR="004D0421" w:rsidRPr="004D0421" w:rsidRDefault="004D0421" w:rsidP="004D0421">
      <w:pPr>
        <w:spacing w:after="0" w:line="240" w:lineRule="auto"/>
        <w:ind w:left="720"/>
        <w:contextualSpacing/>
        <w:rPr>
          <w:rFonts w:ascii="Arial" w:eastAsia="DengXian" w:hAnsi="Arial" w:cs="Arial"/>
          <w:kern w:val="2"/>
          <w:sz w:val="24"/>
          <w:szCs w:val="24"/>
          <w:shd w:val="clear" w:color="auto" w:fill="FFFFFF"/>
          <w:lang w:eastAsia="zh-CN"/>
          <w14:ligatures w14:val="standardContextual"/>
        </w:rPr>
      </w:pPr>
    </w:p>
    <w:p w14:paraId="0765D730" w14:textId="77777777" w:rsidR="0085512E" w:rsidRPr="004D0421" w:rsidRDefault="0085512E" w:rsidP="0085512E">
      <w:pPr>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The UWTSD Export Control Policy provides a detailed consideration of the questions those undertaking research in the University should ask, and the decisions and actions that should be taken based on this information. This outlines a six-stage test to assess the impact of export control, which should be followed:</w:t>
      </w:r>
    </w:p>
    <w:p w14:paraId="68FCF905" w14:textId="77777777" w:rsidR="0085512E" w:rsidRPr="004D0421" w:rsidRDefault="0085512E" w:rsidP="000E6B24">
      <w:pPr>
        <w:numPr>
          <w:ilvl w:val="0"/>
          <w:numId w:val="26"/>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Will an export be taking place?</w:t>
      </w:r>
    </w:p>
    <w:p w14:paraId="4BEA1194" w14:textId="77777777" w:rsidR="0085512E" w:rsidRPr="004D0421" w:rsidRDefault="0085512E" w:rsidP="000E6B24">
      <w:pPr>
        <w:numPr>
          <w:ilvl w:val="0"/>
          <w:numId w:val="26"/>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If so, does it involve the export of strategic goods or technology (“Controlled Items”)?</w:t>
      </w:r>
    </w:p>
    <w:p w14:paraId="6DB12FA8" w14:textId="77777777" w:rsidR="0085512E" w:rsidRPr="004D0421" w:rsidRDefault="0085512E" w:rsidP="000E6B24">
      <w:pPr>
        <w:numPr>
          <w:ilvl w:val="0"/>
          <w:numId w:val="26"/>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Is there a known military end-use?</w:t>
      </w:r>
    </w:p>
    <w:p w14:paraId="417E3884" w14:textId="77777777" w:rsidR="0085512E" w:rsidRPr="004D0421" w:rsidRDefault="0085512E" w:rsidP="000E6B24">
      <w:pPr>
        <w:numPr>
          <w:ilvl w:val="0"/>
          <w:numId w:val="26"/>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Does an exemption apply?</w:t>
      </w:r>
    </w:p>
    <w:p w14:paraId="224AFCCB" w14:textId="77777777" w:rsidR="0085512E" w:rsidRPr="004D0421" w:rsidRDefault="0085512E" w:rsidP="000E6B24">
      <w:pPr>
        <w:numPr>
          <w:ilvl w:val="0"/>
          <w:numId w:val="26"/>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Do any sanctions apply?</w:t>
      </w:r>
    </w:p>
    <w:p w14:paraId="31D0AD3F" w14:textId="77777777" w:rsidR="0085512E" w:rsidRPr="004D0421" w:rsidRDefault="0085512E" w:rsidP="000E6B24">
      <w:pPr>
        <w:numPr>
          <w:ilvl w:val="0"/>
          <w:numId w:val="26"/>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If the research using US-controlled items?</w:t>
      </w:r>
    </w:p>
    <w:p w14:paraId="6D158944" w14:textId="77777777" w:rsidR="008F494B" w:rsidRDefault="008F494B" w:rsidP="0085512E">
      <w:pPr>
        <w:rPr>
          <w:rFonts w:ascii="Arial" w:eastAsia="DengXian" w:hAnsi="Arial" w:cs="Arial"/>
          <w:kern w:val="2"/>
          <w:sz w:val="24"/>
          <w:szCs w:val="24"/>
          <w:shd w:val="clear" w:color="auto" w:fill="FFFFFF"/>
          <w:lang w:eastAsia="zh-CN"/>
          <w14:ligatures w14:val="standardContextual"/>
        </w:rPr>
      </w:pPr>
    </w:p>
    <w:p w14:paraId="7F083CAC" w14:textId="77365D6A" w:rsidR="0085512E" w:rsidRPr="00E364C2" w:rsidRDefault="0085512E" w:rsidP="00E364C2">
      <w:pPr>
        <w:rPr>
          <w:rFonts w:ascii="Arial" w:eastAsia="DengXian" w:hAnsi="Arial" w:cs="Arial"/>
          <w:kern w:val="2"/>
          <w:sz w:val="24"/>
          <w:szCs w:val="24"/>
          <w:shd w:val="clear" w:color="auto" w:fill="FFFFFF"/>
          <w:lang w:eastAsia="zh-CN"/>
          <w14:ligatures w14:val="standardContextual"/>
        </w:rPr>
      </w:pPr>
      <w:r w:rsidRPr="004D0421">
        <w:rPr>
          <w:rFonts w:ascii="Arial" w:eastAsia="DengXian" w:hAnsi="Arial" w:cs="Arial"/>
          <w:kern w:val="2"/>
          <w:sz w:val="24"/>
          <w:szCs w:val="24"/>
          <w:shd w:val="clear" w:color="auto" w:fill="FFFFFF"/>
          <w:lang w:eastAsia="zh-CN"/>
          <w14:ligatures w14:val="standardContextual"/>
        </w:rPr>
        <w:t xml:space="preserve">Further advice should be sought from INSPIRE. </w:t>
      </w:r>
    </w:p>
    <w:p w14:paraId="7A0C912F" w14:textId="77777777" w:rsidR="0085512E" w:rsidRPr="004D0421" w:rsidRDefault="0085512E" w:rsidP="000E6B24">
      <w:pPr>
        <w:pStyle w:val="Heading2"/>
        <w:numPr>
          <w:ilvl w:val="0"/>
          <w:numId w:val="40"/>
        </w:numPr>
      </w:pPr>
      <w:bookmarkStart w:id="35" w:name="_Toc189214544"/>
      <w:r w:rsidRPr="004D0421">
        <w:lastRenderedPageBreak/>
        <w:t>Intellectual Property</w:t>
      </w:r>
      <w:bookmarkEnd w:id="35"/>
      <w:r w:rsidRPr="004D0421">
        <w:t xml:space="preserve"> </w:t>
      </w:r>
    </w:p>
    <w:p w14:paraId="5E689EBE" w14:textId="04126520" w:rsidR="0085512E" w:rsidRPr="004D0421" w:rsidRDefault="0085512E" w:rsidP="0085512E">
      <w:pPr>
        <w:spacing w:after="0" w:line="240" w:lineRule="auto"/>
        <w:jc w:val="both"/>
        <w:rPr>
          <w:rFonts w:ascii="Arial" w:eastAsia="Calibri" w:hAnsi="Arial" w:cs="Arial"/>
          <w:sz w:val="24"/>
          <w:szCs w:val="24"/>
        </w:rPr>
      </w:pPr>
      <w:r w:rsidRPr="004D0421">
        <w:rPr>
          <w:rFonts w:ascii="Arial" w:eastAsia="Calibri" w:hAnsi="Arial" w:cs="Arial"/>
          <w:sz w:val="24"/>
          <w:szCs w:val="24"/>
        </w:rPr>
        <w:t>It is important that researchers consider whether Intellectual Property may be generated by their project and that they are aware of the University policy on Intellectual Property Rights. Provisions for the management of Intellectual Property (IP) are set out in the University’s Intellectual Property Policy for Staff and Intellectual Property Policy for Students. Those seeking ethical approval for research are encouraged to contact INSPIRE to discuss the management of IP where IP will be generated through the research.  This is particularly important where the proposed research is undertaken with collaborative partners, is funded, or has commercial potential. In other instances, issues of confidentiality may arise, in which case INSPIRE will coordinate appropriate Non-Disclosure or Confidentiality Agreements.</w:t>
      </w:r>
    </w:p>
    <w:p w14:paraId="6E9EC719" w14:textId="77777777" w:rsidR="0085512E" w:rsidRPr="004D0421" w:rsidRDefault="0085512E" w:rsidP="0085512E">
      <w:pPr>
        <w:spacing w:after="0" w:line="240" w:lineRule="auto"/>
        <w:jc w:val="both"/>
        <w:rPr>
          <w:rFonts w:ascii="Arial" w:eastAsia="Calibri" w:hAnsi="Arial" w:cs="Arial"/>
          <w:color w:val="0070C0"/>
          <w:sz w:val="24"/>
          <w:szCs w:val="24"/>
        </w:rPr>
      </w:pPr>
    </w:p>
    <w:p w14:paraId="5C48EF62" w14:textId="77777777" w:rsidR="0085512E" w:rsidRPr="004D0421" w:rsidRDefault="0085512E" w:rsidP="000E6B24">
      <w:pPr>
        <w:pStyle w:val="Heading2"/>
        <w:numPr>
          <w:ilvl w:val="0"/>
          <w:numId w:val="40"/>
        </w:numPr>
      </w:pPr>
      <w:bookmarkStart w:id="36" w:name="_Toc189214545"/>
      <w:r w:rsidRPr="004D0421">
        <w:t>Insurance</w:t>
      </w:r>
      <w:bookmarkEnd w:id="36"/>
      <w:r w:rsidRPr="004D0421">
        <w:t xml:space="preserve"> </w:t>
      </w:r>
    </w:p>
    <w:p w14:paraId="5530CD91" w14:textId="2A70C912" w:rsidR="0085512E" w:rsidRDefault="0085512E" w:rsidP="00896772">
      <w:pPr>
        <w:spacing w:after="0" w:line="240" w:lineRule="auto"/>
        <w:jc w:val="both"/>
        <w:rPr>
          <w:rFonts w:ascii="Arial" w:eastAsia="Calibri" w:hAnsi="Arial" w:cs="Arial"/>
          <w:sz w:val="24"/>
          <w:szCs w:val="24"/>
        </w:rPr>
      </w:pPr>
      <w:r w:rsidRPr="004D0421">
        <w:rPr>
          <w:rFonts w:ascii="Arial" w:eastAsia="Calibri" w:hAnsi="Arial" w:cs="Arial"/>
          <w:sz w:val="24"/>
          <w:szCs w:val="24"/>
        </w:rPr>
        <w:t xml:space="preserve">All research undertaken by the University’s staff and students must be adequately covered by the University’s Insurance provisions. The University’s insurance policy will in most cases provide adequate cover and this will be checked as part of the ethical approval process.  Researchers should be aware however that research in the health sector (for instance, working with medical devices, or in clinical settings, or where any medical intervention is undertaken) may require additional insurance to be put in place.  In all such cases, research should on no account commence until ethical approval has been granted.  Indemnity issues for research are coordinated by INSPIRE and applicants may wish to discuss indemnity prior to the application for ethical approval. </w:t>
      </w:r>
    </w:p>
    <w:p w14:paraId="37432F54" w14:textId="77777777" w:rsidR="00684DD6" w:rsidRPr="00896772" w:rsidRDefault="00684DD6" w:rsidP="00896772">
      <w:pPr>
        <w:spacing w:after="0" w:line="240" w:lineRule="auto"/>
        <w:jc w:val="both"/>
        <w:rPr>
          <w:rFonts w:ascii="Arial" w:eastAsia="Calibri" w:hAnsi="Arial" w:cs="Arial"/>
          <w:sz w:val="24"/>
          <w:szCs w:val="24"/>
        </w:rPr>
      </w:pPr>
    </w:p>
    <w:p w14:paraId="4C4B171B" w14:textId="77777777" w:rsidR="0085512E" w:rsidRPr="004D0421" w:rsidRDefault="0085512E" w:rsidP="000E6B24">
      <w:pPr>
        <w:pStyle w:val="Heading2"/>
        <w:numPr>
          <w:ilvl w:val="0"/>
          <w:numId w:val="40"/>
        </w:numPr>
      </w:pPr>
      <w:bookmarkStart w:id="37" w:name="_Toc189214546"/>
      <w:r w:rsidRPr="004D0421">
        <w:t>Approval</w:t>
      </w:r>
      <w:bookmarkEnd w:id="37"/>
      <w:r w:rsidRPr="004D0421">
        <w:t xml:space="preserve"> </w:t>
      </w:r>
    </w:p>
    <w:p w14:paraId="726D8F84"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Applications for ethical approval should be submitted for consideration as early as possible. All projects must be signed off from an ethics perspective before that part of the work for which approval is being sought begins. </w:t>
      </w:r>
    </w:p>
    <w:p w14:paraId="7027B934" w14:textId="77777777" w:rsidR="0085512E" w:rsidRPr="004D0421" w:rsidRDefault="0085512E" w:rsidP="0085512E">
      <w:pPr>
        <w:spacing w:after="0" w:line="240" w:lineRule="auto"/>
        <w:rPr>
          <w:rFonts w:ascii="Arial" w:eastAsia="Calibri" w:hAnsi="Arial" w:cs="Arial"/>
          <w:sz w:val="24"/>
          <w:szCs w:val="24"/>
        </w:rPr>
      </w:pPr>
    </w:p>
    <w:p w14:paraId="3EF902A4"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If projects are approved research may proceed. The applicant and in the case of student work, the supervisor(s) will receive a communication to this effect from the Research Ethics Committee.  Projects will be approved for the duration of the research process subject to resubmission should the nature of the research change or on the identification of unforeseen ethical implications that arise during the research process.</w:t>
      </w:r>
    </w:p>
    <w:p w14:paraId="71E72611" w14:textId="77777777" w:rsidR="0085512E" w:rsidRPr="004D0421" w:rsidRDefault="0085512E" w:rsidP="0085512E">
      <w:pPr>
        <w:spacing w:after="0" w:line="240" w:lineRule="auto"/>
        <w:rPr>
          <w:rFonts w:ascii="Arial" w:eastAsia="Calibri" w:hAnsi="Arial" w:cs="Arial"/>
          <w:sz w:val="24"/>
          <w:szCs w:val="24"/>
        </w:rPr>
      </w:pPr>
    </w:p>
    <w:p w14:paraId="4BAC47DF"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If projects are approved subject to amendments the applicant and supervisor(s) will receive a communication to this effect that indicates the minor points that require clarification. The project should be amended and re-submitted to the Ethics Committee for approval. </w:t>
      </w:r>
    </w:p>
    <w:p w14:paraId="2B4E0CDB" w14:textId="77777777" w:rsidR="0085512E" w:rsidRPr="004D0421" w:rsidRDefault="0085512E" w:rsidP="0085512E">
      <w:pPr>
        <w:spacing w:after="0" w:line="240" w:lineRule="auto"/>
        <w:rPr>
          <w:rFonts w:ascii="Arial" w:eastAsia="Calibri" w:hAnsi="Arial" w:cs="Arial"/>
          <w:sz w:val="24"/>
          <w:szCs w:val="24"/>
        </w:rPr>
      </w:pPr>
    </w:p>
    <w:p w14:paraId="6C4FF50A"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If projects are not approved because they contain major flaws the applicant and supervisor(s) will receive a communication from the Ethics Committee, detailing the issues to be addressed. The project must be substantially revised and re-submitted to the Ethics Committee for approval. Where a project is not approved because it contains a major flaw, where the use of personal data is involved in the project, the DPO should be consulted. A new DPIA should also be carried out.</w:t>
      </w:r>
    </w:p>
    <w:p w14:paraId="6FD752D2" w14:textId="77777777" w:rsidR="0085512E" w:rsidRPr="004D0421" w:rsidRDefault="0085512E" w:rsidP="0085512E">
      <w:pPr>
        <w:spacing w:after="0" w:line="240" w:lineRule="auto"/>
        <w:rPr>
          <w:rFonts w:ascii="Arial" w:eastAsia="Calibri" w:hAnsi="Arial" w:cs="Arial"/>
          <w:sz w:val="24"/>
          <w:szCs w:val="24"/>
        </w:rPr>
      </w:pPr>
    </w:p>
    <w:p w14:paraId="32912EC9" w14:textId="77777777" w:rsidR="0085512E" w:rsidRPr="004D0421" w:rsidRDefault="0085512E" w:rsidP="000E6B24">
      <w:pPr>
        <w:pStyle w:val="Heading2"/>
        <w:numPr>
          <w:ilvl w:val="0"/>
          <w:numId w:val="40"/>
        </w:numPr>
      </w:pPr>
      <w:bookmarkStart w:id="38" w:name="_Toc189214547"/>
      <w:r w:rsidRPr="004D0421">
        <w:lastRenderedPageBreak/>
        <w:t>Continued review of all research projects</w:t>
      </w:r>
      <w:bookmarkEnd w:id="38"/>
    </w:p>
    <w:p w14:paraId="0FA3FE90" w14:textId="6C8DDB90"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 Staff undertaking and supervising research shall be continually </w:t>
      </w:r>
      <w:proofErr w:type="gramStart"/>
      <w:r w:rsidRPr="004D0421">
        <w:rPr>
          <w:rFonts w:ascii="Arial" w:eastAsia="Calibri" w:hAnsi="Arial" w:cs="Arial"/>
          <w:sz w:val="24"/>
          <w:szCs w:val="24"/>
        </w:rPr>
        <w:t>review</w:t>
      </w:r>
      <w:proofErr w:type="gramEnd"/>
      <w:r w:rsidRPr="004D0421">
        <w:rPr>
          <w:rFonts w:ascii="Arial" w:eastAsia="Calibri" w:hAnsi="Arial" w:cs="Arial"/>
          <w:sz w:val="24"/>
          <w:szCs w:val="24"/>
        </w:rPr>
        <w:t xml:space="preserve"> the involvement of participants, the subject matter and data sources, and methods employed for on-going and unforeseen ethical issues. All postgraduate research conducted for research degrees shall be reviewed for on-going and unforeseen ethical issues during the various points of a research degree candidature:</w:t>
      </w:r>
    </w:p>
    <w:p w14:paraId="216992BC"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 </w:t>
      </w:r>
    </w:p>
    <w:p w14:paraId="6A2F0784" w14:textId="77777777" w:rsidR="0085512E" w:rsidRPr="004D0421" w:rsidRDefault="0085512E" w:rsidP="000E6B24">
      <w:pPr>
        <w:numPr>
          <w:ilvl w:val="0"/>
          <w:numId w:val="16"/>
        </w:numPr>
        <w:spacing w:after="0" w:line="240" w:lineRule="auto"/>
        <w:contextualSpacing/>
        <w:rPr>
          <w:rFonts w:ascii="Arial" w:eastAsia="Calibri" w:hAnsi="Arial" w:cs="Arial"/>
          <w:sz w:val="24"/>
          <w:szCs w:val="24"/>
        </w:rPr>
      </w:pPr>
      <w:r w:rsidRPr="004D0421">
        <w:rPr>
          <w:rFonts w:ascii="Arial" w:eastAsia="Calibri" w:hAnsi="Arial" w:cs="Arial"/>
          <w:sz w:val="24"/>
          <w:szCs w:val="24"/>
        </w:rPr>
        <w:t>Progress reviews with the supervisory team</w:t>
      </w:r>
    </w:p>
    <w:p w14:paraId="29404F43" w14:textId="77777777" w:rsidR="0085512E" w:rsidRPr="004D0421" w:rsidRDefault="0085512E" w:rsidP="000E6B24">
      <w:pPr>
        <w:numPr>
          <w:ilvl w:val="0"/>
          <w:numId w:val="16"/>
        </w:numPr>
        <w:spacing w:after="0" w:line="240" w:lineRule="auto"/>
        <w:contextualSpacing/>
        <w:rPr>
          <w:rFonts w:ascii="Arial" w:eastAsia="Calibri" w:hAnsi="Arial" w:cs="Arial"/>
          <w:sz w:val="24"/>
          <w:szCs w:val="24"/>
        </w:rPr>
      </w:pPr>
      <w:r w:rsidRPr="004D0421">
        <w:rPr>
          <w:rFonts w:ascii="Arial" w:eastAsia="Calibri" w:hAnsi="Arial" w:cs="Arial"/>
          <w:sz w:val="24"/>
          <w:szCs w:val="24"/>
        </w:rPr>
        <w:t>Submission of full research proposal</w:t>
      </w:r>
    </w:p>
    <w:p w14:paraId="232D7DEE" w14:textId="77777777" w:rsidR="0085512E" w:rsidRPr="004D0421" w:rsidRDefault="0085512E" w:rsidP="000E6B24">
      <w:pPr>
        <w:numPr>
          <w:ilvl w:val="0"/>
          <w:numId w:val="16"/>
        </w:numPr>
        <w:spacing w:after="0" w:line="240" w:lineRule="auto"/>
        <w:contextualSpacing/>
        <w:rPr>
          <w:rFonts w:ascii="Arial" w:eastAsia="Calibri" w:hAnsi="Arial" w:cs="Arial"/>
          <w:sz w:val="24"/>
          <w:szCs w:val="24"/>
        </w:rPr>
      </w:pPr>
      <w:r w:rsidRPr="004D0421">
        <w:rPr>
          <w:rFonts w:ascii="Arial" w:eastAsia="Calibri" w:hAnsi="Arial" w:cs="Arial"/>
          <w:sz w:val="24"/>
          <w:szCs w:val="24"/>
        </w:rPr>
        <w:t>Upgrade from MPhil / PhD (where applicable)</w:t>
      </w:r>
    </w:p>
    <w:p w14:paraId="2344DCF8" w14:textId="77777777" w:rsidR="0085512E" w:rsidRPr="004D0421" w:rsidRDefault="0085512E" w:rsidP="000E6B24">
      <w:pPr>
        <w:numPr>
          <w:ilvl w:val="0"/>
          <w:numId w:val="16"/>
        </w:numPr>
        <w:spacing w:after="0" w:line="240" w:lineRule="auto"/>
        <w:contextualSpacing/>
        <w:rPr>
          <w:rFonts w:ascii="Arial" w:eastAsia="Calibri" w:hAnsi="Arial" w:cs="Arial"/>
          <w:sz w:val="24"/>
          <w:szCs w:val="24"/>
        </w:rPr>
      </w:pPr>
      <w:r w:rsidRPr="004D0421">
        <w:rPr>
          <w:rFonts w:ascii="Arial" w:eastAsia="Calibri" w:hAnsi="Arial" w:cs="Arial"/>
          <w:sz w:val="24"/>
          <w:szCs w:val="24"/>
        </w:rPr>
        <w:t>Successful completion of Probationary Period (where applicable)</w:t>
      </w:r>
    </w:p>
    <w:p w14:paraId="23DDD0D7" w14:textId="77777777" w:rsidR="0085512E" w:rsidRPr="004D0421" w:rsidRDefault="0085512E" w:rsidP="000E6B24">
      <w:pPr>
        <w:numPr>
          <w:ilvl w:val="0"/>
          <w:numId w:val="16"/>
        </w:numPr>
        <w:spacing w:after="0" w:line="240" w:lineRule="auto"/>
        <w:contextualSpacing/>
        <w:rPr>
          <w:rFonts w:ascii="Arial" w:eastAsia="Calibri" w:hAnsi="Arial" w:cs="Arial"/>
          <w:sz w:val="24"/>
          <w:szCs w:val="24"/>
        </w:rPr>
      </w:pPr>
      <w:r w:rsidRPr="004D0421">
        <w:rPr>
          <w:rFonts w:ascii="Arial" w:eastAsia="Calibri" w:hAnsi="Arial" w:cs="Arial"/>
          <w:sz w:val="24"/>
          <w:szCs w:val="24"/>
        </w:rPr>
        <w:t>Annual progress review</w:t>
      </w:r>
    </w:p>
    <w:p w14:paraId="0FA18B2B"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 </w:t>
      </w:r>
    </w:p>
    <w:p w14:paraId="4364B9E7"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 xml:space="preserve">For all research, at undergraduate, postgraduate and staff levels, if projects which have initially been judged not to have ethical implications change and do subsequently have ethical dimensions it is the responsibility project supervisors for all supervised research, or in other cases the staff responsible for the research, to ensure that ethical scrutiny procedures are invoked and followed through. </w:t>
      </w:r>
    </w:p>
    <w:p w14:paraId="0A3C9F20" w14:textId="77777777" w:rsidR="0085512E" w:rsidRPr="004D0421" w:rsidRDefault="0085512E" w:rsidP="0085512E">
      <w:pPr>
        <w:spacing w:after="0" w:line="240" w:lineRule="auto"/>
        <w:rPr>
          <w:rFonts w:ascii="Arial" w:eastAsia="Calibri" w:hAnsi="Arial" w:cs="Arial"/>
          <w:sz w:val="24"/>
          <w:szCs w:val="24"/>
        </w:rPr>
      </w:pPr>
    </w:p>
    <w:p w14:paraId="52B137AF" w14:textId="77777777" w:rsidR="0085512E" w:rsidRPr="004D0421" w:rsidRDefault="0085512E" w:rsidP="0085512E">
      <w:pPr>
        <w:spacing w:after="0" w:line="240" w:lineRule="auto"/>
        <w:rPr>
          <w:rFonts w:ascii="Arial" w:eastAsia="Calibri" w:hAnsi="Arial" w:cs="Arial"/>
          <w:sz w:val="24"/>
          <w:szCs w:val="24"/>
        </w:rPr>
      </w:pPr>
      <w:r w:rsidRPr="004D0421">
        <w:rPr>
          <w:rFonts w:ascii="Arial" w:eastAsia="Calibri" w:hAnsi="Arial" w:cs="Arial"/>
          <w:sz w:val="24"/>
          <w:szCs w:val="24"/>
        </w:rPr>
        <w:t>In all cases any adverse events occurring during the conduct of research projects must be reported to the Research Ethics Committee. In such cases the researcher, whether staff or student, shall withdraw from the research process with immediate effect until notified by the Research Ethics Committee that the University is satisfied that the research design has been modified in such a way as to mitigate further harm. Researchers and supervisory teams should consult with the DPO and the Chair of Research the Ethics Committee where any potential or actual concerns arise from a data protection compliance perspective.</w:t>
      </w:r>
    </w:p>
    <w:p w14:paraId="13F9267D" w14:textId="77777777" w:rsidR="0085512E" w:rsidRPr="004D0421" w:rsidRDefault="0085512E" w:rsidP="0085512E">
      <w:pPr>
        <w:spacing w:after="0" w:line="240" w:lineRule="auto"/>
        <w:rPr>
          <w:rFonts w:ascii="Arial" w:eastAsia="Calibri" w:hAnsi="Arial" w:cs="Arial"/>
          <w:b/>
          <w:color w:val="0070C0"/>
          <w:sz w:val="24"/>
          <w:szCs w:val="24"/>
        </w:rPr>
      </w:pPr>
    </w:p>
    <w:p w14:paraId="75DC9CD6" w14:textId="2E710230" w:rsidR="00626ABE" w:rsidRPr="00626ABE" w:rsidRDefault="0085512E" w:rsidP="00626ABE">
      <w:pPr>
        <w:pStyle w:val="Heading2"/>
        <w:numPr>
          <w:ilvl w:val="0"/>
          <w:numId w:val="40"/>
        </w:numPr>
      </w:pPr>
      <w:bookmarkStart w:id="39" w:name="_Toc189214548"/>
      <w:r w:rsidRPr="004D0421">
        <w:t>Research Misconduct</w:t>
      </w:r>
      <w:bookmarkEnd w:id="39"/>
    </w:p>
    <w:p w14:paraId="68C181F5"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Research misconduct is characterised as behaviour or actions that fall short of the standards of ethics and integrity, research and scholarship required to ensure that the integrity of research is upheld. It is a problem because it can cause harm (for example to patients, the public and the environment), damages the credibility of research, undermines the research record, and wastes resources.</w:t>
      </w:r>
    </w:p>
    <w:p w14:paraId="62A3830C"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p>
    <w:p w14:paraId="35E7448B"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The Concordat to Support Research Integrity recognises that academic freedom is fundamental to the production of excellent research. This means that responsibility for ensuring that no misconduct occurs rests primarily with individual researchers. However, the University as an employer of researchers has an active role to play in sustaining research integrity as enshrined in this Policy. Research misconduct can take many forms, including:</w:t>
      </w:r>
    </w:p>
    <w:p w14:paraId="043D5287"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p>
    <w:p w14:paraId="3F93CA34" w14:textId="77777777" w:rsidR="00020C06" w:rsidRPr="006462EE" w:rsidRDefault="00020C06" w:rsidP="00020C06">
      <w:pPr>
        <w:numPr>
          <w:ilvl w:val="0"/>
          <w:numId w:val="10"/>
        </w:numPr>
        <w:autoSpaceDE w:val="0"/>
        <w:autoSpaceDN w:val="0"/>
        <w:adjustRightInd w:val="0"/>
        <w:spacing w:after="0" w:line="240" w:lineRule="auto"/>
        <w:contextualSpacing/>
        <w:rPr>
          <w:rFonts w:ascii="Arial" w:eastAsia="Calibri" w:hAnsi="Arial" w:cs="Arial"/>
          <w:sz w:val="24"/>
          <w:szCs w:val="24"/>
        </w:rPr>
      </w:pPr>
      <w:r w:rsidRPr="006462EE">
        <w:rPr>
          <w:rFonts w:ascii="Arial" w:eastAsia="Calibri" w:hAnsi="Arial" w:cs="Arial"/>
          <w:b/>
          <w:bCs/>
          <w:sz w:val="24"/>
          <w:szCs w:val="24"/>
        </w:rPr>
        <w:t>Fabrication</w:t>
      </w:r>
      <w:r w:rsidRPr="006462EE">
        <w:rPr>
          <w:rFonts w:ascii="Arial" w:eastAsia="Calibri" w:hAnsi="Arial" w:cs="Arial"/>
          <w:sz w:val="24"/>
          <w:szCs w:val="24"/>
        </w:rPr>
        <w:t>: making up results or other outputs (e.g., artefacts) and presenting them as if they were real</w:t>
      </w:r>
    </w:p>
    <w:p w14:paraId="23C0F978" w14:textId="77777777" w:rsidR="00020C06" w:rsidRPr="006462EE" w:rsidRDefault="00020C06" w:rsidP="00020C06">
      <w:pPr>
        <w:numPr>
          <w:ilvl w:val="0"/>
          <w:numId w:val="10"/>
        </w:numPr>
        <w:autoSpaceDE w:val="0"/>
        <w:autoSpaceDN w:val="0"/>
        <w:adjustRightInd w:val="0"/>
        <w:spacing w:after="0" w:line="240" w:lineRule="auto"/>
        <w:contextualSpacing/>
        <w:rPr>
          <w:rFonts w:ascii="Arial" w:eastAsia="Calibri" w:hAnsi="Arial" w:cs="Arial"/>
          <w:sz w:val="24"/>
          <w:szCs w:val="24"/>
        </w:rPr>
      </w:pPr>
      <w:r w:rsidRPr="006462EE">
        <w:rPr>
          <w:rFonts w:ascii="Arial" w:eastAsia="Calibri" w:hAnsi="Arial" w:cs="Arial"/>
          <w:b/>
          <w:bCs/>
          <w:sz w:val="24"/>
          <w:szCs w:val="24"/>
        </w:rPr>
        <w:t>Falsification</w:t>
      </w:r>
      <w:r w:rsidRPr="006462EE">
        <w:rPr>
          <w:rFonts w:ascii="Arial" w:eastAsia="Calibri" w:hAnsi="Arial" w:cs="Arial"/>
          <w:sz w:val="24"/>
          <w:szCs w:val="24"/>
        </w:rPr>
        <w:t>: manipulating research processes or changing or omitting data without good cause</w:t>
      </w:r>
    </w:p>
    <w:p w14:paraId="3D2F3C7F" w14:textId="77777777" w:rsidR="00020C06" w:rsidRPr="006462EE" w:rsidRDefault="00020C06" w:rsidP="00020C06">
      <w:pPr>
        <w:numPr>
          <w:ilvl w:val="0"/>
          <w:numId w:val="10"/>
        </w:numPr>
        <w:autoSpaceDE w:val="0"/>
        <w:autoSpaceDN w:val="0"/>
        <w:adjustRightInd w:val="0"/>
        <w:spacing w:after="0" w:line="240" w:lineRule="auto"/>
        <w:contextualSpacing/>
        <w:rPr>
          <w:rFonts w:ascii="Arial" w:eastAsia="Calibri" w:hAnsi="Arial" w:cs="Arial"/>
          <w:sz w:val="24"/>
          <w:szCs w:val="24"/>
        </w:rPr>
      </w:pPr>
      <w:r w:rsidRPr="006462EE">
        <w:rPr>
          <w:rFonts w:ascii="Arial" w:eastAsia="Calibri" w:hAnsi="Arial" w:cs="Arial"/>
          <w:b/>
          <w:bCs/>
          <w:sz w:val="24"/>
          <w:szCs w:val="24"/>
        </w:rPr>
        <w:t>Plagiarism</w:t>
      </w:r>
      <w:r w:rsidRPr="006462EE">
        <w:rPr>
          <w:rFonts w:ascii="Arial" w:eastAsia="Calibri" w:hAnsi="Arial" w:cs="Arial"/>
          <w:sz w:val="24"/>
          <w:szCs w:val="24"/>
        </w:rPr>
        <w:t>: using other people’s material without giving proper credit</w:t>
      </w:r>
    </w:p>
    <w:p w14:paraId="5830AE0D" w14:textId="77777777" w:rsidR="00020C06" w:rsidRPr="006462EE" w:rsidRDefault="00020C06" w:rsidP="00020C06">
      <w:pPr>
        <w:numPr>
          <w:ilvl w:val="0"/>
          <w:numId w:val="10"/>
        </w:numPr>
        <w:autoSpaceDE w:val="0"/>
        <w:autoSpaceDN w:val="0"/>
        <w:adjustRightInd w:val="0"/>
        <w:spacing w:after="0" w:line="240" w:lineRule="auto"/>
        <w:contextualSpacing/>
        <w:rPr>
          <w:rFonts w:ascii="Arial" w:eastAsia="Calibri" w:hAnsi="Arial" w:cs="Arial"/>
          <w:sz w:val="24"/>
          <w:szCs w:val="24"/>
        </w:rPr>
      </w:pPr>
      <w:r w:rsidRPr="006462EE">
        <w:rPr>
          <w:rFonts w:ascii="Arial" w:eastAsia="Calibri" w:hAnsi="Arial" w:cs="Arial"/>
          <w:b/>
          <w:bCs/>
          <w:sz w:val="24"/>
          <w:szCs w:val="24"/>
        </w:rPr>
        <w:t>Failure to meet ethical, legal and professional obligations</w:t>
      </w:r>
      <w:r w:rsidRPr="006462EE">
        <w:rPr>
          <w:rFonts w:ascii="Arial" w:eastAsia="Calibri" w:hAnsi="Arial" w:cs="Arial"/>
          <w:sz w:val="24"/>
          <w:szCs w:val="24"/>
        </w:rPr>
        <w:t xml:space="preserve">: for example, failure to declare competing interests; misrepresentation of involvement or </w:t>
      </w:r>
      <w:r w:rsidRPr="006462EE">
        <w:rPr>
          <w:rFonts w:ascii="Arial" w:eastAsia="Calibri" w:hAnsi="Arial" w:cs="Arial"/>
          <w:sz w:val="24"/>
          <w:szCs w:val="24"/>
        </w:rPr>
        <w:lastRenderedPageBreak/>
        <w:t>authorship; misrepresentation of interests; breach of confidentiality; lack of informed consent; misuse of personal data; and abuse of research subjects or materials</w:t>
      </w:r>
    </w:p>
    <w:p w14:paraId="5E92015C" w14:textId="77777777" w:rsidR="00020C06" w:rsidRPr="006462EE" w:rsidRDefault="00020C06" w:rsidP="00020C06">
      <w:pPr>
        <w:numPr>
          <w:ilvl w:val="0"/>
          <w:numId w:val="10"/>
        </w:numPr>
        <w:autoSpaceDE w:val="0"/>
        <w:autoSpaceDN w:val="0"/>
        <w:adjustRightInd w:val="0"/>
        <w:spacing w:after="0" w:line="240" w:lineRule="auto"/>
        <w:contextualSpacing/>
        <w:rPr>
          <w:rFonts w:ascii="Arial" w:eastAsia="Calibri" w:hAnsi="Arial" w:cs="Arial"/>
          <w:sz w:val="24"/>
          <w:szCs w:val="24"/>
        </w:rPr>
      </w:pPr>
      <w:r w:rsidRPr="006462EE">
        <w:rPr>
          <w:rFonts w:ascii="Arial" w:eastAsia="Calibri" w:hAnsi="Arial" w:cs="Arial"/>
          <w:b/>
          <w:bCs/>
          <w:sz w:val="24"/>
          <w:szCs w:val="24"/>
        </w:rPr>
        <w:t>Improper dealing with allegations of misconduct</w:t>
      </w:r>
      <w:r w:rsidRPr="006462EE">
        <w:rPr>
          <w:rFonts w:ascii="Arial" w:eastAsia="Calibri" w:hAnsi="Arial" w:cs="Arial"/>
          <w:sz w:val="24"/>
          <w:szCs w:val="24"/>
        </w:rPr>
        <w:t>: failing to address possible infringements such as attempts to cover up misconduct and reprisals against whistle-blowers</w:t>
      </w:r>
    </w:p>
    <w:p w14:paraId="224B220E"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p>
    <w:p w14:paraId="376641B0"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This list is not intended to be exhaustive. Honest errors and differences in, for example, research methodology and interpretations are not examples of research misconduct.</w:t>
      </w:r>
    </w:p>
    <w:p w14:paraId="68F2C52B" w14:textId="77777777" w:rsidR="00020C06" w:rsidRPr="006462EE" w:rsidRDefault="00020C06" w:rsidP="00020C06">
      <w:pPr>
        <w:spacing w:after="0" w:line="240" w:lineRule="auto"/>
        <w:rPr>
          <w:rFonts w:ascii="Arial" w:eastAsia="Calibri" w:hAnsi="Arial" w:cs="Arial"/>
          <w:b/>
          <w:sz w:val="24"/>
          <w:szCs w:val="24"/>
        </w:rPr>
      </w:pPr>
    </w:p>
    <w:p w14:paraId="4482E05B" w14:textId="77777777" w:rsidR="00020C06" w:rsidRPr="006462EE" w:rsidRDefault="00020C06" w:rsidP="00020C06">
      <w:pPr>
        <w:spacing w:after="0" w:line="240" w:lineRule="auto"/>
        <w:rPr>
          <w:rFonts w:ascii="Arial" w:eastAsia="Calibri" w:hAnsi="Arial" w:cs="Arial"/>
          <w:b/>
          <w:sz w:val="24"/>
          <w:szCs w:val="24"/>
        </w:rPr>
      </w:pPr>
      <w:r w:rsidRPr="006462EE">
        <w:rPr>
          <w:rFonts w:ascii="Arial" w:eastAsia="Calibri" w:hAnsi="Arial" w:cs="Arial"/>
          <w:b/>
          <w:sz w:val="24"/>
          <w:szCs w:val="24"/>
        </w:rPr>
        <w:t xml:space="preserve">Dealing with Allegations of Research Misconduct: </w:t>
      </w:r>
      <w:r w:rsidRPr="006462EE">
        <w:rPr>
          <w:rFonts w:ascii="Arial" w:eastAsia="Calibri" w:hAnsi="Arial" w:cs="Arial"/>
          <w:b/>
          <w:bCs/>
          <w:sz w:val="24"/>
          <w:szCs w:val="24"/>
        </w:rPr>
        <w:t xml:space="preserve">Undergraduate, Taught Post-Graduate and Postgraduate Research Degrees </w:t>
      </w:r>
    </w:p>
    <w:p w14:paraId="6BE5E5D0" w14:textId="77777777" w:rsidR="00020C06" w:rsidRPr="006462EE" w:rsidRDefault="00020C06" w:rsidP="00020C06">
      <w:pPr>
        <w:spacing w:after="0" w:line="240" w:lineRule="auto"/>
        <w:rPr>
          <w:rFonts w:ascii="Arial" w:eastAsia="Calibri" w:hAnsi="Arial" w:cs="Arial"/>
          <w:sz w:val="24"/>
          <w:szCs w:val="24"/>
        </w:rPr>
      </w:pPr>
    </w:p>
    <w:p w14:paraId="6DAE45D6" w14:textId="77777777" w:rsidR="00020C06" w:rsidRPr="006462EE" w:rsidRDefault="00020C06" w:rsidP="00020C06">
      <w:pPr>
        <w:spacing w:after="0" w:line="240" w:lineRule="auto"/>
        <w:rPr>
          <w:rFonts w:ascii="Arial" w:eastAsia="Calibri" w:hAnsi="Arial" w:cs="Arial"/>
          <w:sz w:val="24"/>
          <w:szCs w:val="24"/>
        </w:rPr>
      </w:pPr>
      <w:r w:rsidRPr="006462EE">
        <w:rPr>
          <w:rFonts w:ascii="Arial" w:eastAsia="Calibri" w:hAnsi="Arial" w:cs="Arial"/>
          <w:sz w:val="24"/>
          <w:szCs w:val="24"/>
        </w:rPr>
        <w:t xml:space="preserve">The procedures for dealing with allegations research misconduct in undergraduate and taught postgraduate programmes and postgraduate research programmes are set out in the UWTSD </w:t>
      </w:r>
      <w:bookmarkStart w:id="40" w:name="_Hlk107232261"/>
      <w:r w:rsidRPr="006462EE">
        <w:rPr>
          <w:rFonts w:ascii="Arial" w:eastAsia="Calibri" w:hAnsi="Arial" w:cs="Arial"/>
          <w:sz w:val="24"/>
          <w:szCs w:val="24"/>
        </w:rPr>
        <w:t>Academic Misconduct Policy</w:t>
      </w:r>
      <w:bookmarkEnd w:id="40"/>
      <w:r w:rsidRPr="006462EE">
        <w:rPr>
          <w:rFonts w:ascii="Arial" w:eastAsia="Calibri" w:hAnsi="Arial" w:cs="Arial"/>
          <w:sz w:val="24"/>
          <w:szCs w:val="24"/>
        </w:rPr>
        <w:t xml:space="preserve">, which should be followed in all cases. </w:t>
      </w:r>
    </w:p>
    <w:p w14:paraId="51BA0486"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p>
    <w:p w14:paraId="684C642A" w14:textId="77777777" w:rsidR="00020C06" w:rsidRPr="006462EE" w:rsidRDefault="00020C06" w:rsidP="00020C06">
      <w:pPr>
        <w:spacing w:after="0" w:line="240" w:lineRule="auto"/>
        <w:rPr>
          <w:rFonts w:ascii="Arial" w:eastAsia="Calibri" w:hAnsi="Arial" w:cs="Arial"/>
          <w:sz w:val="24"/>
          <w:szCs w:val="24"/>
        </w:rPr>
      </w:pPr>
    </w:p>
    <w:p w14:paraId="55AB9724" w14:textId="77777777" w:rsidR="00020C06" w:rsidRPr="006462EE" w:rsidRDefault="00020C06" w:rsidP="00020C06">
      <w:pPr>
        <w:spacing w:after="0" w:line="240" w:lineRule="auto"/>
        <w:rPr>
          <w:rFonts w:ascii="Arial" w:eastAsia="Calibri" w:hAnsi="Arial" w:cs="Arial"/>
          <w:b/>
          <w:bCs/>
          <w:sz w:val="24"/>
          <w:szCs w:val="24"/>
        </w:rPr>
      </w:pPr>
      <w:r w:rsidRPr="006462EE">
        <w:rPr>
          <w:rFonts w:ascii="Arial" w:eastAsia="Calibri" w:hAnsi="Arial" w:cs="Arial"/>
          <w:b/>
          <w:bCs/>
          <w:sz w:val="24"/>
          <w:szCs w:val="24"/>
        </w:rPr>
        <w:t>Reporting</w:t>
      </w:r>
      <w:r w:rsidRPr="006462EE">
        <w:rPr>
          <w:rFonts w:ascii="Arial" w:eastAsia="Calibri" w:hAnsi="Arial" w:cs="Arial"/>
          <w:b/>
          <w:bCs/>
          <w:spacing w:val="-5"/>
          <w:sz w:val="24"/>
          <w:szCs w:val="24"/>
        </w:rPr>
        <w:t xml:space="preserve"> </w:t>
      </w:r>
      <w:r w:rsidRPr="006462EE">
        <w:rPr>
          <w:rFonts w:ascii="Arial" w:eastAsia="Calibri" w:hAnsi="Arial" w:cs="Arial"/>
          <w:b/>
          <w:bCs/>
          <w:sz w:val="24"/>
          <w:szCs w:val="24"/>
        </w:rPr>
        <w:t>Allegations</w:t>
      </w:r>
      <w:r w:rsidRPr="006462EE">
        <w:rPr>
          <w:rFonts w:ascii="Arial" w:eastAsia="Calibri" w:hAnsi="Arial" w:cs="Arial"/>
          <w:b/>
          <w:bCs/>
          <w:spacing w:val="-4"/>
          <w:sz w:val="24"/>
          <w:szCs w:val="24"/>
        </w:rPr>
        <w:t xml:space="preserve"> </w:t>
      </w:r>
      <w:r w:rsidRPr="006462EE">
        <w:rPr>
          <w:rFonts w:ascii="Arial" w:eastAsia="Calibri" w:hAnsi="Arial" w:cs="Arial"/>
          <w:b/>
          <w:bCs/>
          <w:sz w:val="24"/>
          <w:szCs w:val="24"/>
        </w:rPr>
        <w:t>of</w:t>
      </w:r>
      <w:r w:rsidRPr="006462EE">
        <w:rPr>
          <w:rFonts w:ascii="Arial" w:eastAsia="Calibri" w:hAnsi="Arial" w:cs="Arial"/>
          <w:b/>
          <w:bCs/>
          <w:spacing w:val="-3"/>
          <w:sz w:val="24"/>
          <w:szCs w:val="24"/>
        </w:rPr>
        <w:t xml:space="preserve"> Staff </w:t>
      </w:r>
      <w:r w:rsidRPr="006462EE">
        <w:rPr>
          <w:rFonts w:ascii="Arial" w:eastAsia="Calibri" w:hAnsi="Arial" w:cs="Arial"/>
          <w:b/>
          <w:bCs/>
          <w:sz w:val="24"/>
          <w:szCs w:val="24"/>
        </w:rPr>
        <w:t>Research</w:t>
      </w:r>
      <w:r w:rsidRPr="006462EE">
        <w:rPr>
          <w:rFonts w:ascii="Arial" w:eastAsia="Calibri" w:hAnsi="Arial" w:cs="Arial"/>
          <w:b/>
          <w:bCs/>
          <w:spacing w:val="-1"/>
          <w:sz w:val="24"/>
          <w:szCs w:val="24"/>
        </w:rPr>
        <w:t xml:space="preserve"> </w:t>
      </w:r>
      <w:r w:rsidRPr="006462EE">
        <w:rPr>
          <w:rFonts w:ascii="Arial" w:eastAsia="Calibri" w:hAnsi="Arial" w:cs="Arial"/>
          <w:b/>
          <w:bCs/>
          <w:sz w:val="24"/>
          <w:szCs w:val="24"/>
        </w:rPr>
        <w:t>Misconduct</w:t>
      </w:r>
    </w:p>
    <w:p w14:paraId="32D231E5" w14:textId="77777777" w:rsidR="00020C06" w:rsidRPr="006462EE" w:rsidRDefault="00020C06" w:rsidP="00020C06">
      <w:pPr>
        <w:spacing w:after="0" w:line="240" w:lineRule="auto"/>
        <w:rPr>
          <w:rFonts w:ascii="Arial" w:eastAsia="Calibri" w:hAnsi="Arial" w:cs="Arial"/>
          <w:sz w:val="24"/>
          <w:szCs w:val="24"/>
        </w:rPr>
      </w:pPr>
    </w:p>
    <w:p w14:paraId="44D0F4A9" w14:textId="77777777" w:rsidR="00020C06" w:rsidRPr="006462EE" w:rsidRDefault="00020C06" w:rsidP="00020C06">
      <w:pPr>
        <w:spacing w:after="0" w:line="240" w:lineRule="auto"/>
        <w:rPr>
          <w:rFonts w:ascii="Arial" w:eastAsia="Calibri" w:hAnsi="Arial" w:cs="Arial"/>
          <w:sz w:val="24"/>
          <w:szCs w:val="24"/>
        </w:rPr>
      </w:pPr>
      <w:r w:rsidRPr="006462EE">
        <w:rPr>
          <w:rFonts w:ascii="Arial" w:eastAsia="Calibri" w:hAnsi="Arial" w:cs="Arial"/>
          <w:sz w:val="24"/>
          <w:szCs w:val="24"/>
        </w:rPr>
        <w:t>Anyone who has concerns regarding the rigor and integrity of the research carried out by a member of staff at the University should report these through the process established in the UWTSD Whistleblowing Policy.</w:t>
      </w:r>
    </w:p>
    <w:p w14:paraId="1F46C266" w14:textId="77777777" w:rsidR="00020C06" w:rsidRPr="006462EE" w:rsidRDefault="00020C06" w:rsidP="00020C06">
      <w:pPr>
        <w:spacing w:after="0" w:line="240" w:lineRule="auto"/>
        <w:rPr>
          <w:rFonts w:ascii="Arial" w:eastAsia="Calibri" w:hAnsi="Arial" w:cs="Arial"/>
          <w:sz w:val="24"/>
          <w:szCs w:val="24"/>
        </w:rPr>
      </w:pPr>
    </w:p>
    <w:p w14:paraId="789C9612" w14:textId="77777777" w:rsidR="00020C06" w:rsidRPr="006462EE" w:rsidRDefault="00020C06" w:rsidP="00020C06">
      <w:pPr>
        <w:spacing w:after="0" w:line="240" w:lineRule="auto"/>
        <w:rPr>
          <w:rFonts w:ascii="Arial" w:eastAsia="Calibri" w:hAnsi="Arial" w:cs="Arial"/>
          <w:sz w:val="24"/>
          <w:szCs w:val="24"/>
        </w:rPr>
      </w:pPr>
      <w:r w:rsidRPr="006462EE">
        <w:rPr>
          <w:rFonts w:ascii="Arial" w:eastAsia="Calibri" w:hAnsi="Arial" w:cs="Arial"/>
          <w:sz w:val="24"/>
          <w:szCs w:val="24"/>
        </w:rPr>
        <w:t>The aims of the Whistleblowing Policy are:</w:t>
      </w:r>
    </w:p>
    <w:p w14:paraId="2A363AA2" w14:textId="77777777" w:rsidR="00020C06" w:rsidRPr="006462EE" w:rsidRDefault="00020C06" w:rsidP="00020C06">
      <w:pPr>
        <w:spacing w:after="0" w:line="240" w:lineRule="auto"/>
        <w:rPr>
          <w:rFonts w:ascii="Arial" w:eastAsia="Calibri" w:hAnsi="Arial" w:cs="Arial"/>
          <w:sz w:val="24"/>
          <w:szCs w:val="24"/>
        </w:rPr>
      </w:pPr>
    </w:p>
    <w:p w14:paraId="7D7429B2" w14:textId="77777777" w:rsidR="00020C06" w:rsidRPr="006462EE" w:rsidRDefault="00020C06" w:rsidP="00020C06">
      <w:pPr>
        <w:pStyle w:val="ListParagraph"/>
        <w:numPr>
          <w:ilvl w:val="0"/>
          <w:numId w:val="44"/>
        </w:numPr>
        <w:rPr>
          <w:rFonts w:ascii="Arial" w:eastAsia="Calibri" w:hAnsi="Arial" w:cs="Arial"/>
        </w:rPr>
      </w:pPr>
      <w:r w:rsidRPr="006462EE">
        <w:rPr>
          <w:rFonts w:ascii="Arial" w:eastAsia="Calibri" w:hAnsi="Arial" w:cs="Arial"/>
        </w:rPr>
        <w:t>To encourage staff to report suspected danger or wrongdoing as soon as possible, in the knowledge that their concerns will be taken seriously and investigated as appropriate, and that their confidentiality will be respected.</w:t>
      </w:r>
    </w:p>
    <w:p w14:paraId="6C70917D" w14:textId="77777777" w:rsidR="00020C06" w:rsidRPr="006462EE" w:rsidRDefault="00020C06" w:rsidP="00020C06">
      <w:pPr>
        <w:pStyle w:val="ListParagraph"/>
        <w:numPr>
          <w:ilvl w:val="0"/>
          <w:numId w:val="44"/>
        </w:numPr>
        <w:rPr>
          <w:rFonts w:ascii="Arial" w:eastAsia="Calibri" w:hAnsi="Arial" w:cs="Arial"/>
        </w:rPr>
      </w:pPr>
      <w:r w:rsidRPr="006462EE">
        <w:rPr>
          <w:rFonts w:ascii="Arial" w:eastAsia="Calibri" w:hAnsi="Arial" w:cs="Arial"/>
        </w:rPr>
        <w:t>To provide staff with guidance as to how to raise those concerns.</w:t>
      </w:r>
    </w:p>
    <w:p w14:paraId="358A641E" w14:textId="77777777" w:rsidR="00020C06" w:rsidRPr="006462EE" w:rsidRDefault="00020C06" w:rsidP="00020C06">
      <w:pPr>
        <w:pStyle w:val="ListParagraph"/>
        <w:numPr>
          <w:ilvl w:val="0"/>
          <w:numId w:val="44"/>
        </w:numPr>
        <w:rPr>
          <w:rFonts w:ascii="Arial" w:eastAsia="Calibri" w:hAnsi="Arial" w:cs="Arial"/>
        </w:rPr>
      </w:pPr>
      <w:r w:rsidRPr="006462EE">
        <w:rPr>
          <w:rFonts w:ascii="Arial" w:eastAsia="Calibri" w:hAnsi="Arial" w:cs="Arial"/>
        </w:rPr>
        <w:t>To reassure staff that they should be able to raise genuine concerns without fear of reprisals, even if they turn out to be mistaken.</w:t>
      </w:r>
    </w:p>
    <w:p w14:paraId="192FA88B" w14:textId="77777777" w:rsidR="00020C06" w:rsidRPr="006462EE" w:rsidRDefault="00020C06" w:rsidP="00020C06">
      <w:pPr>
        <w:spacing w:after="0" w:line="240" w:lineRule="auto"/>
        <w:rPr>
          <w:rFonts w:ascii="Arial" w:eastAsia="Calibri" w:hAnsi="Arial" w:cs="Arial"/>
          <w:sz w:val="24"/>
          <w:szCs w:val="24"/>
        </w:rPr>
      </w:pPr>
    </w:p>
    <w:p w14:paraId="5461A793" w14:textId="77777777" w:rsidR="00020C06" w:rsidRPr="006462EE" w:rsidRDefault="00020C06" w:rsidP="00020C06">
      <w:pPr>
        <w:spacing w:after="0" w:line="240" w:lineRule="auto"/>
        <w:rPr>
          <w:rFonts w:ascii="Arial" w:eastAsia="Calibri" w:hAnsi="Arial" w:cs="Arial"/>
          <w:b/>
          <w:bCs/>
          <w:sz w:val="24"/>
          <w:szCs w:val="24"/>
        </w:rPr>
      </w:pPr>
      <w:r w:rsidRPr="006462EE">
        <w:rPr>
          <w:rFonts w:ascii="Arial" w:eastAsia="Calibri" w:hAnsi="Arial" w:cs="Arial"/>
          <w:b/>
          <w:bCs/>
          <w:sz w:val="24"/>
          <w:szCs w:val="24"/>
        </w:rPr>
        <w:t>Procedure</w:t>
      </w:r>
      <w:r w:rsidRPr="006462EE">
        <w:rPr>
          <w:rFonts w:ascii="Arial" w:eastAsia="Calibri" w:hAnsi="Arial" w:cs="Arial"/>
          <w:b/>
          <w:bCs/>
          <w:spacing w:val="-7"/>
          <w:sz w:val="24"/>
          <w:szCs w:val="24"/>
        </w:rPr>
        <w:t xml:space="preserve"> </w:t>
      </w:r>
      <w:r w:rsidRPr="006462EE">
        <w:rPr>
          <w:rFonts w:ascii="Arial" w:eastAsia="Calibri" w:hAnsi="Arial" w:cs="Arial"/>
          <w:b/>
          <w:bCs/>
          <w:sz w:val="24"/>
          <w:szCs w:val="24"/>
        </w:rPr>
        <w:t>for Investigating</w:t>
      </w:r>
      <w:r w:rsidRPr="006462EE">
        <w:rPr>
          <w:rFonts w:ascii="Arial" w:eastAsia="Calibri" w:hAnsi="Arial" w:cs="Arial"/>
          <w:b/>
          <w:bCs/>
          <w:spacing w:val="-3"/>
          <w:sz w:val="24"/>
          <w:szCs w:val="24"/>
        </w:rPr>
        <w:t xml:space="preserve"> </w:t>
      </w:r>
      <w:r w:rsidRPr="006462EE">
        <w:rPr>
          <w:rFonts w:ascii="Arial" w:eastAsia="Calibri" w:hAnsi="Arial" w:cs="Arial"/>
          <w:b/>
          <w:bCs/>
          <w:sz w:val="24"/>
          <w:szCs w:val="24"/>
        </w:rPr>
        <w:t>Allegations</w:t>
      </w:r>
      <w:r w:rsidRPr="006462EE">
        <w:rPr>
          <w:rFonts w:ascii="Arial" w:eastAsia="Calibri" w:hAnsi="Arial" w:cs="Arial"/>
          <w:b/>
          <w:bCs/>
          <w:spacing w:val="-5"/>
          <w:sz w:val="24"/>
          <w:szCs w:val="24"/>
        </w:rPr>
        <w:t xml:space="preserve"> </w:t>
      </w:r>
      <w:r w:rsidRPr="006462EE">
        <w:rPr>
          <w:rFonts w:ascii="Arial" w:eastAsia="Calibri" w:hAnsi="Arial" w:cs="Arial"/>
          <w:b/>
          <w:bCs/>
          <w:sz w:val="24"/>
          <w:szCs w:val="24"/>
        </w:rPr>
        <w:t>of Staff</w:t>
      </w:r>
      <w:r w:rsidRPr="006462EE">
        <w:rPr>
          <w:rFonts w:ascii="Arial" w:eastAsia="Calibri" w:hAnsi="Arial" w:cs="Arial"/>
          <w:b/>
          <w:bCs/>
          <w:spacing w:val="-3"/>
          <w:sz w:val="24"/>
          <w:szCs w:val="24"/>
        </w:rPr>
        <w:t xml:space="preserve"> </w:t>
      </w:r>
      <w:r w:rsidRPr="006462EE">
        <w:rPr>
          <w:rFonts w:ascii="Arial" w:eastAsia="Calibri" w:hAnsi="Arial" w:cs="Arial"/>
          <w:b/>
          <w:bCs/>
          <w:sz w:val="24"/>
          <w:szCs w:val="24"/>
        </w:rPr>
        <w:t>Research</w:t>
      </w:r>
      <w:r w:rsidRPr="006462EE">
        <w:rPr>
          <w:rFonts w:ascii="Arial" w:eastAsia="Calibri" w:hAnsi="Arial" w:cs="Arial"/>
          <w:b/>
          <w:bCs/>
          <w:spacing w:val="-1"/>
          <w:sz w:val="24"/>
          <w:szCs w:val="24"/>
        </w:rPr>
        <w:t xml:space="preserve"> </w:t>
      </w:r>
      <w:r w:rsidRPr="006462EE">
        <w:rPr>
          <w:rFonts w:ascii="Arial" w:eastAsia="Calibri" w:hAnsi="Arial" w:cs="Arial"/>
          <w:b/>
          <w:bCs/>
          <w:sz w:val="24"/>
          <w:szCs w:val="24"/>
        </w:rPr>
        <w:t>Misconduct</w:t>
      </w:r>
    </w:p>
    <w:p w14:paraId="41668C64" w14:textId="77777777" w:rsidR="00020C06" w:rsidRPr="006462EE" w:rsidRDefault="00020C06" w:rsidP="00020C06">
      <w:pPr>
        <w:spacing w:after="0" w:line="240" w:lineRule="auto"/>
        <w:rPr>
          <w:rFonts w:ascii="Arial" w:eastAsia="Calibri" w:hAnsi="Arial" w:cs="Arial"/>
          <w:b/>
          <w:bCs/>
          <w:sz w:val="24"/>
          <w:szCs w:val="24"/>
        </w:rPr>
      </w:pPr>
    </w:p>
    <w:p w14:paraId="1624B7F1" w14:textId="77777777" w:rsidR="00020C06" w:rsidRPr="006462EE" w:rsidRDefault="00020C06" w:rsidP="00020C06">
      <w:pPr>
        <w:spacing w:after="0" w:line="240" w:lineRule="auto"/>
        <w:rPr>
          <w:rFonts w:ascii="Arial" w:eastAsia="Calibri" w:hAnsi="Arial" w:cs="Arial"/>
          <w:b/>
          <w:bCs/>
          <w:sz w:val="24"/>
          <w:szCs w:val="24"/>
        </w:rPr>
      </w:pPr>
      <w:r w:rsidRPr="006462EE">
        <w:rPr>
          <w:rFonts w:ascii="Arial" w:eastAsia="Calibri" w:hAnsi="Arial" w:cs="Arial"/>
          <w:sz w:val="24"/>
          <w:szCs w:val="24"/>
        </w:rPr>
        <w:t xml:space="preserve">Allegations of research misconduct will be handled through the </w:t>
      </w:r>
      <w:proofErr w:type="gramStart"/>
      <w:r w:rsidRPr="006462EE">
        <w:rPr>
          <w:rFonts w:ascii="Arial" w:eastAsia="Calibri" w:hAnsi="Arial" w:cs="Arial"/>
          <w:sz w:val="24"/>
          <w:szCs w:val="24"/>
        </w:rPr>
        <w:t>UWTSD  Disciplinary</w:t>
      </w:r>
      <w:proofErr w:type="gramEnd"/>
      <w:r w:rsidRPr="006462EE">
        <w:rPr>
          <w:rFonts w:ascii="Arial" w:eastAsia="Calibri" w:hAnsi="Arial" w:cs="Arial"/>
          <w:sz w:val="24"/>
          <w:szCs w:val="24"/>
        </w:rPr>
        <w:t xml:space="preserve"> Policy.</w:t>
      </w:r>
    </w:p>
    <w:p w14:paraId="19B14356" w14:textId="77777777" w:rsidR="00020C06" w:rsidRPr="006462EE" w:rsidRDefault="00020C06" w:rsidP="00020C06">
      <w:pPr>
        <w:spacing w:after="0" w:line="240" w:lineRule="auto"/>
        <w:ind w:left="720"/>
        <w:contextualSpacing/>
        <w:rPr>
          <w:rFonts w:ascii="Arial" w:eastAsia="Calibri" w:hAnsi="Arial" w:cs="Arial"/>
          <w:sz w:val="24"/>
          <w:szCs w:val="24"/>
        </w:rPr>
      </w:pPr>
    </w:p>
    <w:p w14:paraId="40710938" w14:textId="77777777" w:rsidR="00020C06" w:rsidRPr="006462EE" w:rsidRDefault="00020C06" w:rsidP="00020C06">
      <w:pPr>
        <w:autoSpaceDE w:val="0"/>
        <w:autoSpaceDN w:val="0"/>
        <w:adjustRightInd w:val="0"/>
        <w:spacing w:after="0" w:line="240" w:lineRule="auto"/>
        <w:rPr>
          <w:rFonts w:ascii="Arial" w:eastAsia="Calibri" w:hAnsi="Arial" w:cs="Arial"/>
          <w:b/>
          <w:bCs/>
          <w:sz w:val="24"/>
          <w:szCs w:val="24"/>
        </w:rPr>
      </w:pPr>
      <w:r w:rsidRPr="006462EE">
        <w:rPr>
          <w:rFonts w:ascii="Arial" w:eastAsia="Calibri" w:hAnsi="Arial" w:cs="Arial"/>
          <w:b/>
          <w:bCs/>
          <w:sz w:val="24"/>
          <w:szCs w:val="24"/>
        </w:rPr>
        <w:t>Cross-Institutional Research</w:t>
      </w:r>
    </w:p>
    <w:p w14:paraId="4B7B6E0D" w14:textId="77777777" w:rsidR="00020C06" w:rsidRPr="006462EE" w:rsidRDefault="00020C06" w:rsidP="00020C06">
      <w:pPr>
        <w:autoSpaceDE w:val="0"/>
        <w:autoSpaceDN w:val="0"/>
        <w:adjustRightInd w:val="0"/>
        <w:spacing w:after="0" w:line="240" w:lineRule="auto"/>
        <w:rPr>
          <w:rFonts w:ascii="Arial" w:eastAsia="Calibri" w:hAnsi="Arial" w:cs="Arial"/>
          <w:b/>
          <w:bCs/>
          <w:sz w:val="24"/>
          <w:szCs w:val="24"/>
        </w:rPr>
      </w:pPr>
    </w:p>
    <w:p w14:paraId="5939D837"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Should an allegation of misconduct involve individuals from institutions other than the UWTSD, the Investigating Officer will contact their counterpart(s) at the other institution(s) to agree:</w:t>
      </w:r>
    </w:p>
    <w:p w14:paraId="1B289A9D"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p>
    <w:p w14:paraId="7FC02A56" w14:textId="77777777" w:rsidR="00020C06" w:rsidRPr="006462EE" w:rsidRDefault="00020C06" w:rsidP="00020C06">
      <w:pPr>
        <w:numPr>
          <w:ilvl w:val="0"/>
          <w:numId w:val="14"/>
        </w:num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whether one institution will be nominated as the lead institution to investigate the allegation, or whether each institution will investigate separately, and</w:t>
      </w:r>
    </w:p>
    <w:p w14:paraId="0A251304" w14:textId="77777777" w:rsidR="00020C06" w:rsidRPr="006462EE" w:rsidRDefault="00020C06" w:rsidP="00020C06">
      <w:pPr>
        <w:numPr>
          <w:ilvl w:val="0"/>
          <w:numId w:val="14"/>
        </w:num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how each institution will be involved in the process (for example, by providing panel members).</w:t>
      </w:r>
    </w:p>
    <w:p w14:paraId="4B5737FA" w14:textId="77777777" w:rsidR="00020C06" w:rsidRPr="006462EE" w:rsidRDefault="00020C06" w:rsidP="00020C06">
      <w:pPr>
        <w:autoSpaceDE w:val="0"/>
        <w:autoSpaceDN w:val="0"/>
        <w:adjustRightInd w:val="0"/>
        <w:spacing w:after="0" w:line="240" w:lineRule="auto"/>
        <w:rPr>
          <w:rFonts w:ascii="Arial" w:eastAsia="Calibri" w:hAnsi="Arial" w:cs="Arial"/>
          <w:b/>
          <w:bCs/>
          <w:sz w:val="24"/>
          <w:szCs w:val="24"/>
        </w:rPr>
      </w:pPr>
    </w:p>
    <w:p w14:paraId="6C0B3C26" w14:textId="77777777" w:rsidR="00020C06" w:rsidRPr="006462EE" w:rsidRDefault="00020C06" w:rsidP="00020C06">
      <w:pPr>
        <w:autoSpaceDE w:val="0"/>
        <w:autoSpaceDN w:val="0"/>
        <w:adjustRightInd w:val="0"/>
        <w:spacing w:after="0" w:line="240" w:lineRule="auto"/>
        <w:rPr>
          <w:rFonts w:ascii="Arial" w:eastAsia="Calibri" w:hAnsi="Arial" w:cs="Arial"/>
          <w:b/>
          <w:bCs/>
          <w:sz w:val="24"/>
          <w:szCs w:val="24"/>
        </w:rPr>
      </w:pPr>
      <w:r w:rsidRPr="006462EE">
        <w:rPr>
          <w:rFonts w:ascii="Arial" w:eastAsia="Calibri" w:hAnsi="Arial" w:cs="Arial"/>
          <w:b/>
          <w:bCs/>
          <w:sz w:val="24"/>
          <w:szCs w:val="24"/>
        </w:rPr>
        <w:t>Reporting to Third Parties</w:t>
      </w:r>
    </w:p>
    <w:p w14:paraId="060F5ED7" w14:textId="77777777" w:rsidR="00020C06" w:rsidRPr="006462EE" w:rsidRDefault="00020C06" w:rsidP="00020C06">
      <w:pPr>
        <w:autoSpaceDE w:val="0"/>
        <w:autoSpaceDN w:val="0"/>
        <w:adjustRightInd w:val="0"/>
        <w:spacing w:after="0" w:line="240" w:lineRule="auto"/>
        <w:rPr>
          <w:rFonts w:ascii="Arial" w:eastAsia="Calibri" w:hAnsi="Arial" w:cs="Arial"/>
          <w:b/>
          <w:bCs/>
          <w:sz w:val="24"/>
          <w:szCs w:val="24"/>
        </w:rPr>
      </w:pPr>
    </w:p>
    <w:p w14:paraId="16B61A47" w14:textId="77777777" w:rsidR="00020C06" w:rsidRPr="006462EE" w:rsidRDefault="00020C06" w:rsidP="00020C06">
      <w:pPr>
        <w:autoSpaceDE w:val="0"/>
        <w:autoSpaceDN w:val="0"/>
        <w:adjustRightInd w:val="0"/>
        <w:spacing w:after="0" w:line="240" w:lineRule="auto"/>
        <w:rPr>
          <w:rFonts w:ascii="Arial" w:eastAsia="Calibri" w:hAnsi="Arial" w:cs="Arial"/>
          <w:sz w:val="24"/>
          <w:szCs w:val="24"/>
        </w:rPr>
      </w:pPr>
      <w:r w:rsidRPr="006462EE">
        <w:rPr>
          <w:rFonts w:ascii="Arial" w:eastAsia="Calibri" w:hAnsi="Arial" w:cs="Arial"/>
          <w:sz w:val="24"/>
          <w:szCs w:val="24"/>
        </w:rPr>
        <w:t xml:space="preserve">Where contractually required, third parties such as Research Councils, must be informed of allegations of research misconduct. Following investigation, where an allegation of research misconduct has been upheld, the Investigating Officer will inform all relevant third parties (for example, editors of journals in which the respondent has published articles </w:t>
      </w:r>
      <w:proofErr w:type="gramStart"/>
      <w:r w:rsidRPr="006462EE">
        <w:rPr>
          <w:rFonts w:ascii="Arial" w:eastAsia="Calibri" w:hAnsi="Arial" w:cs="Arial"/>
          <w:sz w:val="24"/>
          <w:szCs w:val="24"/>
        </w:rPr>
        <w:t>in order to</w:t>
      </w:r>
      <w:proofErr w:type="gramEnd"/>
      <w:r w:rsidRPr="006462EE">
        <w:rPr>
          <w:rFonts w:ascii="Arial" w:eastAsia="Calibri" w:hAnsi="Arial" w:cs="Arial"/>
          <w:sz w:val="24"/>
          <w:szCs w:val="24"/>
        </w:rPr>
        <w:t xml:space="preserve"> correct the research record).</w:t>
      </w:r>
    </w:p>
    <w:p w14:paraId="594C3BF5" w14:textId="77777777" w:rsidR="0044341B" w:rsidRPr="006462EE" w:rsidRDefault="0044341B" w:rsidP="0085512E">
      <w:pPr>
        <w:spacing w:after="0" w:line="240" w:lineRule="auto"/>
        <w:rPr>
          <w:rFonts w:ascii="Arial" w:eastAsia="Calibri" w:hAnsi="Arial" w:cs="Arial"/>
          <w:b/>
          <w:bCs/>
          <w:sz w:val="24"/>
          <w:szCs w:val="24"/>
        </w:rPr>
      </w:pPr>
    </w:p>
    <w:p w14:paraId="6D8B423F" w14:textId="77777777" w:rsidR="00B5747D" w:rsidRPr="004D0421" w:rsidRDefault="00B5747D" w:rsidP="0085512E">
      <w:pPr>
        <w:spacing w:after="0" w:line="240" w:lineRule="auto"/>
        <w:rPr>
          <w:rFonts w:ascii="Arial" w:eastAsia="Calibri" w:hAnsi="Arial" w:cs="Arial"/>
          <w:sz w:val="24"/>
          <w:szCs w:val="24"/>
        </w:rPr>
      </w:pPr>
    </w:p>
    <w:p w14:paraId="0C92926A" w14:textId="041EFE68" w:rsidR="0085512E" w:rsidRPr="00BC09A9" w:rsidRDefault="0085512E" w:rsidP="000E6B24">
      <w:pPr>
        <w:pStyle w:val="Heading2"/>
        <w:numPr>
          <w:ilvl w:val="0"/>
          <w:numId w:val="40"/>
        </w:numPr>
      </w:pPr>
      <w:bookmarkStart w:id="41" w:name="_Toc189214549"/>
      <w:r w:rsidRPr="004D0421">
        <w:t>Monitoring</w:t>
      </w:r>
      <w:bookmarkEnd w:id="41"/>
    </w:p>
    <w:p w14:paraId="6E07A41A"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 xml:space="preserve">In meeting the requirements of the Concordat, the University will take steps to ensure that this policy is implemented, and that in doing so it: </w:t>
      </w:r>
    </w:p>
    <w:p w14:paraId="362F711B"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p>
    <w:p w14:paraId="5512F5CB" w14:textId="77777777" w:rsidR="0085512E" w:rsidRPr="004D0421" w:rsidRDefault="0085512E" w:rsidP="000E6B24">
      <w:pPr>
        <w:numPr>
          <w:ilvl w:val="0"/>
          <w:numId w:val="18"/>
        </w:num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contributes to a research environment which promotes and embeds a commitment to research integrity,</w:t>
      </w:r>
    </w:p>
    <w:p w14:paraId="536C568B" w14:textId="77777777" w:rsidR="0085512E" w:rsidRPr="004D0421" w:rsidRDefault="0085512E" w:rsidP="000E6B24">
      <w:pPr>
        <w:numPr>
          <w:ilvl w:val="0"/>
          <w:numId w:val="18"/>
        </w:num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 xml:space="preserve">that we periodically review our processes to ensure that these remain fit for purpose, </w:t>
      </w:r>
    </w:p>
    <w:p w14:paraId="7E40FE9D" w14:textId="77777777" w:rsidR="0085512E" w:rsidRPr="004D0421" w:rsidRDefault="0085512E" w:rsidP="000E6B24">
      <w:pPr>
        <w:numPr>
          <w:ilvl w:val="0"/>
          <w:numId w:val="18"/>
        </w:num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 xml:space="preserve">that suitable processes are in place to deal with misconduct. </w:t>
      </w:r>
    </w:p>
    <w:p w14:paraId="1E74D15C" w14:textId="77777777" w:rsidR="0085512E" w:rsidRPr="004D0421" w:rsidRDefault="0085512E" w:rsidP="0085512E">
      <w:pPr>
        <w:autoSpaceDE w:val="0"/>
        <w:autoSpaceDN w:val="0"/>
        <w:adjustRightInd w:val="0"/>
        <w:spacing w:after="0" w:line="240" w:lineRule="auto"/>
        <w:ind w:left="720"/>
        <w:rPr>
          <w:rFonts w:ascii="Arial" w:eastAsia="Calibri" w:hAnsi="Arial" w:cs="Arial"/>
          <w:sz w:val="24"/>
          <w:szCs w:val="24"/>
        </w:rPr>
      </w:pPr>
    </w:p>
    <w:p w14:paraId="029087DF"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The commitment to research ethics and integrity is made in the University’s Research and Innovation Strategy, delivery of which is overseen by the Research Committee. The Committee receive reports from the Research Ethics Committee as a standing item of each agenda, Performance against the Strategic Action Plan for Research Integrity (Annex 7 of the R&amp;I Strategy) will be monitored at each committee and subsequently reported to Senate and Council. To promote further accountability, the University will Produce an annual Research Integrity Report, which will be presented to the University Council, and subsequently be made publicly available on the UWTSD website.</w:t>
      </w:r>
    </w:p>
    <w:p w14:paraId="7DB93A7E"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p>
    <w:p w14:paraId="6D8A6533" w14:textId="77777777" w:rsidR="0085512E" w:rsidRPr="004D0421" w:rsidRDefault="0085512E" w:rsidP="000E6B24">
      <w:pPr>
        <w:pStyle w:val="Heading2"/>
        <w:numPr>
          <w:ilvl w:val="0"/>
          <w:numId w:val="40"/>
        </w:numPr>
      </w:pPr>
      <w:bookmarkStart w:id="42" w:name="_Toc189214550"/>
      <w:r w:rsidRPr="004D0421">
        <w:t>Misuse of Policy</w:t>
      </w:r>
      <w:bookmarkEnd w:id="42"/>
    </w:p>
    <w:p w14:paraId="09606E19"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r w:rsidRPr="004D0421">
        <w:rPr>
          <w:rFonts w:ascii="Arial" w:eastAsia="Calibri" w:hAnsi="Arial" w:cs="Arial"/>
          <w:sz w:val="24"/>
          <w:szCs w:val="24"/>
        </w:rPr>
        <w:t xml:space="preserve">Failure to follow the University’s guidance on ethical review of research may result in disciplinary action. If an individual becomes aware that ethics approval should have been sought then a form should be submitted as soon as possible, with an explanation concerning the reasons for later submission.  Where the Research Ethics Committee become aware that research is being conducted in breach of these policies and procedures or of researchers who are not complying with them, the matter may, in relevant cases be resolved by informal discussion with the researchers and remedial action being taken by them. However, where necessary the matter may be formally presented to the University Research Ethics Committee.  The matter will be reported to the University’s DPO where it is considered that a personal data breach may have occurred or has occurred </w:t>
      </w:r>
      <w:proofErr w:type="gramStart"/>
      <w:r w:rsidRPr="004D0421">
        <w:rPr>
          <w:rFonts w:ascii="Arial" w:eastAsia="Calibri" w:hAnsi="Arial" w:cs="Arial"/>
          <w:sz w:val="24"/>
          <w:szCs w:val="24"/>
        </w:rPr>
        <w:t>as a result of</w:t>
      </w:r>
      <w:proofErr w:type="gramEnd"/>
      <w:r w:rsidRPr="004D0421">
        <w:rPr>
          <w:rFonts w:ascii="Arial" w:eastAsia="Calibri" w:hAnsi="Arial" w:cs="Arial"/>
          <w:sz w:val="24"/>
          <w:szCs w:val="24"/>
        </w:rPr>
        <w:t xml:space="preserve"> the unauthorised research, or that there has been or may have been unlawful processing of personal data </w:t>
      </w:r>
      <w:proofErr w:type="gramStart"/>
      <w:r w:rsidRPr="004D0421">
        <w:rPr>
          <w:rFonts w:ascii="Arial" w:eastAsia="Calibri" w:hAnsi="Arial" w:cs="Arial"/>
          <w:sz w:val="24"/>
          <w:szCs w:val="24"/>
        </w:rPr>
        <w:t>as a result of</w:t>
      </w:r>
      <w:proofErr w:type="gramEnd"/>
      <w:r w:rsidRPr="004D0421">
        <w:rPr>
          <w:rFonts w:ascii="Arial" w:eastAsia="Calibri" w:hAnsi="Arial" w:cs="Arial"/>
          <w:sz w:val="24"/>
          <w:szCs w:val="24"/>
        </w:rPr>
        <w:t xml:space="preserve"> the unauthorised research. Ultimately non-compliance that cannot be resolved through the channels mentioned previously may become a disciplinary matter. Please also refer to </w:t>
      </w:r>
      <w:r w:rsidRPr="004D0421">
        <w:rPr>
          <w:rFonts w:ascii="Arial" w:eastAsia="Calibri" w:hAnsi="Arial" w:cs="Arial"/>
          <w:b/>
          <w:bCs/>
          <w:sz w:val="24"/>
          <w:szCs w:val="24"/>
        </w:rPr>
        <w:t>Section 20</w:t>
      </w:r>
      <w:r w:rsidRPr="004D0421">
        <w:rPr>
          <w:rFonts w:ascii="Arial" w:eastAsia="Calibri" w:hAnsi="Arial" w:cs="Arial"/>
          <w:sz w:val="24"/>
          <w:szCs w:val="24"/>
        </w:rPr>
        <w:t xml:space="preserve"> regarding the University’s procedures for handling suspected cases of Research Misconduct.</w:t>
      </w:r>
    </w:p>
    <w:p w14:paraId="536C6B8E" w14:textId="77777777" w:rsidR="0085512E" w:rsidRPr="004D0421" w:rsidRDefault="0085512E" w:rsidP="0085512E">
      <w:pPr>
        <w:autoSpaceDE w:val="0"/>
        <w:autoSpaceDN w:val="0"/>
        <w:adjustRightInd w:val="0"/>
        <w:spacing w:after="0" w:line="240" w:lineRule="auto"/>
        <w:rPr>
          <w:rFonts w:ascii="Arial" w:eastAsia="Calibri" w:hAnsi="Arial" w:cs="Arial"/>
          <w:sz w:val="24"/>
          <w:szCs w:val="24"/>
        </w:rPr>
      </w:pPr>
    </w:p>
    <w:p w14:paraId="2468E6AB" w14:textId="77777777" w:rsidR="0085512E" w:rsidRPr="004D0421" w:rsidRDefault="0085512E" w:rsidP="000E6B24">
      <w:pPr>
        <w:pStyle w:val="Heading2"/>
        <w:numPr>
          <w:ilvl w:val="0"/>
          <w:numId w:val="40"/>
        </w:numPr>
      </w:pPr>
      <w:bookmarkStart w:id="43" w:name="_Toc189214551"/>
      <w:r w:rsidRPr="004D0421">
        <w:lastRenderedPageBreak/>
        <w:t>Links to other policies / procedures</w:t>
      </w:r>
      <w:bookmarkEnd w:id="43"/>
    </w:p>
    <w:p w14:paraId="676605DC" w14:textId="77777777" w:rsidR="0085512E" w:rsidRPr="004D0421" w:rsidRDefault="0085512E" w:rsidP="0085512E">
      <w:pPr>
        <w:autoSpaceDE w:val="0"/>
        <w:autoSpaceDN w:val="0"/>
        <w:adjustRightInd w:val="0"/>
        <w:spacing w:after="0" w:line="240" w:lineRule="auto"/>
        <w:rPr>
          <w:rFonts w:ascii="Arial" w:eastAsia="Calibri" w:hAnsi="Arial" w:cs="Arial"/>
          <w:b/>
          <w:bCs/>
          <w:sz w:val="24"/>
          <w:szCs w:val="24"/>
        </w:rPr>
      </w:pPr>
    </w:p>
    <w:p w14:paraId="4FFBBDA9"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Research and Innovation Strategy </w:t>
      </w:r>
    </w:p>
    <w:p w14:paraId="07A7D616"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Research Data Management Policy </w:t>
      </w:r>
    </w:p>
    <w:p w14:paraId="4CCCCDBA"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Open Access Research Policy </w:t>
      </w:r>
    </w:p>
    <w:p w14:paraId="67FD3A33"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UWTSD Export Control Policy</w:t>
      </w:r>
    </w:p>
    <w:p w14:paraId="78AEAA5D"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Trusted Research and Innovation Policy </w:t>
      </w:r>
    </w:p>
    <w:p w14:paraId="5FCAAAF1"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Staff IP Policy </w:t>
      </w:r>
    </w:p>
    <w:p w14:paraId="7D0CD4CF"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Student IP Policy </w:t>
      </w:r>
    </w:p>
    <w:p w14:paraId="704D13AA" w14:textId="77777777" w:rsidR="0085512E" w:rsidRPr="004D0421"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Whistleblowing Policy </w:t>
      </w:r>
    </w:p>
    <w:p w14:paraId="57F8545F" w14:textId="77777777" w:rsidR="0085512E" w:rsidRDefault="0085512E" w:rsidP="000E6B24">
      <w:pPr>
        <w:numPr>
          <w:ilvl w:val="0"/>
          <w:numId w:val="31"/>
        </w:numPr>
        <w:spacing w:after="0" w:line="240" w:lineRule="auto"/>
        <w:contextualSpacing/>
        <w:rPr>
          <w:rFonts w:ascii="Arial" w:eastAsia="Calibri" w:hAnsi="Arial" w:cs="Arial"/>
          <w:sz w:val="24"/>
          <w:szCs w:val="24"/>
        </w:rPr>
      </w:pPr>
      <w:r w:rsidRPr="004D0421">
        <w:rPr>
          <w:rFonts w:ascii="Arial" w:eastAsia="Calibri" w:hAnsi="Arial" w:cs="Arial"/>
          <w:sz w:val="24"/>
          <w:szCs w:val="24"/>
        </w:rPr>
        <w:t xml:space="preserve">UWTSD Academic Misconduct Policy   </w:t>
      </w:r>
    </w:p>
    <w:p w14:paraId="6D8C9A27" w14:textId="56A0C825" w:rsidR="00D56F43" w:rsidRPr="004D0421" w:rsidRDefault="00D56F43" w:rsidP="000E6B24">
      <w:pPr>
        <w:numPr>
          <w:ilvl w:val="0"/>
          <w:numId w:val="31"/>
        </w:numPr>
        <w:spacing w:after="0" w:line="240" w:lineRule="auto"/>
        <w:contextualSpacing/>
        <w:rPr>
          <w:rFonts w:ascii="Arial" w:eastAsia="Calibri" w:hAnsi="Arial" w:cs="Arial"/>
          <w:sz w:val="24"/>
          <w:szCs w:val="24"/>
        </w:rPr>
      </w:pPr>
      <w:r w:rsidRPr="00D56F43">
        <w:rPr>
          <w:rFonts w:ascii="Arial" w:eastAsia="Calibri" w:hAnsi="Arial" w:cs="Arial"/>
          <w:sz w:val="24"/>
          <w:szCs w:val="24"/>
        </w:rPr>
        <w:t>UWTSD Copyright Policy</w:t>
      </w:r>
    </w:p>
    <w:p w14:paraId="0FC367AC" w14:textId="77777777" w:rsidR="0085512E" w:rsidRPr="004D0421" w:rsidRDefault="0085512E" w:rsidP="0085512E">
      <w:pPr>
        <w:rPr>
          <w:rFonts w:ascii="Arial" w:hAnsi="Arial" w:cs="Arial"/>
          <w:b/>
          <w:bCs/>
          <w:color w:val="0070C0"/>
          <w:sz w:val="24"/>
          <w:szCs w:val="24"/>
        </w:rPr>
      </w:pPr>
    </w:p>
    <w:bookmarkEnd w:id="8"/>
    <w:p w14:paraId="24546172" w14:textId="03A83C69" w:rsidR="00977059" w:rsidRPr="00BC09A9" w:rsidRDefault="00977059" w:rsidP="00977059">
      <w:pPr>
        <w:jc w:val="both"/>
        <w:rPr>
          <w:rFonts w:ascii="Arial" w:eastAsiaTheme="majorEastAsia" w:hAnsi="Arial" w:cs="Arial"/>
          <w:b/>
          <w:bCs/>
          <w:color w:val="2E74B5" w:themeColor="accent1" w:themeShade="BF"/>
        </w:rPr>
      </w:pPr>
      <w:r w:rsidRPr="00B906F6">
        <w:rPr>
          <w:rFonts w:ascii="Arial" w:eastAsiaTheme="majorEastAsia" w:hAnsi="Arial" w:cs="Arial"/>
          <w:b/>
          <w:bCs/>
          <w:color w:val="2E74B5" w:themeColor="accent1" w:themeShade="BF"/>
        </w:rPr>
        <w:t>Policy author(s):</w:t>
      </w:r>
    </w:p>
    <w:p w14:paraId="55AD8F56" w14:textId="77777777" w:rsidR="002A0F38" w:rsidRDefault="00F63949" w:rsidP="00977059">
      <w:pPr>
        <w:jc w:val="both"/>
        <w:rPr>
          <w:rFonts w:ascii="Arial" w:hAnsi="Arial" w:cs="Arial"/>
          <w:bCs/>
          <w:sz w:val="24"/>
          <w:szCs w:val="24"/>
        </w:rPr>
      </w:pPr>
      <w:r w:rsidRPr="002A0F38">
        <w:rPr>
          <w:rFonts w:ascii="Arial" w:hAnsi="Arial" w:cs="Arial"/>
          <w:b/>
          <w:sz w:val="24"/>
          <w:szCs w:val="24"/>
        </w:rPr>
        <w:t xml:space="preserve">Dr Matt Briggs.    </w:t>
      </w:r>
      <w:r w:rsidRPr="002A0F38">
        <w:rPr>
          <w:rFonts w:ascii="Arial" w:hAnsi="Arial" w:cs="Arial"/>
          <w:bCs/>
          <w:sz w:val="24"/>
          <w:szCs w:val="24"/>
        </w:rPr>
        <w:t xml:space="preserve">  </w:t>
      </w:r>
    </w:p>
    <w:p w14:paraId="542B1BFE" w14:textId="577BFD02" w:rsidR="00977059" w:rsidRPr="002A0F38" w:rsidRDefault="00F63949" w:rsidP="00977059">
      <w:pPr>
        <w:jc w:val="both"/>
        <w:rPr>
          <w:rFonts w:ascii="Arial" w:hAnsi="Arial" w:cs="Arial"/>
          <w:b/>
          <w:sz w:val="24"/>
          <w:szCs w:val="24"/>
        </w:rPr>
      </w:pPr>
      <w:r w:rsidRPr="002A0F38">
        <w:rPr>
          <w:rFonts w:ascii="Arial" w:hAnsi="Arial" w:cs="Arial"/>
          <w:b/>
          <w:sz w:val="24"/>
          <w:szCs w:val="24"/>
        </w:rPr>
        <w:t xml:space="preserve">Head of Research Development </w:t>
      </w:r>
    </w:p>
    <w:p w14:paraId="58AB07B1" w14:textId="77777777" w:rsidR="00977059" w:rsidRDefault="00977059" w:rsidP="00977059">
      <w:pPr>
        <w:jc w:val="both"/>
        <w:rPr>
          <w:rFonts w:ascii="Century Gothic" w:hAnsi="Century Gothic" w:cs="Arial"/>
          <w:b/>
        </w:rPr>
      </w:pPr>
    </w:p>
    <w:p w14:paraId="6D3308D1" w14:textId="4673481F" w:rsidR="00977059" w:rsidRPr="00B473F7" w:rsidRDefault="00977059" w:rsidP="00977059">
      <w:pPr>
        <w:jc w:val="both"/>
        <w:rPr>
          <w:rFonts w:ascii="Arial" w:eastAsiaTheme="majorEastAsia" w:hAnsi="Arial" w:cs="Arial"/>
          <w:b/>
          <w:bCs/>
          <w:color w:val="2E74B5" w:themeColor="accent1" w:themeShade="BF"/>
        </w:rPr>
      </w:pPr>
      <w:r w:rsidRPr="00B906F6">
        <w:rPr>
          <w:rFonts w:ascii="Arial" w:eastAsiaTheme="majorEastAsia" w:hAnsi="Arial" w:cs="Arial"/>
          <w:b/>
          <w:bCs/>
          <w:color w:val="2E74B5" w:themeColor="accent1" w:themeShade="BF"/>
        </w:rPr>
        <w:t>Document version control</w:t>
      </w:r>
    </w:p>
    <w:tbl>
      <w:tblPr>
        <w:tblStyle w:val="TableGrid"/>
        <w:tblW w:w="0" w:type="auto"/>
        <w:tblLook w:val="04A0" w:firstRow="1" w:lastRow="0" w:firstColumn="1" w:lastColumn="0" w:noHBand="0" w:noVBand="1"/>
      </w:tblPr>
      <w:tblGrid>
        <w:gridCol w:w="1403"/>
        <w:gridCol w:w="4357"/>
        <w:gridCol w:w="938"/>
        <w:gridCol w:w="2318"/>
      </w:tblGrid>
      <w:tr w:rsidR="005976A9" w14:paraId="6A0DF709" w14:textId="77777777" w:rsidTr="005976A9">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61D34" w14:textId="77777777" w:rsidR="00977059" w:rsidRDefault="00977059" w:rsidP="00DE7031">
            <w:pPr>
              <w:jc w:val="both"/>
              <w:rPr>
                <w:rFonts w:ascii="Arial" w:hAnsi="Arial" w:cs="Arial"/>
                <w:sz w:val="18"/>
                <w:szCs w:val="18"/>
              </w:rPr>
            </w:pPr>
            <w:r>
              <w:rPr>
                <w:rFonts w:ascii="Arial" w:hAnsi="Arial" w:cs="Arial"/>
                <w:sz w:val="18"/>
                <w:szCs w:val="18"/>
              </w:rPr>
              <w:t>Version No:</w:t>
            </w:r>
          </w:p>
        </w:tc>
        <w:tc>
          <w:tcPr>
            <w:tcW w:w="4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B47A7" w14:textId="77777777" w:rsidR="00977059" w:rsidRDefault="00977059" w:rsidP="00DE7031">
            <w:pPr>
              <w:jc w:val="both"/>
              <w:rPr>
                <w:rFonts w:ascii="Arial" w:hAnsi="Arial" w:cs="Arial"/>
                <w:sz w:val="18"/>
                <w:szCs w:val="18"/>
              </w:rPr>
            </w:pPr>
            <w:r>
              <w:rPr>
                <w:rFonts w:ascii="Arial" w:hAnsi="Arial" w:cs="Arial"/>
                <w:sz w:val="18"/>
                <w:szCs w:val="18"/>
              </w:rPr>
              <w:t>Reason for change:</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C3DC" w14:textId="77777777" w:rsidR="00977059" w:rsidRDefault="00977059" w:rsidP="00DE7031">
            <w:pPr>
              <w:jc w:val="both"/>
              <w:rPr>
                <w:rFonts w:ascii="Arial" w:hAnsi="Arial" w:cs="Arial"/>
                <w:sz w:val="18"/>
                <w:szCs w:val="18"/>
              </w:rPr>
            </w:pPr>
            <w:r>
              <w:rPr>
                <w:rFonts w:ascii="Arial" w:hAnsi="Arial" w:cs="Arial"/>
                <w:sz w:val="18"/>
                <w:szCs w:val="18"/>
              </w:rPr>
              <w:t>Author:</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EA1DE" w14:textId="77777777" w:rsidR="00977059" w:rsidRDefault="00977059" w:rsidP="00DE7031">
            <w:pPr>
              <w:jc w:val="both"/>
              <w:rPr>
                <w:rFonts w:ascii="Arial" w:hAnsi="Arial" w:cs="Arial"/>
                <w:sz w:val="18"/>
                <w:szCs w:val="18"/>
              </w:rPr>
            </w:pPr>
            <w:r>
              <w:rPr>
                <w:rFonts w:ascii="Arial" w:hAnsi="Arial" w:cs="Arial"/>
                <w:sz w:val="18"/>
                <w:szCs w:val="18"/>
              </w:rPr>
              <w:t>Date of change:</w:t>
            </w:r>
          </w:p>
          <w:p w14:paraId="18149E6A" w14:textId="77777777" w:rsidR="00977059" w:rsidRDefault="00977059" w:rsidP="00DE7031">
            <w:pPr>
              <w:jc w:val="both"/>
              <w:rPr>
                <w:rFonts w:ascii="Arial" w:hAnsi="Arial" w:cs="Arial"/>
                <w:sz w:val="18"/>
                <w:szCs w:val="18"/>
              </w:rPr>
            </w:pPr>
          </w:p>
        </w:tc>
      </w:tr>
      <w:tr w:rsidR="00977059" w14:paraId="684BCD4A" w14:textId="77777777" w:rsidTr="005976A9">
        <w:tc>
          <w:tcPr>
            <w:tcW w:w="1403" w:type="dxa"/>
            <w:tcBorders>
              <w:top w:val="single" w:sz="4" w:space="0" w:color="auto"/>
              <w:left w:val="single" w:sz="4" w:space="0" w:color="auto"/>
              <w:bottom w:val="single" w:sz="4" w:space="0" w:color="auto"/>
              <w:right w:val="single" w:sz="4" w:space="0" w:color="auto"/>
            </w:tcBorders>
          </w:tcPr>
          <w:p w14:paraId="34CB0CC1" w14:textId="37C41375" w:rsidR="00977059" w:rsidRDefault="005976A9" w:rsidP="00DE7031">
            <w:pPr>
              <w:jc w:val="both"/>
              <w:rPr>
                <w:rFonts w:ascii="Century Gothic" w:hAnsi="Century Gothic" w:cs="Arial"/>
              </w:rPr>
            </w:pPr>
            <w:r>
              <w:rPr>
                <w:rFonts w:ascii="Century Gothic" w:hAnsi="Century Gothic" w:cs="Arial"/>
              </w:rPr>
              <w:t xml:space="preserve">Draft </w:t>
            </w:r>
            <w:r w:rsidR="00954BC7">
              <w:rPr>
                <w:rFonts w:ascii="Century Gothic" w:hAnsi="Century Gothic" w:cs="Arial"/>
              </w:rPr>
              <w:t>V3</w:t>
            </w:r>
          </w:p>
        </w:tc>
        <w:tc>
          <w:tcPr>
            <w:tcW w:w="4357" w:type="dxa"/>
            <w:tcBorders>
              <w:top w:val="single" w:sz="4" w:space="0" w:color="auto"/>
              <w:left w:val="single" w:sz="4" w:space="0" w:color="auto"/>
              <w:bottom w:val="single" w:sz="4" w:space="0" w:color="auto"/>
              <w:right w:val="single" w:sz="4" w:space="0" w:color="auto"/>
            </w:tcBorders>
          </w:tcPr>
          <w:p w14:paraId="6CB524F2" w14:textId="25DA08B9" w:rsidR="00977059" w:rsidRDefault="00954BC7" w:rsidP="003A5203">
            <w:pPr>
              <w:rPr>
                <w:rFonts w:ascii="Century Gothic" w:hAnsi="Century Gothic" w:cs="Arial"/>
              </w:rPr>
            </w:pPr>
            <w:r>
              <w:rPr>
                <w:rFonts w:ascii="Century Gothic" w:hAnsi="Century Gothic" w:cs="Arial"/>
              </w:rPr>
              <w:t>Research Committee consideration</w:t>
            </w:r>
            <w:r w:rsidR="009C7F9D">
              <w:rPr>
                <w:rFonts w:ascii="Century Gothic" w:hAnsi="Century Gothic" w:cs="Arial"/>
              </w:rPr>
              <w:t>.</w:t>
            </w:r>
            <w:r>
              <w:rPr>
                <w:rFonts w:ascii="Century Gothic" w:hAnsi="Century Gothic" w:cs="Arial"/>
              </w:rPr>
              <w:t xml:space="preserve"> </w:t>
            </w:r>
          </w:p>
        </w:tc>
        <w:tc>
          <w:tcPr>
            <w:tcW w:w="938" w:type="dxa"/>
            <w:tcBorders>
              <w:top w:val="single" w:sz="4" w:space="0" w:color="auto"/>
              <w:left w:val="single" w:sz="4" w:space="0" w:color="auto"/>
              <w:bottom w:val="single" w:sz="4" w:space="0" w:color="auto"/>
              <w:right w:val="single" w:sz="4" w:space="0" w:color="auto"/>
            </w:tcBorders>
          </w:tcPr>
          <w:p w14:paraId="7C575A23" w14:textId="4077D6F8" w:rsidR="00977059" w:rsidRDefault="005976A9" w:rsidP="00DE7031">
            <w:pPr>
              <w:jc w:val="both"/>
              <w:rPr>
                <w:rFonts w:ascii="Century Gothic" w:hAnsi="Century Gothic" w:cs="Arial"/>
              </w:rPr>
            </w:pPr>
            <w:r>
              <w:rPr>
                <w:rFonts w:ascii="Century Gothic" w:hAnsi="Century Gothic" w:cs="Arial"/>
              </w:rPr>
              <w:t xml:space="preserve">Matt Briggs </w:t>
            </w:r>
          </w:p>
        </w:tc>
        <w:tc>
          <w:tcPr>
            <w:tcW w:w="2318" w:type="dxa"/>
            <w:tcBorders>
              <w:top w:val="single" w:sz="4" w:space="0" w:color="auto"/>
              <w:left w:val="single" w:sz="4" w:space="0" w:color="auto"/>
              <w:bottom w:val="single" w:sz="4" w:space="0" w:color="auto"/>
              <w:right w:val="single" w:sz="4" w:space="0" w:color="auto"/>
            </w:tcBorders>
          </w:tcPr>
          <w:p w14:paraId="3E29E53B" w14:textId="27FC8D48" w:rsidR="00977059" w:rsidRDefault="00817FB0" w:rsidP="00DE7031">
            <w:pPr>
              <w:jc w:val="both"/>
              <w:rPr>
                <w:rFonts w:ascii="Century Gothic" w:hAnsi="Century Gothic" w:cs="Arial"/>
              </w:rPr>
            </w:pPr>
            <w:r>
              <w:rPr>
                <w:rFonts w:ascii="Century Gothic" w:hAnsi="Century Gothic" w:cs="Arial"/>
              </w:rPr>
              <w:t>06</w:t>
            </w:r>
            <w:r w:rsidR="005976A9">
              <w:rPr>
                <w:rFonts w:ascii="Century Gothic" w:hAnsi="Century Gothic" w:cs="Arial"/>
              </w:rPr>
              <w:t>.03.24</w:t>
            </w:r>
          </w:p>
        </w:tc>
      </w:tr>
      <w:tr w:rsidR="00977059" w14:paraId="0782AA02" w14:textId="77777777" w:rsidTr="005976A9">
        <w:tc>
          <w:tcPr>
            <w:tcW w:w="1403" w:type="dxa"/>
            <w:tcBorders>
              <w:top w:val="single" w:sz="4" w:space="0" w:color="auto"/>
              <w:left w:val="single" w:sz="4" w:space="0" w:color="auto"/>
              <w:bottom w:val="single" w:sz="4" w:space="0" w:color="auto"/>
              <w:right w:val="single" w:sz="4" w:space="0" w:color="auto"/>
            </w:tcBorders>
          </w:tcPr>
          <w:p w14:paraId="3F0F8D50" w14:textId="26D889A6" w:rsidR="00977059" w:rsidRDefault="005976A9" w:rsidP="00DE7031">
            <w:pPr>
              <w:jc w:val="both"/>
              <w:rPr>
                <w:rFonts w:ascii="Century Gothic" w:hAnsi="Century Gothic" w:cs="Arial"/>
              </w:rPr>
            </w:pPr>
            <w:r>
              <w:rPr>
                <w:rFonts w:ascii="Century Gothic" w:hAnsi="Century Gothic" w:cs="Arial"/>
              </w:rPr>
              <w:t>Draft V4</w:t>
            </w:r>
          </w:p>
        </w:tc>
        <w:tc>
          <w:tcPr>
            <w:tcW w:w="4357" w:type="dxa"/>
            <w:tcBorders>
              <w:top w:val="single" w:sz="4" w:space="0" w:color="auto"/>
              <w:left w:val="single" w:sz="4" w:space="0" w:color="auto"/>
              <w:bottom w:val="single" w:sz="4" w:space="0" w:color="auto"/>
              <w:right w:val="single" w:sz="4" w:space="0" w:color="auto"/>
            </w:tcBorders>
          </w:tcPr>
          <w:p w14:paraId="52AD1273" w14:textId="67FC1A61" w:rsidR="00977059" w:rsidRDefault="00D67F2C" w:rsidP="003A5203">
            <w:pPr>
              <w:rPr>
                <w:rFonts w:ascii="Century Gothic" w:hAnsi="Century Gothic" w:cs="Arial"/>
              </w:rPr>
            </w:pPr>
            <w:r>
              <w:rPr>
                <w:rFonts w:ascii="Century Gothic" w:hAnsi="Century Gothic" w:cs="Arial"/>
              </w:rPr>
              <w:t xml:space="preserve">Research Ethics Committee </w:t>
            </w:r>
            <w:proofErr w:type="gramStart"/>
            <w:r w:rsidR="003A5203">
              <w:rPr>
                <w:rFonts w:ascii="Century Gothic" w:hAnsi="Century Gothic" w:cs="Arial"/>
              </w:rPr>
              <w:t>consideration  and</w:t>
            </w:r>
            <w:proofErr w:type="gramEnd"/>
            <w:r w:rsidR="003A5203">
              <w:rPr>
                <w:rFonts w:ascii="Century Gothic" w:hAnsi="Century Gothic" w:cs="Arial"/>
              </w:rPr>
              <w:t xml:space="preserve"> </w:t>
            </w:r>
            <w:r>
              <w:rPr>
                <w:rFonts w:ascii="Century Gothic" w:hAnsi="Century Gothic" w:cs="Arial"/>
              </w:rPr>
              <w:t xml:space="preserve">approval </w:t>
            </w:r>
          </w:p>
        </w:tc>
        <w:tc>
          <w:tcPr>
            <w:tcW w:w="938" w:type="dxa"/>
            <w:tcBorders>
              <w:top w:val="single" w:sz="4" w:space="0" w:color="auto"/>
              <w:left w:val="single" w:sz="4" w:space="0" w:color="auto"/>
              <w:bottom w:val="single" w:sz="4" w:space="0" w:color="auto"/>
              <w:right w:val="single" w:sz="4" w:space="0" w:color="auto"/>
            </w:tcBorders>
          </w:tcPr>
          <w:p w14:paraId="54A99E31" w14:textId="1B0F4E50" w:rsidR="00977059" w:rsidRDefault="005976A9" w:rsidP="00DE7031">
            <w:pPr>
              <w:jc w:val="both"/>
              <w:rPr>
                <w:rFonts w:ascii="Century Gothic" w:hAnsi="Century Gothic" w:cs="Arial"/>
              </w:rPr>
            </w:pPr>
            <w:r>
              <w:rPr>
                <w:rFonts w:ascii="Century Gothic" w:hAnsi="Century Gothic" w:cs="Arial"/>
              </w:rPr>
              <w:t>Matt Briggs</w:t>
            </w:r>
          </w:p>
        </w:tc>
        <w:tc>
          <w:tcPr>
            <w:tcW w:w="2318" w:type="dxa"/>
            <w:tcBorders>
              <w:top w:val="single" w:sz="4" w:space="0" w:color="auto"/>
              <w:left w:val="single" w:sz="4" w:space="0" w:color="auto"/>
              <w:bottom w:val="single" w:sz="4" w:space="0" w:color="auto"/>
              <w:right w:val="single" w:sz="4" w:space="0" w:color="auto"/>
            </w:tcBorders>
          </w:tcPr>
          <w:p w14:paraId="0A26A488" w14:textId="18316305" w:rsidR="00977059" w:rsidRPr="00AC4C36" w:rsidRDefault="003A5203" w:rsidP="00DE7031">
            <w:pPr>
              <w:jc w:val="both"/>
              <w:rPr>
                <w:rFonts w:ascii="Century Gothic" w:hAnsi="Century Gothic" w:cs="Arial"/>
                <w:highlight w:val="yellow"/>
              </w:rPr>
            </w:pPr>
            <w:r w:rsidRPr="003A5203">
              <w:rPr>
                <w:rFonts w:ascii="Century Gothic" w:hAnsi="Century Gothic" w:cs="Arial"/>
              </w:rPr>
              <w:t>27.03.24</w:t>
            </w:r>
          </w:p>
        </w:tc>
      </w:tr>
      <w:tr w:rsidR="005976A9" w14:paraId="2EF231D4" w14:textId="77777777" w:rsidTr="005976A9">
        <w:tc>
          <w:tcPr>
            <w:tcW w:w="1403" w:type="dxa"/>
            <w:tcBorders>
              <w:top w:val="single" w:sz="4" w:space="0" w:color="auto"/>
              <w:left w:val="single" w:sz="4" w:space="0" w:color="auto"/>
              <w:bottom w:val="single" w:sz="4" w:space="0" w:color="auto"/>
              <w:right w:val="single" w:sz="4" w:space="0" w:color="auto"/>
            </w:tcBorders>
          </w:tcPr>
          <w:p w14:paraId="3AC0D5D6" w14:textId="7D374BEA" w:rsidR="005976A9" w:rsidRDefault="005976A9" w:rsidP="005976A9">
            <w:pPr>
              <w:jc w:val="both"/>
              <w:rPr>
                <w:rFonts w:ascii="Century Gothic" w:hAnsi="Century Gothic" w:cs="Arial"/>
              </w:rPr>
            </w:pPr>
            <w:r>
              <w:rPr>
                <w:rFonts w:ascii="Century Gothic" w:hAnsi="Century Gothic" w:cs="Arial"/>
              </w:rPr>
              <w:t>Draft V5</w:t>
            </w:r>
          </w:p>
        </w:tc>
        <w:tc>
          <w:tcPr>
            <w:tcW w:w="4357" w:type="dxa"/>
            <w:tcBorders>
              <w:top w:val="single" w:sz="4" w:space="0" w:color="auto"/>
              <w:left w:val="single" w:sz="4" w:space="0" w:color="auto"/>
              <w:bottom w:val="single" w:sz="4" w:space="0" w:color="auto"/>
              <w:right w:val="single" w:sz="4" w:space="0" w:color="auto"/>
            </w:tcBorders>
          </w:tcPr>
          <w:p w14:paraId="12D834AF" w14:textId="2F2126CB" w:rsidR="005976A9" w:rsidRDefault="00D67F2C" w:rsidP="005976A9">
            <w:pPr>
              <w:jc w:val="both"/>
              <w:rPr>
                <w:rFonts w:ascii="Century Gothic" w:hAnsi="Century Gothic" w:cs="Arial"/>
              </w:rPr>
            </w:pPr>
            <w:r>
              <w:rPr>
                <w:rFonts w:ascii="Century Gothic" w:hAnsi="Century Gothic" w:cs="Arial"/>
              </w:rPr>
              <w:t>Doctoral College Consideration</w:t>
            </w:r>
            <w:r w:rsidR="009C7F9D">
              <w:rPr>
                <w:rFonts w:ascii="Century Gothic" w:hAnsi="Century Gothic" w:cs="Arial"/>
              </w:rPr>
              <w:t xml:space="preserve"> and approval.</w:t>
            </w:r>
          </w:p>
        </w:tc>
        <w:tc>
          <w:tcPr>
            <w:tcW w:w="938" w:type="dxa"/>
            <w:tcBorders>
              <w:top w:val="single" w:sz="4" w:space="0" w:color="auto"/>
              <w:left w:val="single" w:sz="4" w:space="0" w:color="auto"/>
              <w:bottom w:val="single" w:sz="4" w:space="0" w:color="auto"/>
              <w:right w:val="single" w:sz="4" w:space="0" w:color="auto"/>
            </w:tcBorders>
          </w:tcPr>
          <w:p w14:paraId="0B69CB0F" w14:textId="189B430F" w:rsidR="005976A9" w:rsidRDefault="005976A9" w:rsidP="005976A9">
            <w:pPr>
              <w:jc w:val="both"/>
              <w:rPr>
                <w:rFonts w:ascii="Century Gothic" w:hAnsi="Century Gothic" w:cs="Arial"/>
              </w:rPr>
            </w:pPr>
            <w:r>
              <w:rPr>
                <w:rFonts w:ascii="Century Gothic" w:hAnsi="Century Gothic" w:cs="Arial"/>
              </w:rPr>
              <w:t>Matt Briggs</w:t>
            </w:r>
          </w:p>
        </w:tc>
        <w:tc>
          <w:tcPr>
            <w:tcW w:w="2318" w:type="dxa"/>
            <w:tcBorders>
              <w:top w:val="single" w:sz="4" w:space="0" w:color="auto"/>
              <w:left w:val="single" w:sz="4" w:space="0" w:color="auto"/>
              <w:bottom w:val="single" w:sz="4" w:space="0" w:color="auto"/>
              <w:right w:val="single" w:sz="4" w:space="0" w:color="auto"/>
            </w:tcBorders>
          </w:tcPr>
          <w:p w14:paraId="749FBBBD" w14:textId="5B8BF39F" w:rsidR="005976A9" w:rsidRPr="00AC4C36" w:rsidRDefault="00B0352A" w:rsidP="005976A9">
            <w:pPr>
              <w:jc w:val="both"/>
              <w:rPr>
                <w:rFonts w:ascii="Century Gothic" w:hAnsi="Century Gothic" w:cs="Arial"/>
                <w:highlight w:val="yellow"/>
              </w:rPr>
            </w:pPr>
            <w:r>
              <w:rPr>
                <w:rFonts w:ascii="Century Gothic" w:hAnsi="Century Gothic" w:cs="Arial"/>
              </w:rPr>
              <w:t>0</w:t>
            </w:r>
            <w:r w:rsidR="0089496A" w:rsidRPr="0089496A">
              <w:rPr>
                <w:rFonts w:ascii="Century Gothic" w:hAnsi="Century Gothic" w:cs="Arial"/>
              </w:rPr>
              <w:t>8.0</w:t>
            </w:r>
            <w:r w:rsidR="00950D85">
              <w:rPr>
                <w:rFonts w:ascii="Century Gothic" w:hAnsi="Century Gothic" w:cs="Arial"/>
              </w:rPr>
              <w:t>5</w:t>
            </w:r>
            <w:r w:rsidR="0089496A" w:rsidRPr="0089496A">
              <w:rPr>
                <w:rFonts w:ascii="Century Gothic" w:hAnsi="Century Gothic" w:cs="Arial"/>
              </w:rPr>
              <w:t>.24</w:t>
            </w:r>
          </w:p>
        </w:tc>
      </w:tr>
      <w:tr w:rsidR="00950D85" w14:paraId="5BA4A903" w14:textId="77777777" w:rsidTr="005976A9">
        <w:tc>
          <w:tcPr>
            <w:tcW w:w="1403" w:type="dxa"/>
            <w:tcBorders>
              <w:top w:val="single" w:sz="4" w:space="0" w:color="auto"/>
              <w:left w:val="single" w:sz="4" w:space="0" w:color="auto"/>
              <w:bottom w:val="single" w:sz="4" w:space="0" w:color="auto"/>
              <w:right w:val="single" w:sz="4" w:space="0" w:color="auto"/>
            </w:tcBorders>
          </w:tcPr>
          <w:p w14:paraId="69E2D9EA" w14:textId="6A279876" w:rsidR="00950D85" w:rsidRDefault="00950D85" w:rsidP="005976A9">
            <w:pPr>
              <w:jc w:val="both"/>
              <w:rPr>
                <w:rFonts w:ascii="Century Gothic" w:hAnsi="Century Gothic" w:cs="Arial"/>
              </w:rPr>
            </w:pPr>
            <w:r>
              <w:rPr>
                <w:rFonts w:ascii="Century Gothic" w:hAnsi="Century Gothic" w:cs="Arial"/>
              </w:rPr>
              <w:t>Draft V6</w:t>
            </w:r>
          </w:p>
        </w:tc>
        <w:tc>
          <w:tcPr>
            <w:tcW w:w="4357" w:type="dxa"/>
            <w:tcBorders>
              <w:top w:val="single" w:sz="4" w:space="0" w:color="auto"/>
              <w:left w:val="single" w:sz="4" w:space="0" w:color="auto"/>
              <w:bottom w:val="single" w:sz="4" w:space="0" w:color="auto"/>
              <w:right w:val="single" w:sz="4" w:space="0" w:color="auto"/>
            </w:tcBorders>
          </w:tcPr>
          <w:p w14:paraId="3ECEDFB1" w14:textId="01F07024" w:rsidR="00950D85" w:rsidRDefault="00715329" w:rsidP="005976A9">
            <w:pPr>
              <w:jc w:val="both"/>
              <w:rPr>
                <w:rFonts w:ascii="Century Gothic" w:hAnsi="Century Gothic" w:cs="Arial"/>
              </w:rPr>
            </w:pPr>
            <w:r>
              <w:rPr>
                <w:rFonts w:ascii="Century Gothic" w:hAnsi="Century Gothic" w:cs="Arial"/>
              </w:rPr>
              <w:t xml:space="preserve">HR Review of Research Misconduct process. </w:t>
            </w:r>
            <w:r w:rsidR="00950D85" w:rsidRPr="00950D85">
              <w:rPr>
                <w:rFonts w:ascii="Century Gothic" w:hAnsi="Century Gothic" w:cs="Arial"/>
              </w:rPr>
              <w:t>Research Committee consideration and approval</w:t>
            </w:r>
            <w:r w:rsidR="009C7F9D">
              <w:rPr>
                <w:rFonts w:ascii="Century Gothic" w:hAnsi="Century Gothic" w:cs="Arial"/>
              </w:rPr>
              <w:t>.</w:t>
            </w:r>
          </w:p>
        </w:tc>
        <w:tc>
          <w:tcPr>
            <w:tcW w:w="938" w:type="dxa"/>
            <w:tcBorders>
              <w:top w:val="single" w:sz="4" w:space="0" w:color="auto"/>
              <w:left w:val="single" w:sz="4" w:space="0" w:color="auto"/>
              <w:bottom w:val="single" w:sz="4" w:space="0" w:color="auto"/>
              <w:right w:val="single" w:sz="4" w:space="0" w:color="auto"/>
            </w:tcBorders>
          </w:tcPr>
          <w:p w14:paraId="2168628B" w14:textId="6E7EF167" w:rsidR="00950D85" w:rsidRDefault="009C7F9D" w:rsidP="005976A9">
            <w:pPr>
              <w:jc w:val="both"/>
              <w:rPr>
                <w:rFonts w:ascii="Century Gothic" w:hAnsi="Century Gothic" w:cs="Arial"/>
              </w:rPr>
            </w:pPr>
            <w:r>
              <w:rPr>
                <w:rFonts w:ascii="Century Gothic" w:hAnsi="Century Gothic" w:cs="Arial"/>
              </w:rPr>
              <w:t>Matt Briggs</w:t>
            </w:r>
          </w:p>
        </w:tc>
        <w:tc>
          <w:tcPr>
            <w:tcW w:w="2318" w:type="dxa"/>
            <w:tcBorders>
              <w:top w:val="single" w:sz="4" w:space="0" w:color="auto"/>
              <w:left w:val="single" w:sz="4" w:space="0" w:color="auto"/>
              <w:bottom w:val="single" w:sz="4" w:space="0" w:color="auto"/>
              <w:right w:val="single" w:sz="4" w:space="0" w:color="auto"/>
            </w:tcBorders>
          </w:tcPr>
          <w:p w14:paraId="3C992EC9" w14:textId="3F9461D5" w:rsidR="00950D85" w:rsidRPr="0089496A" w:rsidRDefault="00715329" w:rsidP="005976A9">
            <w:pPr>
              <w:jc w:val="both"/>
              <w:rPr>
                <w:rFonts w:ascii="Century Gothic" w:hAnsi="Century Gothic" w:cs="Arial"/>
              </w:rPr>
            </w:pPr>
            <w:r>
              <w:rPr>
                <w:rFonts w:ascii="Century Gothic" w:hAnsi="Century Gothic" w:cs="Arial"/>
              </w:rPr>
              <w:t>12</w:t>
            </w:r>
            <w:r w:rsidR="00B0352A">
              <w:rPr>
                <w:rFonts w:ascii="Century Gothic" w:hAnsi="Century Gothic" w:cs="Arial"/>
              </w:rPr>
              <w:t>.06.24</w:t>
            </w:r>
          </w:p>
        </w:tc>
      </w:tr>
      <w:tr w:rsidR="005976A9" w14:paraId="1E5C23FF" w14:textId="77777777" w:rsidTr="005976A9">
        <w:tc>
          <w:tcPr>
            <w:tcW w:w="1403" w:type="dxa"/>
            <w:tcBorders>
              <w:top w:val="single" w:sz="4" w:space="0" w:color="auto"/>
              <w:left w:val="single" w:sz="4" w:space="0" w:color="auto"/>
              <w:bottom w:val="single" w:sz="4" w:space="0" w:color="auto"/>
              <w:right w:val="single" w:sz="4" w:space="0" w:color="auto"/>
            </w:tcBorders>
          </w:tcPr>
          <w:p w14:paraId="1C6E68B6" w14:textId="72401B89" w:rsidR="005976A9" w:rsidRDefault="005976A9" w:rsidP="005976A9">
            <w:pPr>
              <w:jc w:val="both"/>
              <w:rPr>
                <w:rFonts w:ascii="Century Gothic" w:hAnsi="Century Gothic" w:cs="Arial"/>
              </w:rPr>
            </w:pPr>
            <w:r>
              <w:rPr>
                <w:rFonts w:ascii="Century Gothic" w:hAnsi="Century Gothic" w:cs="Arial"/>
              </w:rPr>
              <w:t xml:space="preserve">Final </w:t>
            </w:r>
            <w:r w:rsidR="00AC4C36">
              <w:rPr>
                <w:rFonts w:ascii="Century Gothic" w:hAnsi="Century Gothic" w:cs="Arial"/>
              </w:rPr>
              <w:t>V1</w:t>
            </w:r>
          </w:p>
        </w:tc>
        <w:tc>
          <w:tcPr>
            <w:tcW w:w="4357" w:type="dxa"/>
            <w:tcBorders>
              <w:top w:val="single" w:sz="4" w:space="0" w:color="auto"/>
              <w:left w:val="single" w:sz="4" w:space="0" w:color="auto"/>
              <w:bottom w:val="single" w:sz="4" w:space="0" w:color="auto"/>
              <w:right w:val="single" w:sz="4" w:space="0" w:color="auto"/>
            </w:tcBorders>
          </w:tcPr>
          <w:p w14:paraId="52B3C7A9" w14:textId="254CE0D1" w:rsidR="005976A9" w:rsidRDefault="00AC4C36" w:rsidP="005976A9">
            <w:pPr>
              <w:jc w:val="both"/>
              <w:rPr>
                <w:rFonts w:ascii="Century Gothic" w:hAnsi="Century Gothic" w:cs="Arial"/>
              </w:rPr>
            </w:pPr>
            <w:r>
              <w:rPr>
                <w:rFonts w:ascii="Century Gothic" w:hAnsi="Century Gothic" w:cs="Arial"/>
              </w:rPr>
              <w:t>Senat</w:t>
            </w:r>
            <w:r w:rsidR="00B85252">
              <w:rPr>
                <w:rFonts w:ascii="Century Gothic" w:hAnsi="Century Gothic" w:cs="Arial"/>
              </w:rPr>
              <w:t>e</w:t>
            </w:r>
            <w:r w:rsidR="009C7F9D">
              <w:rPr>
                <w:rFonts w:ascii="Century Gothic" w:hAnsi="Century Gothic" w:cs="Arial"/>
              </w:rPr>
              <w:t>.</w:t>
            </w:r>
            <w:r w:rsidR="008E0297">
              <w:rPr>
                <w:rFonts w:ascii="Century Gothic" w:hAnsi="Century Gothic" w:cs="Arial"/>
              </w:rPr>
              <w:t xml:space="preserve"> Approved </w:t>
            </w:r>
          </w:p>
        </w:tc>
        <w:tc>
          <w:tcPr>
            <w:tcW w:w="938" w:type="dxa"/>
            <w:tcBorders>
              <w:top w:val="single" w:sz="4" w:space="0" w:color="auto"/>
              <w:left w:val="single" w:sz="4" w:space="0" w:color="auto"/>
              <w:bottom w:val="single" w:sz="4" w:space="0" w:color="auto"/>
              <w:right w:val="single" w:sz="4" w:space="0" w:color="auto"/>
            </w:tcBorders>
          </w:tcPr>
          <w:p w14:paraId="55FF8B6A" w14:textId="2D0DBB1B" w:rsidR="005976A9" w:rsidRDefault="00AC4C36" w:rsidP="005976A9">
            <w:pPr>
              <w:jc w:val="both"/>
              <w:rPr>
                <w:rFonts w:ascii="Century Gothic" w:hAnsi="Century Gothic" w:cs="Arial"/>
              </w:rPr>
            </w:pPr>
            <w:r>
              <w:rPr>
                <w:rFonts w:ascii="Century Gothic" w:hAnsi="Century Gothic" w:cs="Arial"/>
              </w:rPr>
              <w:t>Matt Briggs</w:t>
            </w:r>
          </w:p>
        </w:tc>
        <w:tc>
          <w:tcPr>
            <w:tcW w:w="2318" w:type="dxa"/>
            <w:tcBorders>
              <w:top w:val="single" w:sz="4" w:space="0" w:color="auto"/>
              <w:left w:val="single" w:sz="4" w:space="0" w:color="auto"/>
              <w:bottom w:val="single" w:sz="4" w:space="0" w:color="auto"/>
              <w:right w:val="single" w:sz="4" w:space="0" w:color="auto"/>
            </w:tcBorders>
          </w:tcPr>
          <w:p w14:paraId="4794465C" w14:textId="0E680A33" w:rsidR="005976A9" w:rsidRPr="00AC4C36" w:rsidRDefault="00624333" w:rsidP="005976A9">
            <w:pPr>
              <w:jc w:val="both"/>
              <w:rPr>
                <w:rFonts w:ascii="Century Gothic" w:hAnsi="Century Gothic" w:cs="Arial"/>
                <w:highlight w:val="yellow"/>
              </w:rPr>
            </w:pPr>
            <w:r w:rsidRPr="00624333">
              <w:rPr>
                <w:rFonts w:ascii="Century Gothic" w:hAnsi="Century Gothic" w:cs="Arial"/>
              </w:rPr>
              <w:t>12.11.25</w:t>
            </w:r>
          </w:p>
        </w:tc>
      </w:tr>
    </w:tbl>
    <w:p w14:paraId="3727E751" w14:textId="77777777" w:rsidR="00F65C10" w:rsidRDefault="00F65C10" w:rsidP="00977059">
      <w:pPr>
        <w:jc w:val="both"/>
        <w:rPr>
          <w:rFonts w:ascii="Century Gothic" w:hAnsi="Century Gothic" w:cs="Arial"/>
        </w:rPr>
      </w:pPr>
    </w:p>
    <w:p w14:paraId="72353C99" w14:textId="7A7BFA4B" w:rsidR="00977059" w:rsidRPr="00624333" w:rsidRDefault="00977059" w:rsidP="00977059">
      <w:pPr>
        <w:jc w:val="both"/>
        <w:rPr>
          <w:rFonts w:ascii="Arial" w:hAnsi="Arial" w:cs="Arial"/>
        </w:rPr>
      </w:pPr>
      <w:proofErr w:type="gramStart"/>
      <w:r>
        <w:rPr>
          <w:rFonts w:ascii="Arial" w:eastAsiaTheme="majorEastAsia" w:hAnsi="Arial" w:cs="Arial"/>
          <w:color w:val="2E74B5" w:themeColor="accent1" w:themeShade="BF"/>
        </w:rPr>
        <w:t>Current status</w:t>
      </w:r>
      <w:proofErr w:type="gramEnd"/>
      <w:r>
        <w:rPr>
          <w:rFonts w:ascii="Arial" w:eastAsiaTheme="majorEastAsia" w:hAnsi="Arial" w:cs="Arial"/>
          <w:color w:val="2E74B5" w:themeColor="accent1" w:themeShade="BF"/>
        </w:rPr>
        <w:t xml:space="preserve"> of Policy</w:t>
      </w:r>
      <w:r w:rsidRPr="00624333">
        <w:rPr>
          <w:rFonts w:ascii="Arial" w:hAnsi="Arial" w:cs="Arial"/>
        </w:rPr>
        <w:t>: approved</w:t>
      </w:r>
    </w:p>
    <w:p w14:paraId="07AC7AB9" w14:textId="33115B36" w:rsidR="00977059" w:rsidRDefault="00977059" w:rsidP="00977059">
      <w:pPr>
        <w:jc w:val="both"/>
        <w:rPr>
          <w:rFonts w:ascii="Arial" w:hAnsi="Arial" w:cs="Arial"/>
        </w:rPr>
      </w:pPr>
      <w:r w:rsidRPr="00624333">
        <w:rPr>
          <w:rFonts w:ascii="Arial" w:eastAsiaTheme="majorEastAsia" w:hAnsi="Arial" w:cs="Arial"/>
          <w:color w:val="2E74B5" w:themeColor="accent1" w:themeShade="BF"/>
        </w:rPr>
        <w:t>Is the Policy applicable to</w:t>
      </w:r>
      <w:r w:rsidRPr="00624333">
        <w:rPr>
          <w:rFonts w:ascii="Arial" w:hAnsi="Arial" w:cs="Arial"/>
          <w:b/>
        </w:rPr>
        <w:t>:</w:t>
      </w:r>
      <w:r w:rsidRPr="00624333">
        <w:rPr>
          <w:rFonts w:ascii="Arial" w:hAnsi="Arial" w:cs="Arial"/>
        </w:rPr>
        <w:t xml:space="preserve"> FE</w:t>
      </w:r>
      <w:r>
        <w:rPr>
          <w:rFonts w:ascii="Arial" w:hAnsi="Arial" w:cs="Arial"/>
        </w:rPr>
        <w:t xml:space="preserve"> </w:t>
      </w:r>
    </w:p>
    <w:p w14:paraId="58E96D70" w14:textId="6E89F830" w:rsidR="00977059" w:rsidRDefault="00977059" w:rsidP="00977059">
      <w:pPr>
        <w:jc w:val="both"/>
        <w:rPr>
          <w:rFonts w:ascii="Arial" w:hAnsi="Arial" w:cs="Arial"/>
        </w:rPr>
      </w:pPr>
      <w:r>
        <w:rPr>
          <w:rFonts w:ascii="Arial" w:eastAsiaTheme="majorEastAsia" w:hAnsi="Arial" w:cs="Arial"/>
          <w:color w:val="2E74B5" w:themeColor="accent1" w:themeShade="BF"/>
        </w:rPr>
        <w:t>Date ratified</w:t>
      </w:r>
      <w:r>
        <w:rPr>
          <w:rFonts w:ascii="Arial" w:hAnsi="Arial" w:cs="Arial"/>
        </w:rPr>
        <w:t xml:space="preserve">: </w:t>
      </w:r>
      <w:r w:rsidR="00624333">
        <w:rPr>
          <w:rFonts w:ascii="Arial" w:hAnsi="Arial" w:cs="Arial"/>
        </w:rPr>
        <w:t>12</w:t>
      </w:r>
      <w:r>
        <w:rPr>
          <w:rFonts w:ascii="Arial" w:hAnsi="Arial" w:cs="Arial"/>
        </w:rPr>
        <w:t xml:space="preserve"> / </w:t>
      </w:r>
      <w:r w:rsidR="00624333">
        <w:rPr>
          <w:rFonts w:ascii="Arial" w:hAnsi="Arial" w:cs="Arial"/>
        </w:rPr>
        <w:t>11</w:t>
      </w:r>
      <w:r>
        <w:rPr>
          <w:rFonts w:ascii="Arial" w:hAnsi="Arial" w:cs="Arial"/>
        </w:rPr>
        <w:t xml:space="preserve"> / </w:t>
      </w:r>
      <w:r w:rsidR="00624333">
        <w:rPr>
          <w:rFonts w:ascii="Arial" w:hAnsi="Arial" w:cs="Arial"/>
        </w:rPr>
        <w:t>2025</w:t>
      </w:r>
    </w:p>
    <w:p w14:paraId="550660D0" w14:textId="35A89CAA" w:rsidR="00977059" w:rsidRDefault="00977059" w:rsidP="00977059">
      <w:pPr>
        <w:jc w:val="both"/>
        <w:rPr>
          <w:rFonts w:ascii="Arial" w:hAnsi="Arial" w:cs="Arial"/>
        </w:rPr>
      </w:pPr>
      <w:r>
        <w:rPr>
          <w:rFonts w:ascii="Arial" w:eastAsiaTheme="majorEastAsia" w:hAnsi="Arial" w:cs="Arial"/>
          <w:color w:val="2E74B5" w:themeColor="accent1" w:themeShade="BF"/>
        </w:rPr>
        <w:t>Date effective from</w:t>
      </w:r>
      <w:r>
        <w:rPr>
          <w:rFonts w:ascii="Arial" w:hAnsi="Arial" w:cs="Arial"/>
        </w:rPr>
        <w:t xml:space="preserve">: </w:t>
      </w:r>
      <w:r w:rsidR="00624333">
        <w:rPr>
          <w:rFonts w:ascii="Arial" w:hAnsi="Arial" w:cs="Arial"/>
        </w:rPr>
        <w:t>12</w:t>
      </w:r>
      <w:r>
        <w:rPr>
          <w:rFonts w:ascii="Arial" w:hAnsi="Arial" w:cs="Arial"/>
        </w:rPr>
        <w:t xml:space="preserve"> / </w:t>
      </w:r>
      <w:r w:rsidR="00624333">
        <w:rPr>
          <w:rFonts w:ascii="Arial" w:hAnsi="Arial" w:cs="Arial"/>
        </w:rPr>
        <w:t>11</w:t>
      </w:r>
      <w:r>
        <w:rPr>
          <w:rFonts w:ascii="Arial" w:hAnsi="Arial" w:cs="Arial"/>
        </w:rPr>
        <w:t xml:space="preserve"> / </w:t>
      </w:r>
      <w:r w:rsidR="00624333">
        <w:rPr>
          <w:rFonts w:ascii="Arial" w:hAnsi="Arial" w:cs="Arial"/>
        </w:rPr>
        <w:t xml:space="preserve">2025   </w:t>
      </w:r>
    </w:p>
    <w:p w14:paraId="1D6E076A" w14:textId="208F07EB" w:rsidR="00977059" w:rsidRDefault="00977059" w:rsidP="00977059">
      <w:pPr>
        <w:jc w:val="both"/>
        <w:rPr>
          <w:rFonts w:ascii="Arial" w:hAnsi="Arial" w:cs="Arial"/>
        </w:rPr>
      </w:pPr>
      <w:r>
        <w:rPr>
          <w:rFonts w:ascii="Arial" w:eastAsiaTheme="majorEastAsia" w:hAnsi="Arial" w:cs="Arial"/>
          <w:color w:val="2E74B5" w:themeColor="accent1" w:themeShade="BF"/>
        </w:rPr>
        <w:t>Policy review date</w:t>
      </w:r>
      <w:r>
        <w:rPr>
          <w:rFonts w:ascii="Arial" w:hAnsi="Arial" w:cs="Arial"/>
        </w:rPr>
        <w:t xml:space="preserve">: </w:t>
      </w:r>
      <w:r w:rsidR="007144AC">
        <w:rPr>
          <w:rFonts w:ascii="Arial" w:hAnsi="Arial" w:cs="Arial"/>
        </w:rPr>
        <w:t>12</w:t>
      </w:r>
      <w:r>
        <w:rPr>
          <w:rFonts w:ascii="Arial" w:hAnsi="Arial" w:cs="Arial"/>
        </w:rPr>
        <w:t xml:space="preserve"> / </w:t>
      </w:r>
      <w:r w:rsidR="007144AC">
        <w:rPr>
          <w:rFonts w:ascii="Arial" w:hAnsi="Arial" w:cs="Arial"/>
        </w:rPr>
        <w:t>11</w:t>
      </w:r>
      <w:r>
        <w:rPr>
          <w:rFonts w:ascii="Arial" w:hAnsi="Arial" w:cs="Arial"/>
        </w:rPr>
        <w:t xml:space="preserve"> / </w:t>
      </w:r>
      <w:r w:rsidR="007144AC">
        <w:rPr>
          <w:rFonts w:ascii="Arial" w:hAnsi="Arial" w:cs="Arial"/>
        </w:rPr>
        <w:t xml:space="preserve">2028     </w:t>
      </w:r>
    </w:p>
    <w:p w14:paraId="455A9186" w14:textId="701B66C5" w:rsidR="00977059" w:rsidRDefault="00977059" w:rsidP="00977059">
      <w:pPr>
        <w:jc w:val="both"/>
        <w:rPr>
          <w:rFonts w:ascii="Arial" w:hAnsi="Arial" w:cs="Arial"/>
        </w:rPr>
      </w:pPr>
      <w:r>
        <w:rPr>
          <w:rFonts w:ascii="Arial" w:eastAsiaTheme="majorEastAsia" w:hAnsi="Arial" w:cs="Arial"/>
          <w:color w:val="2E74B5" w:themeColor="accent1" w:themeShade="BF"/>
        </w:rPr>
        <w:t>For publication</w:t>
      </w:r>
      <w:r>
        <w:rPr>
          <w:rFonts w:ascii="Arial" w:hAnsi="Arial" w:cs="Arial"/>
          <w:b/>
        </w:rPr>
        <w:t>:</w:t>
      </w:r>
      <w:r>
        <w:rPr>
          <w:rFonts w:ascii="Arial" w:hAnsi="Arial" w:cs="Arial"/>
        </w:rPr>
        <w:t xml:space="preserve"> on UWTSD website </w:t>
      </w:r>
      <w:r w:rsidR="007144AC">
        <w:rPr>
          <w:rFonts w:ascii="Arial" w:hAnsi="Arial" w:cs="Arial"/>
        </w:rPr>
        <w:t xml:space="preserve">and intranet </w:t>
      </w:r>
    </w:p>
    <w:p w14:paraId="14C2F411" w14:textId="77777777" w:rsidR="00B906F6" w:rsidRDefault="00B906F6" w:rsidP="00977059">
      <w:pPr>
        <w:jc w:val="both"/>
        <w:rPr>
          <w:rFonts w:ascii="Arial" w:hAnsi="Arial" w:cs="Arial"/>
          <w:noProof/>
          <w:sz w:val="20"/>
          <w:szCs w:val="20"/>
        </w:rPr>
      </w:pPr>
    </w:p>
    <w:p w14:paraId="57F52B7C" w14:textId="77777777" w:rsidR="00977059" w:rsidRDefault="00977059" w:rsidP="008E70C6">
      <w:pPr>
        <w:pStyle w:val="Heading3"/>
        <w:numPr>
          <w:ilvl w:val="0"/>
          <w:numId w:val="0"/>
        </w:numPr>
        <w:pBdr>
          <w:top w:val="single" w:sz="4" w:space="1" w:color="auto"/>
        </w:pBdr>
        <w:tabs>
          <w:tab w:val="left" w:pos="720"/>
        </w:tabs>
        <w:rPr>
          <w:rFonts w:ascii="Arial" w:hAnsi="Arial"/>
          <w:i/>
          <w:sz w:val="22"/>
          <w:szCs w:val="22"/>
        </w:rPr>
      </w:pPr>
      <w:bookmarkStart w:id="44" w:name="_Toc477257326"/>
      <w:bookmarkStart w:id="45" w:name="_Toc489276107"/>
      <w:bookmarkStart w:id="46" w:name="_Toc189214552"/>
      <w:r>
        <w:rPr>
          <w:rFonts w:ascii="Arial" w:hAnsi="Arial"/>
          <w:i/>
          <w:sz w:val="22"/>
          <w:szCs w:val="22"/>
        </w:rPr>
        <w:t>Approval</w:t>
      </w:r>
      <w:bookmarkEnd w:id="44"/>
      <w:bookmarkEnd w:id="45"/>
      <w:bookmarkEnd w:id="46"/>
    </w:p>
    <w:p w14:paraId="739214DA" w14:textId="77777777" w:rsidR="00977059" w:rsidRDefault="00977059" w:rsidP="00977059">
      <w:pPr>
        <w:spacing w:after="200" w:line="276" w:lineRule="auto"/>
        <w:jc w:val="both"/>
        <w:rPr>
          <w:rFonts w:ascii="Arial" w:hAnsi="Arial" w:cs="Arial"/>
          <w:i/>
        </w:rPr>
      </w:pPr>
      <w:r>
        <w:rPr>
          <w:rFonts w:ascii="Arial" w:hAnsi="Arial" w:cs="Arial"/>
          <w:i/>
        </w:rPr>
        <w:t>The policy will be formally considered and approved in accordance with Committee Terms of</w:t>
      </w:r>
      <w:r>
        <w:rPr>
          <w:i/>
        </w:rPr>
        <w:t xml:space="preserve"> </w:t>
      </w:r>
      <w:r>
        <w:rPr>
          <w:rFonts w:ascii="Arial" w:hAnsi="Arial" w:cs="Arial"/>
          <w:i/>
        </w:rPr>
        <w:t xml:space="preserve">Reference outlined in the Academic Quality Handbook.  </w:t>
      </w:r>
    </w:p>
    <w:p w14:paraId="4636E31C" w14:textId="77777777" w:rsidR="00977059" w:rsidRDefault="00977059" w:rsidP="00977059">
      <w:pPr>
        <w:spacing w:after="200" w:line="276" w:lineRule="auto"/>
        <w:jc w:val="both"/>
        <w:rPr>
          <w:rFonts w:ascii="Arial" w:hAnsi="Arial" w:cs="Arial"/>
          <w:i/>
        </w:rPr>
      </w:pPr>
      <w:r>
        <w:rPr>
          <w:rFonts w:ascii="Arial" w:hAnsi="Arial" w:cs="Arial"/>
          <w:i/>
        </w:rPr>
        <w:lastRenderedPageBreak/>
        <w:t xml:space="preserve">If the policy affects staff, advice should be sought from HR at the outset to ascertain if consultation is required at JCC.  HR will also provide advice on the most appropriate stage to consult with JCC and on whether approval by Council is required </w:t>
      </w:r>
    </w:p>
    <w:p w14:paraId="42B38303" w14:textId="77777777" w:rsidR="00977059" w:rsidRDefault="00977059" w:rsidP="00977059">
      <w:pPr>
        <w:spacing w:after="200" w:line="276" w:lineRule="auto"/>
        <w:jc w:val="both"/>
        <w:rPr>
          <w:rFonts w:ascii="Arial" w:hAnsi="Arial" w:cs="Arial"/>
          <w:i/>
        </w:rPr>
      </w:pPr>
      <w:r>
        <w:rPr>
          <w:rFonts w:ascii="Arial" w:hAnsi="Arial" w:cs="Arial"/>
          <w:i/>
        </w:rPr>
        <w:t>ALL policies submitted for approval must be accompanied by a completed:</w:t>
      </w:r>
    </w:p>
    <w:p w14:paraId="7BB5DBC2" w14:textId="2FC95439"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1" w:history="1">
        <w:r w:rsidRPr="0094019E">
          <w:rPr>
            <w:rStyle w:val="Hyperlink"/>
            <w:rFonts w:ascii="Arial" w:hAnsi="Arial"/>
            <w:i/>
            <w:sz w:val="22"/>
            <w:szCs w:val="22"/>
          </w:rPr>
          <w:t xml:space="preserve">Equality </w:t>
        </w:r>
        <w:r w:rsidR="00E70287">
          <w:rPr>
            <w:rStyle w:val="Hyperlink"/>
            <w:rFonts w:ascii="Arial" w:hAnsi="Arial"/>
            <w:i/>
            <w:sz w:val="22"/>
            <w:szCs w:val="22"/>
          </w:rPr>
          <w:t xml:space="preserve">and Welsh Language </w:t>
        </w:r>
        <w:r w:rsidRPr="0094019E">
          <w:rPr>
            <w:rStyle w:val="Hyperlink"/>
            <w:rFonts w:ascii="Arial" w:hAnsi="Arial"/>
            <w:i/>
            <w:sz w:val="22"/>
            <w:szCs w:val="22"/>
          </w:rPr>
          <w:t>Impact Assessment</w:t>
        </w:r>
      </w:hyperlink>
    </w:p>
    <w:p w14:paraId="0ABCA13C" w14:textId="14310B9E"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2" w:history="1">
        <w:r>
          <w:rPr>
            <w:rStyle w:val="Hyperlink"/>
            <w:rFonts w:ascii="Arial" w:hAnsi="Arial"/>
            <w:i/>
            <w:sz w:val="22"/>
            <w:szCs w:val="22"/>
          </w:rPr>
          <w:t xml:space="preserve">Institutional Impact Assessment </w:t>
        </w:r>
      </w:hyperlink>
      <w:r>
        <w:rPr>
          <w:rFonts w:ascii="Arial" w:hAnsi="Arial" w:cs="Arial"/>
          <w:i/>
          <w:color w:val="BFBFBF" w:themeColor="background1" w:themeShade="BF"/>
          <w:sz w:val="22"/>
          <w:szCs w:val="22"/>
        </w:rPr>
        <w:t xml:space="preserve"> </w:t>
      </w:r>
    </w:p>
    <w:p w14:paraId="018222BD" w14:textId="45F6592A"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3" w:history="1">
        <w:r>
          <w:rPr>
            <w:rStyle w:val="Hyperlink"/>
            <w:rFonts w:ascii="Arial" w:hAnsi="Arial"/>
            <w:i/>
            <w:sz w:val="22"/>
            <w:szCs w:val="22"/>
          </w:rPr>
          <w:t>Data Protection Impact Assessment</w:t>
        </w:r>
      </w:hyperlink>
    </w:p>
    <w:p w14:paraId="3409EECB" w14:textId="0F868270" w:rsidR="00B906F6" w:rsidRDefault="00977059" w:rsidP="00977059">
      <w:pPr>
        <w:spacing w:after="200" w:line="276" w:lineRule="auto"/>
        <w:jc w:val="both"/>
        <w:rPr>
          <w:rFonts w:ascii="Arial" w:hAnsi="Arial" w:cs="Arial"/>
          <w:i/>
        </w:rPr>
      </w:pPr>
      <w:r>
        <w:rPr>
          <w:rFonts w:ascii="Arial" w:hAnsi="Arial" w:cs="Arial"/>
          <w:i/>
        </w:rPr>
        <w:t xml:space="preserve">Prior to submission to committee, authors are asked to consult the Policy and Planning Team who will check that the document complies with </w:t>
      </w:r>
      <w:proofErr w:type="gramStart"/>
      <w:r>
        <w:rPr>
          <w:rFonts w:ascii="Arial" w:hAnsi="Arial" w:cs="Arial"/>
          <w:i/>
        </w:rPr>
        <w:t>University</w:t>
      </w:r>
      <w:proofErr w:type="gramEnd"/>
      <w:r>
        <w:rPr>
          <w:rFonts w:ascii="Arial" w:hAnsi="Arial" w:cs="Arial"/>
          <w:i/>
        </w:rPr>
        <w:t xml:space="preserve"> requirements. The Policy and Planning Team will complete the section below. </w:t>
      </w:r>
    </w:p>
    <w:p w14:paraId="2F12DCAD" w14:textId="77777777" w:rsidR="00977059" w:rsidRDefault="00977059" w:rsidP="00977059">
      <w:pPr>
        <w:pBdr>
          <w:top w:val="single" w:sz="4" w:space="1" w:color="auto"/>
        </w:pBdr>
        <w:spacing w:after="200" w:line="276" w:lineRule="auto"/>
        <w:jc w:val="both"/>
        <w:rPr>
          <w:rFonts w:ascii="Arial" w:hAnsi="Arial" w:cs="Arial"/>
          <w:b/>
          <w:i/>
        </w:rPr>
      </w:pPr>
      <w:r>
        <w:rPr>
          <w:rFonts w:ascii="Arial" w:hAnsi="Arial" w:cs="Arial"/>
          <w:b/>
          <w:i/>
        </w:rPr>
        <w:t>For completion by the committee secretary</w:t>
      </w:r>
    </w:p>
    <w:p w14:paraId="01A89F5C"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Please tick to confirm the following:</w:t>
      </w:r>
    </w:p>
    <w:p w14:paraId="3CF63CFA" w14:textId="4F2ED1F4"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institutional Impact Assessment has been completed </w:t>
      </w:r>
      <w:sdt>
        <w:sdtPr>
          <w:rPr>
            <w:rFonts w:ascii="Arial" w:hAnsi="Arial" w:cs="Arial"/>
            <w:i/>
          </w:rPr>
          <w:id w:val="1424142107"/>
          <w14:checkbox>
            <w14:checked w14:val="1"/>
            <w14:checkedState w14:val="2612" w14:font="MS Gothic"/>
            <w14:uncheckedState w14:val="2610" w14:font="MS Gothic"/>
          </w14:checkbox>
        </w:sdtPr>
        <w:sdtContent>
          <w:r w:rsidR="007E180C">
            <w:rPr>
              <w:rFonts w:ascii="MS Gothic" w:eastAsia="MS Gothic" w:hAnsi="MS Gothic" w:cs="Arial" w:hint="eastAsia"/>
              <w:i/>
            </w:rPr>
            <w:t>☒</w:t>
          </w:r>
        </w:sdtContent>
      </w:sdt>
    </w:p>
    <w:p w14:paraId="4D8E1145" w14:textId="7FFA178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EIA </w:t>
      </w:r>
      <w:r w:rsidR="00E70287">
        <w:rPr>
          <w:rFonts w:ascii="Arial" w:hAnsi="Arial" w:cs="Arial"/>
          <w:i/>
        </w:rPr>
        <w:t xml:space="preserve">and Welsh Language Assessment </w:t>
      </w:r>
      <w:r>
        <w:rPr>
          <w:rFonts w:ascii="Arial" w:hAnsi="Arial" w:cs="Arial"/>
          <w:i/>
        </w:rPr>
        <w:t xml:space="preserve">has been completed </w:t>
      </w:r>
      <w:sdt>
        <w:sdtPr>
          <w:rPr>
            <w:rFonts w:ascii="Arial" w:hAnsi="Arial" w:cs="Arial"/>
            <w:i/>
          </w:rPr>
          <w:id w:val="-1583448795"/>
          <w14:checkbox>
            <w14:checked w14:val="1"/>
            <w14:checkedState w14:val="2612" w14:font="MS Gothic"/>
            <w14:uncheckedState w14:val="2610" w14:font="MS Gothic"/>
          </w14:checkbox>
        </w:sdtPr>
        <w:sdtContent>
          <w:r w:rsidR="007E180C">
            <w:rPr>
              <w:rFonts w:ascii="MS Gothic" w:eastAsia="MS Gothic" w:hAnsi="MS Gothic" w:cs="Arial" w:hint="eastAsia"/>
              <w:i/>
            </w:rPr>
            <w:t>☒</w:t>
          </w:r>
        </w:sdtContent>
      </w:sdt>
    </w:p>
    <w:p w14:paraId="5E397030" w14:textId="2D97D152"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 </w:t>
      </w:r>
      <w:r w:rsidR="009265BB">
        <w:rPr>
          <w:rFonts w:ascii="Arial" w:hAnsi="Arial" w:cs="Arial"/>
          <w:i/>
        </w:rPr>
        <w:t>D</w:t>
      </w:r>
      <w:r>
        <w:rPr>
          <w:rFonts w:ascii="Arial" w:hAnsi="Arial" w:cs="Arial"/>
          <w:i/>
        </w:rPr>
        <w:t xml:space="preserve">PIA has been completed </w:t>
      </w:r>
      <w:sdt>
        <w:sdtPr>
          <w:rPr>
            <w:rFonts w:ascii="Arial" w:hAnsi="Arial" w:cs="Arial"/>
            <w:i/>
          </w:rPr>
          <w:id w:val="-40983663"/>
          <w14:checkbox>
            <w14:checked w14:val="1"/>
            <w14:checkedState w14:val="2612" w14:font="MS Gothic"/>
            <w14:uncheckedState w14:val="2610" w14:font="MS Gothic"/>
          </w14:checkbox>
        </w:sdtPr>
        <w:sdtContent>
          <w:r w:rsidR="007E180C">
            <w:rPr>
              <w:rFonts w:ascii="MS Gothic" w:eastAsia="MS Gothic" w:hAnsi="MS Gothic" w:cs="Arial" w:hint="eastAsia"/>
              <w:i/>
            </w:rPr>
            <w:t>☒</w:t>
          </w:r>
        </w:sdtContent>
      </w:sdt>
    </w:p>
    <w:p w14:paraId="5C91BF65" w14:textId="77777777" w:rsidR="00977059" w:rsidRDefault="00977059" w:rsidP="00977059">
      <w:pPr>
        <w:spacing w:after="200" w:line="276" w:lineRule="auto"/>
        <w:jc w:val="both"/>
        <w:rPr>
          <w:rFonts w:ascii="Arial" w:hAnsi="Arial" w:cs="Arial"/>
          <w:i/>
        </w:rPr>
      </w:pPr>
      <w:r>
        <w:rPr>
          <w:rFonts w:ascii="Arial" w:hAnsi="Arial" w:cs="Arial"/>
          <w:i/>
        </w:rPr>
        <w:t>Matters requiring consideration by the approving committee:</w:t>
      </w: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49D7ECB7" w:rsidR="00F905C3" w:rsidRDefault="00F905C3">
      <w:pPr>
        <w:rPr>
          <w:rFonts w:ascii="Myriad Pro" w:hAnsi="Myriad Pro"/>
        </w:rPr>
      </w:pPr>
    </w:p>
    <w:p w14:paraId="734D2474" w14:textId="2CC41A63" w:rsidR="00F905C3" w:rsidRDefault="00F905C3">
      <w:pPr>
        <w:rPr>
          <w:rFonts w:ascii="Myriad Pro" w:hAnsi="Myriad Pro"/>
        </w:rPr>
      </w:pPr>
    </w:p>
    <w:p w14:paraId="4C793AE0" w14:textId="613A5C39" w:rsidR="00F905C3" w:rsidRDefault="00F905C3">
      <w:pPr>
        <w:rPr>
          <w:rFonts w:ascii="Myriad Pro" w:hAnsi="Myriad Pro"/>
        </w:rPr>
      </w:pPr>
    </w:p>
    <w:p w14:paraId="2E47CA80" w14:textId="69B4F906" w:rsidR="00F905C3" w:rsidRDefault="00F905C3">
      <w:pPr>
        <w:rPr>
          <w:rFonts w:ascii="Myriad Pro" w:hAnsi="Myriad Pro"/>
        </w:rPr>
      </w:pPr>
    </w:p>
    <w:p w14:paraId="73D03A64" w14:textId="6A3DCF4B" w:rsidR="00F905C3" w:rsidRDefault="00F905C3">
      <w:pPr>
        <w:rPr>
          <w:rFonts w:ascii="Myriad Pro" w:hAnsi="Myriad Pro"/>
        </w:rPr>
      </w:pPr>
    </w:p>
    <w:p w14:paraId="08FB007D" w14:textId="5D1FB350" w:rsidR="00F905C3" w:rsidRDefault="00F905C3">
      <w:pPr>
        <w:rPr>
          <w:rFonts w:ascii="Myriad Pro" w:hAnsi="Myriad Pro"/>
        </w:rPr>
      </w:pPr>
    </w:p>
    <w:p w14:paraId="7E7C0F8D" w14:textId="287C22FD" w:rsidR="00F905C3" w:rsidRDefault="00F905C3">
      <w:pPr>
        <w:rPr>
          <w:rFonts w:ascii="Myriad Pro" w:hAnsi="Myriad Pro"/>
        </w:rPr>
      </w:pPr>
    </w:p>
    <w:p w14:paraId="2050FAD9" w14:textId="768CEEDE" w:rsidR="00F905C3" w:rsidRDefault="00F905C3">
      <w:pPr>
        <w:rPr>
          <w:rFonts w:ascii="Myriad Pro" w:hAnsi="Myriad Pro"/>
        </w:rPr>
      </w:pPr>
    </w:p>
    <w:p w14:paraId="60FBF359" w14:textId="52A974A1" w:rsidR="00F905C3" w:rsidRDefault="00F905C3">
      <w:pPr>
        <w:rPr>
          <w:rFonts w:ascii="Myriad Pro" w:hAnsi="Myriad Pro"/>
        </w:rPr>
      </w:pPr>
    </w:p>
    <w:p w14:paraId="50EBEB3C" w14:textId="395A6C21" w:rsidR="00F905C3" w:rsidRDefault="00F905C3">
      <w:pPr>
        <w:rPr>
          <w:rFonts w:ascii="Myriad Pro" w:hAnsi="Myriad Pro"/>
        </w:rPr>
      </w:pPr>
    </w:p>
    <w:p w14:paraId="3C68097D" w14:textId="3B4AD524" w:rsidR="00F905C3" w:rsidRDefault="00F905C3">
      <w:pPr>
        <w:rPr>
          <w:rFonts w:ascii="Myriad Pro" w:hAnsi="Myriad Pro"/>
        </w:rPr>
      </w:pPr>
    </w:p>
    <w:p w14:paraId="1849A334" w14:textId="77777777" w:rsidR="00F905C3" w:rsidRDefault="00F905C3">
      <w:pPr>
        <w:rPr>
          <w:rFonts w:ascii="Myriad Pro" w:hAnsi="Myriad Pro"/>
        </w:rPr>
      </w:pPr>
    </w:p>
    <w:p w14:paraId="079F71E0" w14:textId="77777777" w:rsidR="00F905C3" w:rsidRDefault="00F905C3">
      <w:pPr>
        <w:rPr>
          <w:rFonts w:ascii="Myriad Pro" w:hAnsi="Myriad Pro"/>
        </w:rPr>
      </w:pPr>
    </w:p>
    <w:p w14:paraId="5D9C483E" w14:textId="51354B15" w:rsidR="00F905C3" w:rsidRDefault="0022034C">
      <w:pPr>
        <w:rPr>
          <w:rFonts w:ascii="Myriad Pro" w:hAnsi="Myriad Pro"/>
        </w:rPr>
      </w:pPr>
      <w:r>
        <w:rPr>
          <w:rFonts w:ascii="Arial" w:hAnsi="Arial" w:cs="Arial"/>
          <w:noProof/>
        </w:rPr>
        <w:lastRenderedPageBreak/>
        <w:drawing>
          <wp:anchor distT="0" distB="0" distL="114300" distR="114300" simplePos="0" relativeHeight="251663360" behindDoc="1" locked="0" layoutInCell="1" allowOverlap="1" wp14:anchorId="50D81D4D" wp14:editId="5AE6AC8C">
            <wp:simplePos x="0" y="0"/>
            <wp:positionH relativeFrom="page">
              <wp:posOffset>-422910</wp:posOffset>
            </wp:positionH>
            <wp:positionV relativeFrom="paragraph">
              <wp:posOffset>-897890</wp:posOffset>
            </wp:positionV>
            <wp:extent cx="7569200" cy="10711180"/>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569200" cy="10711180"/>
                    </a:xfrm>
                    <a:prstGeom prst="rect">
                      <a:avLst/>
                    </a:prstGeom>
                  </pic:spPr>
                </pic:pic>
              </a:graphicData>
            </a:graphic>
            <wp14:sizeRelH relativeFrom="page">
              <wp14:pctWidth>0</wp14:pctWidth>
            </wp14:sizeRelH>
            <wp14:sizeRelV relativeFrom="page">
              <wp14:pctHeight>0</wp14:pctHeight>
            </wp14:sizeRelV>
          </wp:anchor>
        </w:drawing>
      </w:r>
    </w:p>
    <w:p w14:paraId="54B09994" w14:textId="77777777" w:rsidR="00F905C3" w:rsidRDefault="00F905C3">
      <w:pPr>
        <w:rPr>
          <w:rFonts w:ascii="Myriad Pro" w:hAnsi="Myriad Pro"/>
        </w:rPr>
      </w:pPr>
    </w:p>
    <w:p w14:paraId="2F2BC780" w14:textId="48E13EE2" w:rsidR="00F905C3" w:rsidRDefault="00F905C3">
      <w:pPr>
        <w:rPr>
          <w:rFonts w:ascii="Myriad Pro" w:hAnsi="Myriad Pro"/>
        </w:rPr>
      </w:pPr>
    </w:p>
    <w:p w14:paraId="0A84CA4D" w14:textId="77777777" w:rsidR="00F905C3" w:rsidRDefault="00F905C3">
      <w:pPr>
        <w:rPr>
          <w:rFonts w:ascii="Myriad Pro" w:hAnsi="Myriad Pro"/>
        </w:rPr>
      </w:pPr>
    </w:p>
    <w:p w14:paraId="0B5967BB" w14:textId="7E2AE5B6" w:rsidR="00F905C3" w:rsidRDefault="00F905C3">
      <w:pPr>
        <w:rPr>
          <w:rFonts w:ascii="Myriad Pro" w:hAnsi="Myriad Pro"/>
        </w:rPr>
      </w:pPr>
    </w:p>
    <w:p w14:paraId="4977CC59" w14:textId="6D2A5FB0" w:rsidR="00F905C3" w:rsidRDefault="00F905C3">
      <w:pPr>
        <w:rPr>
          <w:rFonts w:ascii="Myriad Pro" w:hAnsi="Myriad Pro"/>
        </w:rPr>
      </w:pPr>
    </w:p>
    <w:p w14:paraId="2C47FB50" w14:textId="7AA0960A" w:rsidR="00F905C3" w:rsidRDefault="00F905C3">
      <w:pPr>
        <w:rPr>
          <w:rFonts w:ascii="Myriad Pro" w:hAnsi="Myriad Pro"/>
        </w:rPr>
      </w:pPr>
    </w:p>
    <w:p w14:paraId="4D5128AE" w14:textId="382D3809" w:rsidR="00F905C3" w:rsidRDefault="00F905C3">
      <w:pPr>
        <w:rPr>
          <w:rFonts w:ascii="Myriad Pro" w:hAnsi="Myriad Pro"/>
        </w:rPr>
      </w:pPr>
    </w:p>
    <w:p w14:paraId="425869B1" w14:textId="17E898A9" w:rsidR="00F905C3" w:rsidRDefault="00F905C3">
      <w:pPr>
        <w:rPr>
          <w:rFonts w:ascii="Myriad Pro" w:hAnsi="Myriad Pro"/>
        </w:rPr>
      </w:pPr>
    </w:p>
    <w:p w14:paraId="064A33D6" w14:textId="52CE8D10" w:rsidR="00F905C3" w:rsidRDefault="00F905C3">
      <w:pPr>
        <w:rPr>
          <w:rFonts w:ascii="Myriad Pro" w:hAnsi="Myriad Pro"/>
        </w:rPr>
      </w:pPr>
    </w:p>
    <w:p w14:paraId="0B763B85" w14:textId="77777777" w:rsidR="00F905C3" w:rsidRDefault="00F905C3">
      <w:pPr>
        <w:rPr>
          <w:rFonts w:ascii="Myriad Pro" w:hAnsi="Myriad Pro"/>
        </w:rPr>
      </w:pPr>
    </w:p>
    <w:p w14:paraId="0B977C9B" w14:textId="481B2FCA" w:rsidR="00C574A9" w:rsidRPr="00361150" w:rsidRDefault="00C574A9">
      <w:pPr>
        <w:rPr>
          <w:rFonts w:ascii="Myriad Pro" w:hAnsi="Myriad Pro"/>
        </w:rPr>
      </w:pPr>
    </w:p>
    <w:sectPr w:rsidR="00C574A9" w:rsidRPr="00361150" w:rsidSect="00620CFC">
      <w:headerReference w:type="default" r:id="rId15"/>
      <w:footerReference w:type="default" r:id="rId16"/>
      <w:head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1671" w14:textId="77777777" w:rsidR="009269BD" w:rsidRDefault="009269BD" w:rsidP="00F905C3">
      <w:pPr>
        <w:spacing w:after="0" w:line="240" w:lineRule="auto"/>
      </w:pPr>
      <w:r>
        <w:separator/>
      </w:r>
    </w:p>
  </w:endnote>
  <w:endnote w:type="continuationSeparator" w:id="0">
    <w:p w14:paraId="3C6AFF4E" w14:textId="77777777" w:rsidR="009269BD" w:rsidRDefault="009269BD" w:rsidP="00F9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03776"/>
      <w:docPartObj>
        <w:docPartGallery w:val="Page Numbers (Bottom of Page)"/>
        <w:docPartUnique/>
      </w:docPartObj>
    </w:sdtPr>
    <w:sdtEndPr>
      <w:rPr>
        <w:noProof/>
      </w:rPr>
    </w:sdtEndPr>
    <w:sdtContent>
      <w:p w14:paraId="1CCA1017" w14:textId="799B3C6C" w:rsidR="0092696E" w:rsidRDefault="0092696E">
        <w:pPr>
          <w:pStyle w:val="Footer"/>
        </w:pPr>
        <w:r>
          <w:fldChar w:fldCharType="begin"/>
        </w:r>
        <w:r>
          <w:instrText xml:space="preserve"> PAGE   \* MERGEFORMAT </w:instrText>
        </w:r>
        <w:r>
          <w:fldChar w:fldCharType="separate"/>
        </w:r>
        <w:r>
          <w:rPr>
            <w:noProof/>
          </w:rPr>
          <w:t>2</w:t>
        </w:r>
        <w:r>
          <w:rPr>
            <w:noProof/>
          </w:rPr>
          <w:fldChar w:fldCharType="end"/>
        </w:r>
      </w:p>
    </w:sdtContent>
  </w:sdt>
  <w:p w14:paraId="1793D11D" w14:textId="77777777" w:rsidR="0092696E" w:rsidRDefault="0092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B482" w14:textId="77777777" w:rsidR="009269BD" w:rsidRDefault="009269BD" w:rsidP="00F905C3">
      <w:pPr>
        <w:spacing w:after="0" w:line="240" w:lineRule="auto"/>
      </w:pPr>
      <w:r>
        <w:separator/>
      </w:r>
    </w:p>
  </w:footnote>
  <w:footnote w:type="continuationSeparator" w:id="0">
    <w:p w14:paraId="47A05AEC" w14:textId="77777777" w:rsidR="009269BD" w:rsidRDefault="009269BD" w:rsidP="00F905C3">
      <w:pPr>
        <w:spacing w:after="0" w:line="240" w:lineRule="auto"/>
      </w:pPr>
      <w:r>
        <w:continuationSeparator/>
      </w:r>
    </w:p>
  </w:footnote>
  <w:footnote w:id="1">
    <w:p w14:paraId="6CC9A4D7" w14:textId="77777777" w:rsidR="0085512E" w:rsidRPr="0085512E" w:rsidRDefault="0085512E" w:rsidP="0085512E">
      <w:pPr>
        <w:pStyle w:val="FootnoteText"/>
        <w:rPr>
          <w:rFonts w:ascii="Calibri" w:hAnsi="Calibri" w:cs="Calibri"/>
          <w:sz w:val="24"/>
          <w:szCs w:val="24"/>
        </w:rPr>
      </w:pPr>
      <w:r>
        <w:rPr>
          <w:rStyle w:val="FootnoteReference"/>
        </w:rPr>
        <w:footnoteRef/>
      </w:r>
      <w:r>
        <w:t xml:space="preserve"> </w:t>
      </w:r>
      <w:hyperlink r:id="rId1" w:history="1">
        <w:r w:rsidRPr="0085512E">
          <w:rPr>
            <w:rStyle w:val="Hyperlink"/>
            <w:rFonts w:ascii="Calibri" w:hAnsi="Calibri" w:cs="Calibri"/>
            <w:sz w:val="24"/>
            <w:szCs w:val="24"/>
          </w:rPr>
          <w:t>https://www.hra-decisiontools.org.uk/research/docs/DefiningResearchTable_Oct2022.pdf</w:t>
        </w:r>
      </w:hyperlink>
      <w:r w:rsidRPr="0085512E">
        <w:rPr>
          <w:rFonts w:ascii="Calibri" w:hAnsi="Calibri" w:cs="Calibri"/>
          <w:sz w:val="24"/>
          <w:szCs w:val="24"/>
        </w:rPr>
        <w:t xml:space="preserve"> </w:t>
      </w:r>
    </w:p>
  </w:footnote>
  <w:footnote w:id="2">
    <w:p w14:paraId="0EC5AE44" w14:textId="77777777" w:rsidR="0085512E" w:rsidRPr="00857332" w:rsidRDefault="0085512E" w:rsidP="0085512E">
      <w:pPr>
        <w:pStyle w:val="FootnoteText"/>
        <w:rPr>
          <w:rFonts w:ascii="Arial" w:hAnsi="Arial" w:cs="Arial"/>
          <w:sz w:val="22"/>
          <w:szCs w:val="22"/>
        </w:rPr>
      </w:pPr>
      <w:r w:rsidRPr="0085512E">
        <w:rPr>
          <w:rStyle w:val="FootnoteReference"/>
          <w:rFonts w:ascii="Calibri" w:hAnsi="Calibri" w:cs="Calibri"/>
          <w:sz w:val="24"/>
          <w:szCs w:val="24"/>
        </w:rPr>
        <w:footnoteRef/>
      </w:r>
      <w:r w:rsidRPr="0085512E">
        <w:rPr>
          <w:rFonts w:ascii="Calibri" w:hAnsi="Calibri" w:cs="Calibri"/>
          <w:sz w:val="24"/>
          <w:szCs w:val="24"/>
        </w:rPr>
        <w:t xml:space="preserve"> </w:t>
      </w:r>
      <w:hyperlink r:id="rId2" w:history="1">
        <w:r w:rsidRPr="0085512E">
          <w:rPr>
            <w:rStyle w:val="Hyperlink"/>
            <w:rFonts w:ascii="Calibri" w:hAnsi="Calibri" w:cs="Calibri"/>
            <w:sz w:val="24"/>
            <w:szCs w:val="24"/>
          </w:rPr>
          <w:t>https://www.hra-decisiontools.org.uk/research/</w:t>
        </w:r>
      </w:hyperlink>
      <w:r w:rsidRPr="0085512E">
        <w:rPr>
          <w:rFonts w:ascii="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A65" w14:textId="01160552" w:rsidR="00F905C3" w:rsidRPr="00D1651A" w:rsidRDefault="00D1651A">
    <w:pPr>
      <w:pStyle w:val="Header"/>
    </w:pPr>
    <w:r w:rsidRPr="00D1651A">
      <w:t>Approved Nov 2025</w:t>
    </w:r>
  </w:p>
  <w:p w14:paraId="4AE38597" w14:textId="77777777" w:rsidR="00F905C3" w:rsidRDefault="00F9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779B" w14:textId="67572FE3" w:rsidR="00F905C3" w:rsidRDefault="00F905C3">
    <w:pPr>
      <w:pStyle w:val="Header"/>
    </w:pPr>
    <w:r>
      <w:rPr>
        <w:noProof/>
      </w:rPr>
      <w:drawing>
        <wp:anchor distT="0" distB="0" distL="114300" distR="114300" simplePos="0" relativeHeight="251657216"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1076777917" name="Picture 107677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697"/>
    <w:multiLevelType w:val="hybridMultilevel"/>
    <w:tmpl w:val="7556C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F4ECF"/>
    <w:multiLevelType w:val="hybridMultilevel"/>
    <w:tmpl w:val="47063A42"/>
    <w:lvl w:ilvl="0" w:tplc="7B666A2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3191B"/>
    <w:multiLevelType w:val="hybridMultilevel"/>
    <w:tmpl w:val="CD5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B3C2C"/>
    <w:multiLevelType w:val="hybridMultilevel"/>
    <w:tmpl w:val="2C50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96A3F"/>
    <w:multiLevelType w:val="hybridMultilevel"/>
    <w:tmpl w:val="9DFC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51CD"/>
    <w:multiLevelType w:val="hybridMultilevel"/>
    <w:tmpl w:val="AF44361E"/>
    <w:lvl w:ilvl="0" w:tplc="86CCE0BE">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C1CAF"/>
    <w:multiLevelType w:val="hybridMultilevel"/>
    <w:tmpl w:val="5568DE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9B61AA7"/>
    <w:multiLevelType w:val="hybridMultilevel"/>
    <w:tmpl w:val="11D8E7BE"/>
    <w:lvl w:ilvl="0" w:tplc="11F0809A">
      <w:start w:val="1"/>
      <w:numFmt w:val="lowerRoman"/>
      <w:lvlText w:val="%1."/>
      <w:lvlJc w:val="righ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D0CA9"/>
    <w:multiLevelType w:val="hybridMultilevel"/>
    <w:tmpl w:val="95345C52"/>
    <w:lvl w:ilvl="0" w:tplc="84DA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631C3"/>
    <w:multiLevelType w:val="hybridMultilevel"/>
    <w:tmpl w:val="0E72862A"/>
    <w:lvl w:ilvl="0" w:tplc="84DA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F4943"/>
    <w:multiLevelType w:val="hybridMultilevel"/>
    <w:tmpl w:val="A2948DE2"/>
    <w:lvl w:ilvl="0" w:tplc="C7D61B14">
      <w:numFmt w:val="bullet"/>
      <w:lvlText w:val=""/>
      <w:lvlJc w:val="left"/>
      <w:pPr>
        <w:ind w:left="480"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E3D6D"/>
    <w:multiLevelType w:val="hybridMultilevel"/>
    <w:tmpl w:val="A3BE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14D06"/>
    <w:multiLevelType w:val="hybridMultilevel"/>
    <w:tmpl w:val="9F30A4BE"/>
    <w:lvl w:ilvl="0" w:tplc="BFE40056">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17B41"/>
    <w:multiLevelType w:val="hybridMultilevel"/>
    <w:tmpl w:val="30F459D8"/>
    <w:lvl w:ilvl="0" w:tplc="63F4057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900A9"/>
    <w:multiLevelType w:val="hybridMultilevel"/>
    <w:tmpl w:val="1EE8091C"/>
    <w:lvl w:ilvl="0" w:tplc="BEB24C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F1403"/>
    <w:multiLevelType w:val="hybridMultilevel"/>
    <w:tmpl w:val="ED9E45BC"/>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6644AFA"/>
    <w:multiLevelType w:val="hybridMultilevel"/>
    <w:tmpl w:val="C29EC162"/>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944D4"/>
    <w:multiLevelType w:val="hybridMultilevel"/>
    <w:tmpl w:val="87706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4318A"/>
    <w:multiLevelType w:val="hybridMultilevel"/>
    <w:tmpl w:val="7FEAB070"/>
    <w:lvl w:ilvl="0" w:tplc="0809001B">
      <w:start w:val="1"/>
      <w:numFmt w:val="low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5298C"/>
    <w:multiLevelType w:val="hybridMultilevel"/>
    <w:tmpl w:val="739242DC"/>
    <w:lvl w:ilvl="0" w:tplc="EBEE8A24">
      <w:start w:val="9"/>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7C5420"/>
    <w:multiLevelType w:val="hybridMultilevel"/>
    <w:tmpl w:val="31D2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E55B7"/>
    <w:multiLevelType w:val="hybridMultilevel"/>
    <w:tmpl w:val="21CE5184"/>
    <w:lvl w:ilvl="0" w:tplc="BEB24C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54433"/>
    <w:multiLevelType w:val="hybridMultilevel"/>
    <w:tmpl w:val="168A32DC"/>
    <w:lvl w:ilvl="0" w:tplc="AEB4A04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02368"/>
    <w:multiLevelType w:val="hybridMultilevel"/>
    <w:tmpl w:val="21F8842A"/>
    <w:lvl w:ilvl="0" w:tplc="D3C8506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A43EEF"/>
    <w:multiLevelType w:val="hybridMultilevel"/>
    <w:tmpl w:val="4C5CF7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651A2972">
      <w:start w:val="1"/>
      <w:numFmt w:val="lowerRoman"/>
      <w:lvlText w:val="%3."/>
      <w:lvlJc w:val="right"/>
      <w:pPr>
        <w:ind w:left="786" w:hanging="360"/>
      </w:pPr>
      <w:rPr>
        <w:b/>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A22E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63D4E5F"/>
    <w:multiLevelType w:val="hybridMultilevel"/>
    <w:tmpl w:val="A80A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9676A"/>
    <w:multiLevelType w:val="hybridMultilevel"/>
    <w:tmpl w:val="65247BA0"/>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D3D1D"/>
    <w:multiLevelType w:val="hybridMultilevel"/>
    <w:tmpl w:val="9F3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D4C3D"/>
    <w:multiLevelType w:val="hybridMultilevel"/>
    <w:tmpl w:val="AC9C8EDA"/>
    <w:lvl w:ilvl="0" w:tplc="EC028AF0">
      <w:start w:val="1"/>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4EAE33F7"/>
    <w:multiLevelType w:val="multilevel"/>
    <w:tmpl w:val="883CECE8"/>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1C032C"/>
    <w:multiLevelType w:val="hybridMultilevel"/>
    <w:tmpl w:val="D9D2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30139D"/>
    <w:multiLevelType w:val="multilevel"/>
    <w:tmpl w:val="3D9C04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9E141B"/>
    <w:multiLevelType w:val="hybridMultilevel"/>
    <w:tmpl w:val="1140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0291C"/>
    <w:multiLevelType w:val="hybridMultilevel"/>
    <w:tmpl w:val="B454A9AE"/>
    <w:lvl w:ilvl="0" w:tplc="C7D61B14">
      <w:numFmt w:val="bullet"/>
      <w:lvlText w:val=""/>
      <w:lvlJc w:val="left"/>
      <w:pPr>
        <w:ind w:left="540" w:hanging="360"/>
      </w:pPr>
      <w:rPr>
        <w:rFonts w:ascii="Symbol" w:eastAsia="Symbol" w:hAnsi="Symbol" w:cs="Symbol" w:hint="default"/>
        <w:w w:val="1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4D41E3B"/>
    <w:multiLevelType w:val="hybridMultilevel"/>
    <w:tmpl w:val="6A0AA010"/>
    <w:lvl w:ilvl="0" w:tplc="0809001B">
      <w:start w:val="1"/>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3F0850"/>
    <w:multiLevelType w:val="hybridMultilevel"/>
    <w:tmpl w:val="14C2B2FE"/>
    <w:lvl w:ilvl="0" w:tplc="9B8E3EE0">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9C359AD"/>
    <w:multiLevelType w:val="hybridMultilevel"/>
    <w:tmpl w:val="A670B49C"/>
    <w:lvl w:ilvl="0" w:tplc="53DED03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A70CB"/>
    <w:multiLevelType w:val="hybridMultilevel"/>
    <w:tmpl w:val="B810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7D4CB9"/>
    <w:multiLevelType w:val="hybridMultilevel"/>
    <w:tmpl w:val="3512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2F2939"/>
    <w:multiLevelType w:val="hybridMultilevel"/>
    <w:tmpl w:val="FD2AE8C8"/>
    <w:lvl w:ilvl="0" w:tplc="84DA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053E07"/>
    <w:multiLevelType w:val="hybridMultilevel"/>
    <w:tmpl w:val="1862D376"/>
    <w:lvl w:ilvl="0" w:tplc="F0B884DC">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6325D7E"/>
    <w:multiLevelType w:val="hybridMultilevel"/>
    <w:tmpl w:val="CB947BE4"/>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C7545"/>
    <w:multiLevelType w:val="hybridMultilevel"/>
    <w:tmpl w:val="251C2F0C"/>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06F3D"/>
    <w:multiLevelType w:val="hybridMultilevel"/>
    <w:tmpl w:val="B6069F38"/>
    <w:lvl w:ilvl="0" w:tplc="FCCA8B16">
      <w:start w:val="7"/>
      <w:numFmt w:val="decimal"/>
      <w:lvlText w:val="%1."/>
      <w:lvlJc w:val="left"/>
      <w:pPr>
        <w:ind w:left="360" w:hanging="360"/>
      </w:pPr>
      <w:rPr>
        <w:rFonts w:hint="default"/>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AA1701E"/>
    <w:multiLevelType w:val="hybridMultilevel"/>
    <w:tmpl w:val="A02895A2"/>
    <w:lvl w:ilvl="0" w:tplc="CAF21AE6">
      <w:start w:val="1"/>
      <w:numFmt w:val="lowerRoman"/>
      <w:lvlText w:val="%1."/>
      <w:lvlJc w:val="righ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BE2D22"/>
    <w:multiLevelType w:val="hybridMultilevel"/>
    <w:tmpl w:val="4A1C73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815F33"/>
    <w:multiLevelType w:val="hybridMultilevel"/>
    <w:tmpl w:val="DBF00E40"/>
    <w:lvl w:ilvl="0" w:tplc="D0C0D06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F33466B"/>
    <w:multiLevelType w:val="multilevel"/>
    <w:tmpl w:val="69C878AE"/>
    <w:lvl w:ilvl="0">
      <w:start w:val="5"/>
      <w:numFmt w:val="decimal"/>
      <w:lvlText w:val="%1"/>
      <w:lvlJc w:val="left"/>
      <w:pPr>
        <w:ind w:left="360" w:hanging="360"/>
      </w:pPr>
      <w:rPr>
        <w:rFonts w:cs="Times New Roman" w:hint="default"/>
        <w:b/>
        <w:color w:val="4F81BD"/>
      </w:rPr>
    </w:lvl>
    <w:lvl w:ilvl="1">
      <w:start w:val="2"/>
      <w:numFmt w:val="decimal"/>
      <w:lvlText w:val="%1.%2"/>
      <w:lvlJc w:val="left"/>
      <w:pPr>
        <w:ind w:left="360" w:hanging="360"/>
      </w:pPr>
      <w:rPr>
        <w:rFonts w:cs="Times New Roman" w:hint="default"/>
        <w:b/>
        <w:color w:val="4F81BD"/>
      </w:rPr>
    </w:lvl>
    <w:lvl w:ilvl="2">
      <w:start w:val="1"/>
      <w:numFmt w:val="decimal"/>
      <w:lvlText w:val="%1.%2.%3"/>
      <w:lvlJc w:val="left"/>
      <w:pPr>
        <w:ind w:left="720" w:hanging="720"/>
      </w:pPr>
      <w:rPr>
        <w:rFonts w:cs="Times New Roman" w:hint="default"/>
        <w:b/>
        <w:color w:val="4F81BD"/>
      </w:rPr>
    </w:lvl>
    <w:lvl w:ilvl="3">
      <w:start w:val="1"/>
      <w:numFmt w:val="decimal"/>
      <w:lvlText w:val="%1.%2.%3.%4"/>
      <w:lvlJc w:val="left"/>
      <w:pPr>
        <w:ind w:left="1080" w:hanging="1080"/>
      </w:pPr>
      <w:rPr>
        <w:rFonts w:cs="Times New Roman" w:hint="default"/>
        <w:b/>
        <w:color w:val="4F81BD"/>
      </w:rPr>
    </w:lvl>
    <w:lvl w:ilvl="4">
      <w:start w:val="1"/>
      <w:numFmt w:val="decimal"/>
      <w:lvlText w:val="%1.%2.%3.%4.%5"/>
      <w:lvlJc w:val="left"/>
      <w:pPr>
        <w:ind w:left="1080" w:hanging="1080"/>
      </w:pPr>
      <w:rPr>
        <w:rFonts w:cs="Times New Roman" w:hint="default"/>
        <w:b/>
        <w:color w:val="4F81BD"/>
      </w:rPr>
    </w:lvl>
    <w:lvl w:ilvl="5">
      <w:start w:val="1"/>
      <w:numFmt w:val="decimal"/>
      <w:lvlText w:val="%1.%2.%3.%4.%5.%6"/>
      <w:lvlJc w:val="left"/>
      <w:pPr>
        <w:ind w:left="1440" w:hanging="1440"/>
      </w:pPr>
      <w:rPr>
        <w:rFonts w:cs="Times New Roman" w:hint="default"/>
        <w:b/>
        <w:color w:val="4F81BD"/>
      </w:rPr>
    </w:lvl>
    <w:lvl w:ilvl="6">
      <w:start w:val="1"/>
      <w:numFmt w:val="decimal"/>
      <w:lvlText w:val="%1.%2.%3.%4.%5.%6.%7"/>
      <w:lvlJc w:val="left"/>
      <w:pPr>
        <w:ind w:left="1440" w:hanging="1440"/>
      </w:pPr>
      <w:rPr>
        <w:rFonts w:cs="Times New Roman" w:hint="default"/>
        <w:b/>
        <w:color w:val="4F81BD"/>
      </w:rPr>
    </w:lvl>
    <w:lvl w:ilvl="7">
      <w:start w:val="1"/>
      <w:numFmt w:val="decimal"/>
      <w:lvlText w:val="%1.%2.%3.%4.%5.%6.%7.%8"/>
      <w:lvlJc w:val="left"/>
      <w:pPr>
        <w:ind w:left="1800" w:hanging="1800"/>
      </w:pPr>
      <w:rPr>
        <w:rFonts w:cs="Times New Roman" w:hint="default"/>
        <w:b/>
        <w:color w:val="4F81BD"/>
      </w:rPr>
    </w:lvl>
    <w:lvl w:ilvl="8">
      <w:start w:val="1"/>
      <w:numFmt w:val="decimal"/>
      <w:lvlText w:val="%1.%2.%3.%4.%5.%6.%7.%8.%9"/>
      <w:lvlJc w:val="left"/>
      <w:pPr>
        <w:ind w:left="1800" w:hanging="1800"/>
      </w:pPr>
      <w:rPr>
        <w:rFonts w:cs="Times New Roman" w:hint="default"/>
        <w:b/>
        <w:color w:val="4F81BD"/>
      </w:rPr>
    </w:lvl>
  </w:abstractNum>
  <w:abstractNum w:abstractNumId="49" w15:restartNumberingAfterBreak="0">
    <w:nsid w:val="6F8056A8"/>
    <w:multiLevelType w:val="hybridMultilevel"/>
    <w:tmpl w:val="B45CD6FE"/>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B11A7E"/>
    <w:multiLevelType w:val="hybridMultilevel"/>
    <w:tmpl w:val="93AEF8CE"/>
    <w:lvl w:ilvl="0" w:tplc="9C227542">
      <w:start w:val="1"/>
      <w:numFmt w:val="lowerLetter"/>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17762254">
    <w:abstractNumId w:val="51"/>
  </w:num>
  <w:num w:numId="2" w16cid:durableId="420446057">
    <w:abstractNumId w:val="10"/>
  </w:num>
  <w:num w:numId="3" w16cid:durableId="1748186468">
    <w:abstractNumId w:val="45"/>
  </w:num>
  <w:num w:numId="4" w16cid:durableId="1127623697">
    <w:abstractNumId w:val="35"/>
  </w:num>
  <w:num w:numId="5" w16cid:durableId="2125340790">
    <w:abstractNumId w:val="7"/>
  </w:num>
  <w:num w:numId="6" w16cid:durableId="1826163520">
    <w:abstractNumId w:val="24"/>
  </w:num>
  <w:num w:numId="7" w16cid:durableId="1481460456">
    <w:abstractNumId w:val="39"/>
  </w:num>
  <w:num w:numId="8" w16cid:durableId="639654734">
    <w:abstractNumId w:val="4"/>
  </w:num>
  <w:num w:numId="9" w16cid:durableId="155733004">
    <w:abstractNumId w:val="17"/>
  </w:num>
  <w:num w:numId="10" w16cid:durableId="1845900045">
    <w:abstractNumId w:val="26"/>
  </w:num>
  <w:num w:numId="11" w16cid:durableId="1625891349">
    <w:abstractNumId w:val="11"/>
  </w:num>
  <w:num w:numId="12" w16cid:durableId="347294498">
    <w:abstractNumId w:val="5"/>
  </w:num>
  <w:num w:numId="13" w16cid:durableId="543640675">
    <w:abstractNumId w:val="19"/>
  </w:num>
  <w:num w:numId="14" w16cid:durableId="1205560204">
    <w:abstractNumId w:val="12"/>
  </w:num>
  <w:num w:numId="15" w16cid:durableId="830215085">
    <w:abstractNumId w:val="18"/>
  </w:num>
  <w:num w:numId="16" w16cid:durableId="990256465">
    <w:abstractNumId w:val="34"/>
  </w:num>
  <w:num w:numId="17" w16cid:durableId="504712919">
    <w:abstractNumId w:val="3"/>
  </w:num>
  <w:num w:numId="18" w16cid:durableId="1302224547">
    <w:abstractNumId w:val="33"/>
  </w:num>
  <w:num w:numId="19" w16cid:durableId="389234929">
    <w:abstractNumId w:val="8"/>
  </w:num>
  <w:num w:numId="20" w16cid:durableId="1183982209">
    <w:abstractNumId w:val="29"/>
  </w:num>
  <w:num w:numId="21" w16cid:durableId="1314220670">
    <w:abstractNumId w:val="13"/>
  </w:num>
  <w:num w:numId="22" w16cid:durableId="1851095667">
    <w:abstractNumId w:val="49"/>
  </w:num>
  <w:num w:numId="23" w16cid:durableId="171922253">
    <w:abstractNumId w:val="42"/>
  </w:num>
  <w:num w:numId="24" w16cid:durableId="2116442002">
    <w:abstractNumId w:val="27"/>
  </w:num>
  <w:num w:numId="25" w16cid:durableId="1405759237">
    <w:abstractNumId w:val="16"/>
  </w:num>
  <w:num w:numId="26" w16cid:durableId="259067015">
    <w:abstractNumId w:val="22"/>
  </w:num>
  <w:num w:numId="27" w16cid:durableId="2146653559">
    <w:abstractNumId w:val="50"/>
  </w:num>
  <w:num w:numId="28" w16cid:durableId="1583947836">
    <w:abstractNumId w:val="40"/>
  </w:num>
  <w:num w:numId="29" w16cid:durableId="1179083287">
    <w:abstractNumId w:val="31"/>
  </w:num>
  <w:num w:numId="30" w16cid:durableId="1300064771">
    <w:abstractNumId w:val="28"/>
  </w:num>
  <w:num w:numId="31" w16cid:durableId="894467394">
    <w:abstractNumId w:val="6"/>
  </w:num>
  <w:num w:numId="32" w16cid:durableId="959721050">
    <w:abstractNumId w:val="43"/>
  </w:num>
  <w:num w:numId="33" w16cid:durableId="771317971">
    <w:abstractNumId w:val="23"/>
  </w:num>
  <w:num w:numId="34" w16cid:durableId="1150944179">
    <w:abstractNumId w:val="1"/>
  </w:num>
  <w:num w:numId="35" w16cid:durableId="1515337464">
    <w:abstractNumId w:val="9"/>
  </w:num>
  <w:num w:numId="36" w16cid:durableId="1199851556">
    <w:abstractNumId w:val="30"/>
  </w:num>
  <w:num w:numId="37" w16cid:durableId="2034990374">
    <w:abstractNumId w:val="47"/>
  </w:num>
  <w:num w:numId="38" w16cid:durableId="1215317305">
    <w:abstractNumId w:val="44"/>
  </w:num>
  <w:num w:numId="39" w16cid:durableId="1000815821">
    <w:abstractNumId w:val="36"/>
  </w:num>
  <w:num w:numId="40" w16cid:durableId="1078988092">
    <w:abstractNumId w:val="41"/>
  </w:num>
  <w:num w:numId="41" w16cid:durableId="136577672">
    <w:abstractNumId w:val="32"/>
  </w:num>
  <w:num w:numId="42" w16cid:durableId="175123716">
    <w:abstractNumId w:val="48"/>
  </w:num>
  <w:num w:numId="43" w16cid:durableId="1447235856">
    <w:abstractNumId w:val="25"/>
  </w:num>
  <w:num w:numId="44" w16cid:durableId="608927121">
    <w:abstractNumId w:val="0"/>
  </w:num>
  <w:num w:numId="45" w16cid:durableId="2086951623">
    <w:abstractNumId w:val="38"/>
  </w:num>
  <w:num w:numId="46" w16cid:durableId="1553349019">
    <w:abstractNumId w:val="20"/>
  </w:num>
  <w:num w:numId="47" w16cid:durableId="1930115429">
    <w:abstractNumId w:val="2"/>
  </w:num>
  <w:num w:numId="48" w16cid:durableId="36705633">
    <w:abstractNumId w:val="46"/>
  </w:num>
  <w:num w:numId="49" w16cid:durableId="1710833028">
    <w:abstractNumId w:val="37"/>
  </w:num>
  <w:num w:numId="50" w16cid:durableId="2043897127">
    <w:abstractNumId w:val="21"/>
  </w:num>
  <w:num w:numId="51" w16cid:durableId="2084521692">
    <w:abstractNumId w:val="14"/>
  </w:num>
  <w:num w:numId="52" w16cid:durableId="198346684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17092"/>
    <w:rsid w:val="00020C06"/>
    <w:rsid w:val="0003546E"/>
    <w:rsid w:val="00040D5A"/>
    <w:rsid w:val="00041ADC"/>
    <w:rsid w:val="0004725D"/>
    <w:rsid w:val="000549AF"/>
    <w:rsid w:val="00056335"/>
    <w:rsid w:val="00057116"/>
    <w:rsid w:val="0007475D"/>
    <w:rsid w:val="000875E2"/>
    <w:rsid w:val="00092747"/>
    <w:rsid w:val="00093D25"/>
    <w:rsid w:val="00095A42"/>
    <w:rsid w:val="00095E74"/>
    <w:rsid w:val="000A131E"/>
    <w:rsid w:val="000A134A"/>
    <w:rsid w:val="000B70A2"/>
    <w:rsid w:val="000C311D"/>
    <w:rsid w:val="000C68AB"/>
    <w:rsid w:val="000D0D78"/>
    <w:rsid w:val="000D261E"/>
    <w:rsid w:val="000D7CA2"/>
    <w:rsid w:val="000E2F93"/>
    <w:rsid w:val="000E315E"/>
    <w:rsid w:val="000E6B24"/>
    <w:rsid w:val="000F0F82"/>
    <w:rsid w:val="000F2754"/>
    <w:rsid w:val="000F4CC9"/>
    <w:rsid w:val="000F553C"/>
    <w:rsid w:val="00104A60"/>
    <w:rsid w:val="00107542"/>
    <w:rsid w:val="001109BB"/>
    <w:rsid w:val="00113B37"/>
    <w:rsid w:val="00125E1B"/>
    <w:rsid w:val="0013346D"/>
    <w:rsid w:val="00134D15"/>
    <w:rsid w:val="00137DF4"/>
    <w:rsid w:val="0014195E"/>
    <w:rsid w:val="0014335F"/>
    <w:rsid w:val="00145DDE"/>
    <w:rsid w:val="001535E0"/>
    <w:rsid w:val="00161FE9"/>
    <w:rsid w:val="00181004"/>
    <w:rsid w:val="001B23E6"/>
    <w:rsid w:val="001C0F5C"/>
    <w:rsid w:val="001C78E4"/>
    <w:rsid w:val="001D014B"/>
    <w:rsid w:val="001E0BEB"/>
    <w:rsid w:val="001F30EE"/>
    <w:rsid w:val="001F63CD"/>
    <w:rsid w:val="002030F1"/>
    <w:rsid w:val="002062F6"/>
    <w:rsid w:val="0020692D"/>
    <w:rsid w:val="00213F1E"/>
    <w:rsid w:val="0021422C"/>
    <w:rsid w:val="0022034C"/>
    <w:rsid w:val="00232F6C"/>
    <w:rsid w:val="00235CDD"/>
    <w:rsid w:val="002361F0"/>
    <w:rsid w:val="00246C91"/>
    <w:rsid w:val="002605B0"/>
    <w:rsid w:val="00260C6F"/>
    <w:rsid w:val="00271603"/>
    <w:rsid w:val="002818E3"/>
    <w:rsid w:val="00282F30"/>
    <w:rsid w:val="00294442"/>
    <w:rsid w:val="00296BEF"/>
    <w:rsid w:val="00297F0C"/>
    <w:rsid w:val="00297F16"/>
    <w:rsid w:val="002A0F38"/>
    <w:rsid w:val="002B0FE9"/>
    <w:rsid w:val="002C140D"/>
    <w:rsid w:val="002C285C"/>
    <w:rsid w:val="002D5D9C"/>
    <w:rsid w:val="002D770F"/>
    <w:rsid w:val="002D7CC4"/>
    <w:rsid w:val="002E4309"/>
    <w:rsid w:val="002F3AA8"/>
    <w:rsid w:val="002F60E3"/>
    <w:rsid w:val="00300276"/>
    <w:rsid w:val="0030313C"/>
    <w:rsid w:val="003031DA"/>
    <w:rsid w:val="00312154"/>
    <w:rsid w:val="00314AA4"/>
    <w:rsid w:val="00314EAB"/>
    <w:rsid w:val="00325B4B"/>
    <w:rsid w:val="00330546"/>
    <w:rsid w:val="00332A3E"/>
    <w:rsid w:val="00334395"/>
    <w:rsid w:val="00337095"/>
    <w:rsid w:val="003534C8"/>
    <w:rsid w:val="00354069"/>
    <w:rsid w:val="00361150"/>
    <w:rsid w:val="003717CD"/>
    <w:rsid w:val="00381295"/>
    <w:rsid w:val="00382A43"/>
    <w:rsid w:val="003839A4"/>
    <w:rsid w:val="00383F70"/>
    <w:rsid w:val="00390EE1"/>
    <w:rsid w:val="00392197"/>
    <w:rsid w:val="00393250"/>
    <w:rsid w:val="003A5203"/>
    <w:rsid w:val="003C3023"/>
    <w:rsid w:val="003C466A"/>
    <w:rsid w:val="003D0042"/>
    <w:rsid w:val="003E0553"/>
    <w:rsid w:val="003E0F24"/>
    <w:rsid w:val="003E6E40"/>
    <w:rsid w:val="003F3262"/>
    <w:rsid w:val="004047E9"/>
    <w:rsid w:val="004216B1"/>
    <w:rsid w:val="00421C93"/>
    <w:rsid w:val="0042358E"/>
    <w:rsid w:val="004352C0"/>
    <w:rsid w:val="0044341B"/>
    <w:rsid w:val="00446973"/>
    <w:rsid w:val="00447254"/>
    <w:rsid w:val="004532B9"/>
    <w:rsid w:val="00454D97"/>
    <w:rsid w:val="004670C3"/>
    <w:rsid w:val="00473D07"/>
    <w:rsid w:val="004A3316"/>
    <w:rsid w:val="004A3483"/>
    <w:rsid w:val="004A76B2"/>
    <w:rsid w:val="004B0737"/>
    <w:rsid w:val="004B1DD3"/>
    <w:rsid w:val="004B536A"/>
    <w:rsid w:val="004C04B9"/>
    <w:rsid w:val="004C436F"/>
    <w:rsid w:val="004D0421"/>
    <w:rsid w:val="004D37F4"/>
    <w:rsid w:val="004D60E2"/>
    <w:rsid w:val="004E3590"/>
    <w:rsid w:val="004F064E"/>
    <w:rsid w:val="005067B4"/>
    <w:rsid w:val="00517836"/>
    <w:rsid w:val="005247AD"/>
    <w:rsid w:val="00535B50"/>
    <w:rsid w:val="0053743E"/>
    <w:rsid w:val="00546960"/>
    <w:rsid w:val="00546F3A"/>
    <w:rsid w:val="00553117"/>
    <w:rsid w:val="00560C00"/>
    <w:rsid w:val="00562CDE"/>
    <w:rsid w:val="00563451"/>
    <w:rsid w:val="00564556"/>
    <w:rsid w:val="0057121D"/>
    <w:rsid w:val="00571756"/>
    <w:rsid w:val="00574373"/>
    <w:rsid w:val="005844C0"/>
    <w:rsid w:val="00586242"/>
    <w:rsid w:val="0058681D"/>
    <w:rsid w:val="005932AD"/>
    <w:rsid w:val="005951C1"/>
    <w:rsid w:val="0059568E"/>
    <w:rsid w:val="00597479"/>
    <w:rsid w:val="005976A9"/>
    <w:rsid w:val="005A1CB0"/>
    <w:rsid w:val="005A6AC5"/>
    <w:rsid w:val="005B78F3"/>
    <w:rsid w:val="005C02EC"/>
    <w:rsid w:val="005C03CD"/>
    <w:rsid w:val="005C2325"/>
    <w:rsid w:val="005C5F33"/>
    <w:rsid w:val="005D6024"/>
    <w:rsid w:val="005D753E"/>
    <w:rsid w:val="005E1BDB"/>
    <w:rsid w:val="005F3086"/>
    <w:rsid w:val="005F5850"/>
    <w:rsid w:val="006152AE"/>
    <w:rsid w:val="00620193"/>
    <w:rsid w:val="00620CFC"/>
    <w:rsid w:val="00624333"/>
    <w:rsid w:val="00624352"/>
    <w:rsid w:val="00626ABE"/>
    <w:rsid w:val="006325E3"/>
    <w:rsid w:val="00635968"/>
    <w:rsid w:val="0063641C"/>
    <w:rsid w:val="006372CF"/>
    <w:rsid w:val="00640944"/>
    <w:rsid w:val="0064095F"/>
    <w:rsid w:val="006462EE"/>
    <w:rsid w:val="0067025F"/>
    <w:rsid w:val="00670895"/>
    <w:rsid w:val="00673056"/>
    <w:rsid w:val="00684DD6"/>
    <w:rsid w:val="00685FEF"/>
    <w:rsid w:val="0068736A"/>
    <w:rsid w:val="006966A6"/>
    <w:rsid w:val="00696C23"/>
    <w:rsid w:val="00697751"/>
    <w:rsid w:val="006A195B"/>
    <w:rsid w:val="006A4FA0"/>
    <w:rsid w:val="006A719F"/>
    <w:rsid w:val="006B1198"/>
    <w:rsid w:val="006B538D"/>
    <w:rsid w:val="006B7BBB"/>
    <w:rsid w:val="006C2D66"/>
    <w:rsid w:val="006D1942"/>
    <w:rsid w:val="006E09F7"/>
    <w:rsid w:val="006E25DC"/>
    <w:rsid w:val="006E5734"/>
    <w:rsid w:val="006F024D"/>
    <w:rsid w:val="006F06D0"/>
    <w:rsid w:val="006F0854"/>
    <w:rsid w:val="006F531F"/>
    <w:rsid w:val="006F6096"/>
    <w:rsid w:val="00705CA3"/>
    <w:rsid w:val="007060C6"/>
    <w:rsid w:val="007130C9"/>
    <w:rsid w:val="007144AC"/>
    <w:rsid w:val="00715329"/>
    <w:rsid w:val="00727B99"/>
    <w:rsid w:val="00734C94"/>
    <w:rsid w:val="007350E9"/>
    <w:rsid w:val="0074767A"/>
    <w:rsid w:val="007501A7"/>
    <w:rsid w:val="00771A24"/>
    <w:rsid w:val="00774738"/>
    <w:rsid w:val="00775C1A"/>
    <w:rsid w:val="00775EB3"/>
    <w:rsid w:val="00784E5F"/>
    <w:rsid w:val="0078757D"/>
    <w:rsid w:val="007B0FE1"/>
    <w:rsid w:val="007B1EE9"/>
    <w:rsid w:val="007B581A"/>
    <w:rsid w:val="007B5BC1"/>
    <w:rsid w:val="007C7887"/>
    <w:rsid w:val="007D345C"/>
    <w:rsid w:val="007D7046"/>
    <w:rsid w:val="007E180C"/>
    <w:rsid w:val="008101DD"/>
    <w:rsid w:val="00814D55"/>
    <w:rsid w:val="00817FB0"/>
    <w:rsid w:val="008221DF"/>
    <w:rsid w:val="008243AC"/>
    <w:rsid w:val="00836BFB"/>
    <w:rsid w:val="0084397C"/>
    <w:rsid w:val="0085512E"/>
    <w:rsid w:val="00861C61"/>
    <w:rsid w:val="00862206"/>
    <w:rsid w:val="00871127"/>
    <w:rsid w:val="00872EF2"/>
    <w:rsid w:val="008753C8"/>
    <w:rsid w:val="0087643A"/>
    <w:rsid w:val="00892887"/>
    <w:rsid w:val="00893C36"/>
    <w:rsid w:val="0089496A"/>
    <w:rsid w:val="00896772"/>
    <w:rsid w:val="008B0C80"/>
    <w:rsid w:val="008C505E"/>
    <w:rsid w:val="008D3C3B"/>
    <w:rsid w:val="008D3C9B"/>
    <w:rsid w:val="008D7B0A"/>
    <w:rsid w:val="008E0297"/>
    <w:rsid w:val="008E489A"/>
    <w:rsid w:val="008E70C6"/>
    <w:rsid w:val="008F494B"/>
    <w:rsid w:val="008F744E"/>
    <w:rsid w:val="00906857"/>
    <w:rsid w:val="00911BE0"/>
    <w:rsid w:val="009130C4"/>
    <w:rsid w:val="009140FB"/>
    <w:rsid w:val="00921FE8"/>
    <w:rsid w:val="0092378C"/>
    <w:rsid w:val="00925AB2"/>
    <w:rsid w:val="009265BB"/>
    <w:rsid w:val="0092696E"/>
    <w:rsid w:val="009269BD"/>
    <w:rsid w:val="009322AE"/>
    <w:rsid w:val="00934EE2"/>
    <w:rsid w:val="0094019E"/>
    <w:rsid w:val="00940252"/>
    <w:rsid w:val="00944117"/>
    <w:rsid w:val="00950D85"/>
    <w:rsid w:val="009538BE"/>
    <w:rsid w:val="00953DAA"/>
    <w:rsid w:val="00954BC7"/>
    <w:rsid w:val="009554B8"/>
    <w:rsid w:val="00956969"/>
    <w:rsid w:val="00956A20"/>
    <w:rsid w:val="00970C31"/>
    <w:rsid w:val="009763D4"/>
    <w:rsid w:val="00977059"/>
    <w:rsid w:val="009813A5"/>
    <w:rsid w:val="00982731"/>
    <w:rsid w:val="009847E7"/>
    <w:rsid w:val="009858FD"/>
    <w:rsid w:val="009942AC"/>
    <w:rsid w:val="009A247F"/>
    <w:rsid w:val="009A6A30"/>
    <w:rsid w:val="009B47A7"/>
    <w:rsid w:val="009B47FC"/>
    <w:rsid w:val="009B5AF3"/>
    <w:rsid w:val="009C0300"/>
    <w:rsid w:val="009C1B22"/>
    <w:rsid w:val="009C3C61"/>
    <w:rsid w:val="009C7F9D"/>
    <w:rsid w:val="009D46A6"/>
    <w:rsid w:val="009F223C"/>
    <w:rsid w:val="00A0173E"/>
    <w:rsid w:val="00A10C1F"/>
    <w:rsid w:val="00A116C8"/>
    <w:rsid w:val="00A1406A"/>
    <w:rsid w:val="00A14602"/>
    <w:rsid w:val="00A17BED"/>
    <w:rsid w:val="00A231F7"/>
    <w:rsid w:val="00A30EC2"/>
    <w:rsid w:val="00A32305"/>
    <w:rsid w:val="00A3242E"/>
    <w:rsid w:val="00A32AB5"/>
    <w:rsid w:val="00A33AE4"/>
    <w:rsid w:val="00A36A03"/>
    <w:rsid w:val="00A43095"/>
    <w:rsid w:val="00A504BD"/>
    <w:rsid w:val="00A50783"/>
    <w:rsid w:val="00A52353"/>
    <w:rsid w:val="00A56E47"/>
    <w:rsid w:val="00A63202"/>
    <w:rsid w:val="00A65FBF"/>
    <w:rsid w:val="00A67518"/>
    <w:rsid w:val="00A72D4C"/>
    <w:rsid w:val="00A733FE"/>
    <w:rsid w:val="00A7434E"/>
    <w:rsid w:val="00A763DD"/>
    <w:rsid w:val="00A812AC"/>
    <w:rsid w:val="00A82002"/>
    <w:rsid w:val="00A83BBD"/>
    <w:rsid w:val="00AB54AE"/>
    <w:rsid w:val="00AC4C36"/>
    <w:rsid w:val="00AD1371"/>
    <w:rsid w:val="00AD38DA"/>
    <w:rsid w:val="00AD3CFA"/>
    <w:rsid w:val="00AE240D"/>
    <w:rsid w:val="00AE2A96"/>
    <w:rsid w:val="00AE4F10"/>
    <w:rsid w:val="00B00681"/>
    <w:rsid w:val="00B02939"/>
    <w:rsid w:val="00B0352A"/>
    <w:rsid w:val="00B0735B"/>
    <w:rsid w:val="00B1322B"/>
    <w:rsid w:val="00B15508"/>
    <w:rsid w:val="00B25985"/>
    <w:rsid w:val="00B2608A"/>
    <w:rsid w:val="00B268CA"/>
    <w:rsid w:val="00B3685F"/>
    <w:rsid w:val="00B473F7"/>
    <w:rsid w:val="00B57195"/>
    <w:rsid w:val="00B5747D"/>
    <w:rsid w:val="00B66918"/>
    <w:rsid w:val="00B75D5D"/>
    <w:rsid w:val="00B83B3F"/>
    <w:rsid w:val="00B85252"/>
    <w:rsid w:val="00B85D0D"/>
    <w:rsid w:val="00B8738A"/>
    <w:rsid w:val="00B877B6"/>
    <w:rsid w:val="00B906F6"/>
    <w:rsid w:val="00BA41A0"/>
    <w:rsid w:val="00BA491C"/>
    <w:rsid w:val="00BA598D"/>
    <w:rsid w:val="00BA5B9D"/>
    <w:rsid w:val="00BB40B7"/>
    <w:rsid w:val="00BB6239"/>
    <w:rsid w:val="00BC09A9"/>
    <w:rsid w:val="00BC2635"/>
    <w:rsid w:val="00BC5E4E"/>
    <w:rsid w:val="00BD0CEC"/>
    <w:rsid w:val="00BD124B"/>
    <w:rsid w:val="00BD1760"/>
    <w:rsid w:val="00BD2650"/>
    <w:rsid w:val="00BD2B91"/>
    <w:rsid w:val="00BD2C39"/>
    <w:rsid w:val="00BD437E"/>
    <w:rsid w:val="00BE2141"/>
    <w:rsid w:val="00BE26F0"/>
    <w:rsid w:val="00BE3D43"/>
    <w:rsid w:val="00BE4BEF"/>
    <w:rsid w:val="00BE55CA"/>
    <w:rsid w:val="00BE621E"/>
    <w:rsid w:val="00C006EF"/>
    <w:rsid w:val="00C00C3F"/>
    <w:rsid w:val="00C0463A"/>
    <w:rsid w:val="00C16A99"/>
    <w:rsid w:val="00C263F2"/>
    <w:rsid w:val="00C3159B"/>
    <w:rsid w:val="00C43118"/>
    <w:rsid w:val="00C432E9"/>
    <w:rsid w:val="00C454BC"/>
    <w:rsid w:val="00C4618D"/>
    <w:rsid w:val="00C47B8E"/>
    <w:rsid w:val="00C5064F"/>
    <w:rsid w:val="00C5360F"/>
    <w:rsid w:val="00C57133"/>
    <w:rsid w:val="00C574A9"/>
    <w:rsid w:val="00C60223"/>
    <w:rsid w:val="00C608B3"/>
    <w:rsid w:val="00C62F65"/>
    <w:rsid w:val="00C63C55"/>
    <w:rsid w:val="00C82CD9"/>
    <w:rsid w:val="00C83C41"/>
    <w:rsid w:val="00C83D62"/>
    <w:rsid w:val="00C85A59"/>
    <w:rsid w:val="00C92FE2"/>
    <w:rsid w:val="00C9576E"/>
    <w:rsid w:val="00C95EAD"/>
    <w:rsid w:val="00CA0BE3"/>
    <w:rsid w:val="00CA3BE3"/>
    <w:rsid w:val="00CA3C81"/>
    <w:rsid w:val="00CA452A"/>
    <w:rsid w:val="00CB776E"/>
    <w:rsid w:val="00CC5767"/>
    <w:rsid w:val="00CC698B"/>
    <w:rsid w:val="00CC7A15"/>
    <w:rsid w:val="00CC7CA2"/>
    <w:rsid w:val="00CD24CA"/>
    <w:rsid w:val="00CE08D2"/>
    <w:rsid w:val="00CE652B"/>
    <w:rsid w:val="00CE6924"/>
    <w:rsid w:val="00CE7C2F"/>
    <w:rsid w:val="00CF10E8"/>
    <w:rsid w:val="00CF4A68"/>
    <w:rsid w:val="00D030B0"/>
    <w:rsid w:val="00D1408B"/>
    <w:rsid w:val="00D15570"/>
    <w:rsid w:val="00D1651A"/>
    <w:rsid w:val="00D17A2D"/>
    <w:rsid w:val="00D20412"/>
    <w:rsid w:val="00D209FF"/>
    <w:rsid w:val="00D227CB"/>
    <w:rsid w:val="00D2317E"/>
    <w:rsid w:val="00D2332D"/>
    <w:rsid w:val="00D3011B"/>
    <w:rsid w:val="00D34E23"/>
    <w:rsid w:val="00D419C9"/>
    <w:rsid w:val="00D42D78"/>
    <w:rsid w:val="00D439F8"/>
    <w:rsid w:val="00D51D77"/>
    <w:rsid w:val="00D5439C"/>
    <w:rsid w:val="00D56207"/>
    <w:rsid w:val="00D56923"/>
    <w:rsid w:val="00D56F3A"/>
    <w:rsid w:val="00D56F43"/>
    <w:rsid w:val="00D66E2E"/>
    <w:rsid w:val="00D67F2C"/>
    <w:rsid w:val="00D93B62"/>
    <w:rsid w:val="00D94919"/>
    <w:rsid w:val="00DA4275"/>
    <w:rsid w:val="00DA64CB"/>
    <w:rsid w:val="00DA698A"/>
    <w:rsid w:val="00DB13BD"/>
    <w:rsid w:val="00DB36EC"/>
    <w:rsid w:val="00DB3B7A"/>
    <w:rsid w:val="00DC36B7"/>
    <w:rsid w:val="00DC5D51"/>
    <w:rsid w:val="00DC6020"/>
    <w:rsid w:val="00DD2D6B"/>
    <w:rsid w:val="00DE5924"/>
    <w:rsid w:val="00E03089"/>
    <w:rsid w:val="00E33BA5"/>
    <w:rsid w:val="00E34589"/>
    <w:rsid w:val="00E364C2"/>
    <w:rsid w:val="00E455AB"/>
    <w:rsid w:val="00E51070"/>
    <w:rsid w:val="00E51FAF"/>
    <w:rsid w:val="00E62660"/>
    <w:rsid w:val="00E66302"/>
    <w:rsid w:val="00E70287"/>
    <w:rsid w:val="00E709AA"/>
    <w:rsid w:val="00E70ABD"/>
    <w:rsid w:val="00E72B6A"/>
    <w:rsid w:val="00E765D3"/>
    <w:rsid w:val="00E767F4"/>
    <w:rsid w:val="00E8067F"/>
    <w:rsid w:val="00E87BE4"/>
    <w:rsid w:val="00EA10BC"/>
    <w:rsid w:val="00EA36B8"/>
    <w:rsid w:val="00EA3BEC"/>
    <w:rsid w:val="00ED775E"/>
    <w:rsid w:val="00EF253E"/>
    <w:rsid w:val="00F263CF"/>
    <w:rsid w:val="00F34F35"/>
    <w:rsid w:val="00F371D1"/>
    <w:rsid w:val="00F43D35"/>
    <w:rsid w:val="00F45165"/>
    <w:rsid w:val="00F5146C"/>
    <w:rsid w:val="00F51780"/>
    <w:rsid w:val="00F5260D"/>
    <w:rsid w:val="00F5321F"/>
    <w:rsid w:val="00F6083D"/>
    <w:rsid w:val="00F63949"/>
    <w:rsid w:val="00F65C10"/>
    <w:rsid w:val="00F670F0"/>
    <w:rsid w:val="00F8056A"/>
    <w:rsid w:val="00F905C3"/>
    <w:rsid w:val="00F93821"/>
    <w:rsid w:val="00FA1E7B"/>
    <w:rsid w:val="00FB4523"/>
    <w:rsid w:val="00FB5C84"/>
    <w:rsid w:val="00FB6323"/>
    <w:rsid w:val="00FD1694"/>
    <w:rsid w:val="00FE2788"/>
    <w:rsid w:val="00FE6F88"/>
    <w:rsid w:val="00FF2016"/>
    <w:rsid w:val="00FF2C40"/>
    <w:rsid w:val="00FF3E38"/>
    <w:rsid w:val="00FF5A32"/>
    <w:rsid w:val="00FF68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1B29FF39-9E8D-7E43-802C-508D2550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numPr>
        <w:numId w:val="43"/>
      </w:numPr>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5247AD"/>
    <w:pPr>
      <w:keepNext/>
      <w:keepLines/>
      <w:numPr>
        <w:ilvl w:val="1"/>
        <w:numId w:val="43"/>
      </w:numPr>
      <w:spacing w:before="40" w:after="0"/>
      <w:outlineLvl w:val="1"/>
    </w:pPr>
    <w:rPr>
      <w:rFonts w:ascii="Arial" w:eastAsia="SimSun" w:hAnsi="Arial" w:cs="Times New Roman"/>
      <w:b/>
      <w:bCs/>
      <w:color w:val="4F81BD"/>
      <w:sz w:val="24"/>
      <w:szCs w:val="26"/>
    </w:rPr>
  </w:style>
  <w:style w:type="paragraph" w:styleId="Heading3">
    <w:name w:val="heading 3"/>
    <w:basedOn w:val="Normal"/>
    <w:next w:val="Normal"/>
    <w:link w:val="Heading3Char"/>
    <w:unhideWhenUsed/>
    <w:qFormat/>
    <w:rsid w:val="00977059"/>
    <w:pPr>
      <w:keepNext/>
      <w:keepLines/>
      <w:numPr>
        <w:ilvl w:val="2"/>
        <w:numId w:val="4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54069"/>
    <w:pPr>
      <w:keepNext/>
      <w:keepLines/>
      <w:numPr>
        <w:ilvl w:val="3"/>
        <w:numId w:val="4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4069"/>
    <w:pPr>
      <w:keepNext/>
      <w:keepLines/>
      <w:numPr>
        <w:ilvl w:val="4"/>
        <w:numId w:val="4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4069"/>
    <w:pPr>
      <w:keepNext/>
      <w:keepLines/>
      <w:numPr>
        <w:ilvl w:val="5"/>
        <w:numId w:val="4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4069"/>
    <w:pPr>
      <w:keepNext/>
      <w:keepLines/>
      <w:numPr>
        <w:ilvl w:val="6"/>
        <w:numId w:val="4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4069"/>
    <w:pPr>
      <w:keepNext/>
      <w:keepLines/>
      <w:numPr>
        <w:ilvl w:val="7"/>
        <w:numId w:val="4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069"/>
    <w:pPr>
      <w:keepNext/>
      <w:keepLines/>
      <w:numPr>
        <w:ilvl w:val="8"/>
        <w:numId w:val="4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autoRedefine/>
    <w:uiPriority w:val="39"/>
    <w:unhideWhenUsed/>
    <w:rsid w:val="00E51070"/>
    <w:pPr>
      <w:tabs>
        <w:tab w:val="left" w:pos="440"/>
        <w:tab w:val="right" w:leader="dot" w:pos="9016"/>
      </w:tabs>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paragraph" w:styleId="NoSpacing">
    <w:name w:val="No Spacing"/>
    <w:link w:val="NoSpacingChar"/>
    <w:uiPriority w:val="1"/>
    <w:qFormat/>
    <w:rsid w:val="00C82CD9"/>
    <w:pPr>
      <w:spacing w:after="0" w:line="240" w:lineRule="auto"/>
    </w:pPr>
  </w:style>
  <w:style w:type="paragraph" w:customStyle="1" w:styleId="Heading21">
    <w:name w:val="Heading 21"/>
    <w:basedOn w:val="Normal"/>
    <w:next w:val="Normal"/>
    <w:uiPriority w:val="9"/>
    <w:semiHidden/>
    <w:unhideWhenUsed/>
    <w:qFormat/>
    <w:rsid w:val="0085512E"/>
    <w:pPr>
      <w:keepNext/>
      <w:keepLines/>
      <w:spacing w:before="200" w:after="0" w:line="240" w:lineRule="auto"/>
      <w:outlineLvl w:val="1"/>
    </w:pPr>
    <w:rPr>
      <w:rFonts w:ascii="Cambria" w:eastAsia="SimSun" w:hAnsi="Cambria" w:cs="Times New Roman"/>
      <w:b/>
      <w:bCs/>
      <w:color w:val="4F81BD"/>
      <w:sz w:val="26"/>
      <w:szCs w:val="26"/>
    </w:rPr>
  </w:style>
  <w:style w:type="numbering" w:customStyle="1" w:styleId="NoList1">
    <w:name w:val="No List1"/>
    <w:next w:val="NoList"/>
    <w:uiPriority w:val="99"/>
    <w:semiHidden/>
    <w:unhideWhenUsed/>
    <w:rsid w:val="0085512E"/>
  </w:style>
  <w:style w:type="paragraph" w:customStyle="1" w:styleId="Default">
    <w:name w:val="Default"/>
    <w:rsid w:val="0085512E"/>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rsid w:val="008551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551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5512E"/>
    <w:rPr>
      <w:rFonts w:ascii="Times New Roman" w:hAnsi="Times New Roman" w:cs="Times New Roman"/>
      <w:vertAlign w:val="superscript"/>
    </w:rPr>
  </w:style>
  <w:style w:type="paragraph" w:styleId="BodyText">
    <w:name w:val="Body Text"/>
    <w:basedOn w:val="Normal"/>
    <w:link w:val="BodyTextChar"/>
    <w:semiHidden/>
    <w:rsid w:val="0085512E"/>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85512E"/>
    <w:rPr>
      <w:rFonts w:ascii="Arial" w:eastAsia="Times New Roman" w:hAnsi="Arial" w:cs="Arial"/>
      <w:b/>
      <w:bCs/>
      <w:sz w:val="24"/>
      <w:szCs w:val="24"/>
    </w:rPr>
  </w:style>
  <w:style w:type="paragraph" w:styleId="NormalWeb">
    <w:name w:val="Normal (Web)"/>
    <w:basedOn w:val="Normal"/>
    <w:uiPriority w:val="99"/>
    <w:unhideWhenUsed/>
    <w:rsid w:val="008551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247AD"/>
    <w:rPr>
      <w:rFonts w:ascii="Arial" w:eastAsia="SimSun" w:hAnsi="Arial" w:cs="Times New Roman"/>
      <w:b/>
      <w:bCs/>
      <w:color w:val="4F81BD"/>
      <w:sz w:val="24"/>
      <w:szCs w:val="26"/>
    </w:rPr>
  </w:style>
  <w:style w:type="character" w:customStyle="1" w:styleId="apple-converted-space">
    <w:name w:val="apple-converted-space"/>
    <w:basedOn w:val="DefaultParagraphFont"/>
    <w:rsid w:val="0085512E"/>
  </w:style>
  <w:style w:type="character" w:styleId="Strong">
    <w:name w:val="Strong"/>
    <w:basedOn w:val="DefaultParagraphFont"/>
    <w:uiPriority w:val="22"/>
    <w:qFormat/>
    <w:rsid w:val="0085512E"/>
    <w:rPr>
      <w:b/>
      <w:bCs/>
    </w:rPr>
  </w:style>
  <w:style w:type="paragraph" w:customStyle="1" w:styleId="xmsonormal">
    <w:name w:val="x_msonormal"/>
    <w:basedOn w:val="Normal"/>
    <w:rsid w:val="00855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55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5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2E"/>
    <w:rPr>
      <w:rFonts w:ascii="Tahoma" w:hAnsi="Tahoma" w:cs="Tahoma"/>
      <w:sz w:val="16"/>
      <w:szCs w:val="16"/>
    </w:rPr>
  </w:style>
  <w:style w:type="character" w:styleId="CommentReference">
    <w:name w:val="annotation reference"/>
    <w:basedOn w:val="DefaultParagraphFont"/>
    <w:uiPriority w:val="99"/>
    <w:semiHidden/>
    <w:unhideWhenUsed/>
    <w:rsid w:val="0085512E"/>
    <w:rPr>
      <w:sz w:val="16"/>
      <w:szCs w:val="16"/>
    </w:rPr>
  </w:style>
  <w:style w:type="paragraph" w:styleId="CommentText">
    <w:name w:val="annotation text"/>
    <w:basedOn w:val="Normal"/>
    <w:link w:val="CommentTextChar"/>
    <w:uiPriority w:val="99"/>
    <w:semiHidden/>
    <w:unhideWhenUsed/>
    <w:rsid w:val="0085512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512E"/>
    <w:rPr>
      <w:sz w:val="20"/>
      <w:szCs w:val="20"/>
    </w:rPr>
  </w:style>
  <w:style w:type="paragraph" w:styleId="CommentSubject">
    <w:name w:val="annotation subject"/>
    <w:basedOn w:val="CommentText"/>
    <w:next w:val="CommentText"/>
    <w:link w:val="CommentSubjectChar"/>
    <w:uiPriority w:val="99"/>
    <w:semiHidden/>
    <w:unhideWhenUsed/>
    <w:rsid w:val="0085512E"/>
    <w:rPr>
      <w:b/>
      <w:bCs/>
    </w:rPr>
  </w:style>
  <w:style w:type="character" w:customStyle="1" w:styleId="CommentSubjectChar">
    <w:name w:val="Comment Subject Char"/>
    <w:basedOn w:val="CommentTextChar"/>
    <w:link w:val="CommentSubject"/>
    <w:uiPriority w:val="99"/>
    <w:semiHidden/>
    <w:rsid w:val="0085512E"/>
    <w:rPr>
      <w:b/>
      <w:bCs/>
      <w:sz w:val="20"/>
      <w:szCs w:val="20"/>
    </w:rPr>
  </w:style>
  <w:style w:type="character" w:styleId="Emphasis">
    <w:name w:val="Emphasis"/>
    <w:basedOn w:val="DefaultParagraphFont"/>
    <w:uiPriority w:val="20"/>
    <w:qFormat/>
    <w:rsid w:val="0085512E"/>
    <w:rPr>
      <w:b/>
      <w:bCs/>
      <w:i w:val="0"/>
      <w:iCs w:val="0"/>
    </w:rPr>
  </w:style>
  <w:style w:type="paragraph" w:styleId="EndnoteText">
    <w:name w:val="endnote text"/>
    <w:basedOn w:val="Normal"/>
    <w:link w:val="EndnoteTextChar"/>
    <w:uiPriority w:val="99"/>
    <w:semiHidden/>
    <w:unhideWhenUsed/>
    <w:rsid w:val="008551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12E"/>
    <w:rPr>
      <w:sz w:val="20"/>
      <w:szCs w:val="20"/>
    </w:rPr>
  </w:style>
  <w:style w:type="character" w:styleId="EndnoteReference">
    <w:name w:val="endnote reference"/>
    <w:basedOn w:val="DefaultParagraphFont"/>
    <w:uiPriority w:val="99"/>
    <w:semiHidden/>
    <w:unhideWhenUsed/>
    <w:rsid w:val="0085512E"/>
    <w:rPr>
      <w:vertAlign w:val="superscript"/>
    </w:rPr>
  </w:style>
  <w:style w:type="paragraph" w:styleId="Revision">
    <w:name w:val="Revision"/>
    <w:hidden/>
    <w:uiPriority w:val="99"/>
    <w:semiHidden/>
    <w:rsid w:val="0085512E"/>
    <w:pPr>
      <w:spacing w:after="0" w:line="240" w:lineRule="auto"/>
    </w:pPr>
  </w:style>
  <w:style w:type="character" w:customStyle="1" w:styleId="NoSpacingChar">
    <w:name w:val="No Spacing Char"/>
    <w:basedOn w:val="DefaultParagraphFont"/>
    <w:link w:val="NoSpacing"/>
    <w:uiPriority w:val="1"/>
    <w:rsid w:val="0085512E"/>
  </w:style>
  <w:style w:type="character" w:customStyle="1" w:styleId="Heading2Char1">
    <w:name w:val="Heading 2 Char1"/>
    <w:basedOn w:val="DefaultParagraphFont"/>
    <w:uiPriority w:val="9"/>
    <w:semiHidden/>
    <w:rsid w:val="0085512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92FE2"/>
    <w:pPr>
      <w:spacing w:line="259" w:lineRule="auto"/>
      <w:outlineLvl w:val="9"/>
    </w:pPr>
    <w:rPr>
      <w:lang w:val="en-US" w:eastAsia="en-US"/>
    </w:rPr>
  </w:style>
  <w:style w:type="paragraph" w:styleId="TOC2">
    <w:name w:val="toc 2"/>
    <w:basedOn w:val="Normal"/>
    <w:next w:val="Normal"/>
    <w:autoRedefine/>
    <w:uiPriority w:val="39"/>
    <w:unhideWhenUsed/>
    <w:rsid w:val="00C92FE2"/>
    <w:pPr>
      <w:spacing w:after="100"/>
      <w:ind w:left="220"/>
    </w:pPr>
  </w:style>
  <w:style w:type="paragraph" w:styleId="TOC3">
    <w:name w:val="toc 3"/>
    <w:basedOn w:val="Normal"/>
    <w:next w:val="Normal"/>
    <w:autoRedefine/>
    <w:uiPriority w:val="39"/>
    <w:unhideWhenUsed/>
    <w:rsid w:val="00C92FE2"/>
    <w:pPr>
      <w:spacing w:after="100"/>
      <w:ind w:left="440"/>
    </w:pPr>
  </w:style>
  <w:style w:type="character" w:customStyle="1" w:styleId="Heading4Char">
    <w:name w:val="Heading 4 Char"/>
    <w:basedOn w:val="DefaultParagraphFont"/>
    <w:link w:val="Heading4"/>
    <w:uiPriority w:val="9"/>
    <w:semiHidden/>
    <w:rsid w:val="0035406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5406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5406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406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540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406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wtsd.sharepoint.com/:w:/r/corporate-services/Shared%20Documents/Policies%20%26%20Strategies/Guidance%20and%20Templates/Data%20Protection%20Impact%20Assessment%20template.dotx?d=w806d26e953bc46f5bc6c3243f4bed39a&amp;csf=1&amp;web=1&amp;e=hyeTg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owtsd.sharepoint.com/:w:/r/corporate-services/Shared%20Documents/Policies%20%26%20Strategies/Guidance%20and%20Templates/1.4.%20UWTSD%20Institutional%20Impact%20Assessment%20-%20Oct%202017.dotx?d=wa000b736a38941ff992940a724f79bce&amp;csf=1&amp;web=1&amp;e=dMgUa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wtsd.sharepoint.com/:w:/r/corporate-services/Shared%20Documents/Policies%20%26%20Strategies/Guidance%20and%20Templates/1.3%20UWTSD%20Equality%20and%20welsh%20language%20Impact%20Assessment%20March%202022%20v2.dot?d=w108478d73dff429290b3881e7312c242&amp;csf=1&amp;web=1&amp;e=ieoDH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hra-decisiontools.org.uk/research/" TargetMode="External"/><Relationship Id="rId1" Type="http://schemas.openxmlformats.org/officeDocument/2006/relationships/hyperlink" Target="https://www.hra-decisiontools.org.uk/research/docs/DefiningResearchTable_Oct20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70451B93B7834FA3DA78769DB3FA41" ma:contentTypeVersion="18" ma:contentTypeDescription="Create a new document." ma:contentTypeScope="" ma:versionID="ba60d582bf949ea97a770a19984111ab">
  <xsd:schema xmlns:xsd="http://www.w3.org/2001/XMLSchema" xmlns:xs="http://www.w3.org/2001/XMLSchema" xmlns:p="http://schemas.microsoft.com/office/2006/metadata/properties" xmlns:ns2="59487634-e8a8-478a-9958-5a4127bd9afa" xmlns:ns3="e7f34958-a1fb-46ad-bc63-27171ba58b98" targetNamespace="http://schemas.microsoft.com/office/2006/metadata/properties" ma:root="true" ma:fieldsID="5ef727092ff7ad8e46014c9e85a2637f" ns2:_="" ns3:_="">
    <xsd:import namespace="59487634-e8a8-478a-9958-5a4127bd9afa"/>
    <xsd:import namespace="e7f34958-a1fb-46ad-bc63-27171ba5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7634-e8a8-478a-9958-5a4127bd9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4958-a1fb-46ad-bc63-27171ba58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1fb6c-b840-4d74-ac36-352d77a674a7}" ma:internalName="TaxCatchAll" ma:showField="CatchAllData" ma:web="e7f34958-a1fb-46ad-bc63-27171ba58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f34958-a1fb-46ad-bc63-27171ba58b98" xsi:nil="true"/>
    <lcf76f155ced4ddcb4097134ff3c332f xmlns="59487634-e8a8-478a-9958-5a4127bd9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2.xml><?xml version="1.0" encoding="utf-8"?>
<ds:datastoreItem xmlns:ds="http://schemas.openxmlformats.org/officeDocument/2006/customXml" ds:itemID="{37270654-BE01-4074-BBDD-DAAE0017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7634-e8a8-478a-9958-5a4127bd9afa"/>
    <ds:schemaRef ds:uri="e7f34958-a1fb-46ad-bc63-27171ba5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14669-175A-4D90-AF74-BAEB2B693F0B}">
  <ds:schemaRefs>
    <ds:schemaRef ds:uri="http://schemas.openxmlformats.org/officeDocument/2006/bibliography"/>
  </ds:schemaRefs>
</ds:datastoreItem>
</file>

<file path=customXml/itemProps4.xml><?xml version="1.0" encoding="utf-8"?>
<ds:datastoreItem xmlns:ds="http://schemas.openxmlformats.org/officeDocument/2006/customXml" ds:itemID="{8075902D-1308-43E7-A44B-8F56996255A2}">
  <ds:schemaRefs>
    <ds:schemaRef ds:uri="http://schemas.microsoft.com/office/2006/metadata/properties"/>
    <ds:schemaRef ds:uri="http://schemas.microsoft.com/office/infopath/2007/PartnerControls"/>
    <ds:schemaRef ds:uri="e7f34958-a1fb-46ad-bc63-27171ba58b98"/>
    <ds:schemaRef ds:uri="59487634-e8a8-478a-9958-5a4127bd9a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12459</Words>
  <Characters>71147</Characters>
  <Application>Microsoft Office Word</Application>
  <DocSecurity>0</DocSecurity>
  <Lines>1546</Lines>
  <Paragraphs>535</Paragraphs>
  <ScaleCrop>false</ScaleCrop>
  <HeadingPairs>
    <vt:vector size="2" baseType="variant">
      <vt:variant>
        <vt:lpstr>Title</vt:lpstr>
      </vt:variant>
      <vt:variant>
        <vt:i4>1</vt:i4>
      </vt:variant>
    </vt:vector>
  </HeadingPairs>
  <TitlesOfParts>
    <vt:vector size="1" baseType="lpstr">
      <vt:lpstr>Cover Pages No Shield Logo Document</vt:lpstr>
    </vt:vector>
  </TitlesOfParts>
  <Company/>
  <LinksUpToDate>false</LinksUpToDate>
  <CharactersWithSpaces>83071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Catherine Owen-Williams</cp:lastModifiedBy>
  <cp:revision>2</cp:revision>
  <dcterms:created xsi:type="dcterms:W3CDTF">2026-03-02T15:45:00Z</dcterms:created>
  <dcterms:modified xsi:type="dcterms:W3CDTF">2026-03-02T15:45:00Z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0x0101002070451B93B7834FA3DA78769DB3FA41</vt:lpwstr>
  </property>
  <property fmtid="{D5CDD505-2E9C-101B-9397-08002B2CF9AE}" pid="3" name="MediaServiceImageTags">
    <vt:lpwstr/>
  </property>
</Properties>
</file>